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DA1" w:rsidRPr="00A87631" w:rsidRDefault="00A87631" w:rsidP="00A87631">
      <w:pPr>
        <w:spacing w:line="360" w:lineRule="auto"/>
        <w:jc w:val="center"/>
        <w:rPr>
          <w:rFonts w:asciiTheme="majorEastAsia" w:eastAsiaTheme="majorEastAsia" w:hAnsiTheme="majorEastAsia"/>
          <w:b/>
          <w:szCs w:val="21"/>
        </w:rPr>
      </w:pPr>
      <w:bookmarkStart w:id="0" w:name="_GoBack"/>
      <w:bookmarkEnd w:id="0"/>
      <w:r w:rsidRPr="00A87631">
        <w:rPr>
          <w:rFonts w:asciiTheme="majorEastAsia" w:eastAsiaTheme="majorEastAsia" w:hAnsiTheme="majorEastAsia" w:hint="eastAsia"/>
          <w:b/>
          <w:szCs w:val="21"/>
        </w:rPr>
        <w:t>山东省莱芜市</w:t>
      </w:r>
      <w:r w:rsidR="00C84A2E">
        <w:rPr>
          <w:rFonts w:asciiTheme="majorEastAsia" w:eastAsiaTheme="majorEastAsia" w:hAnsiTheme="majorEastAsia" w:hint="eastAsia"/>
          <w:b/>
          <w:szCs w:val="21"/>
        </w:rPr>
        <w:t>实验</w:t>
      </w:r>
      <w:r w:rsidRPr="00A87631">
        <w:rPr>
          <w:rFonts w:asciiTheme="majorEastAsia" w:eastAsiaTheme="majorEastAsia" w:hAnsiTheme="majorEastAsia" w:hint="eastAsia"/>
          <w:b/>
          <w:szCs w:val="21"/>
        </w:rPr>
        <w:t>学校</w:t>
      </w:r>
      <w:r w:rsidR="008D6DA1" w:rsidRPr="00A87631">
        <w:rPr>
          <w:rFonts w:asciiTheme="majorEastAsia" w:eastAsiaTheme="majorEastAsia" w:hAnsiTheme="majorEastAsia"/>
          <w:b/>
          <w:szCs w:val="21"/>
        </w:rPr>
        <w:t>201</w:t>
      </w:r>
      <w:r w:rsidR="006613F0">
        <w:rPr>
          <w:rFonts w:asciiTheme="majorEastAsia" w:eastAsiaTheme="majorEastAsia" w:hAnsiTheme="majorEastAsia" w:hint="eastAsia"/>
          <w:b/>
          <w:szCs w:val="21"/>
        </w:rPr>
        <w:t>6</w:t>
      </w:r>
      <w:r w:rsidR="008D6DA1" w:rsidRPr="00A87631">
        <w:rPr>
          <w:rFonts w:asciiTheme="majorEastAsia" w:eastAsiaTheme="majorEastAsia" w:hAnsiTheme="majorEastAsia"/>
          <w:b/>
          <w:szCs w:val="21"/>
        </w:rPr>
        <w:t>-201</w:t>
      </w:r>
      <w:r w:rsidR="006613F0">
        <w:rPr>
          <w:rFonts w:asciiTheme="majorEastAsia" w:eastAsiaTheme="majorEastAsia" w:hAnsiTheme="majorEastAsia" w:hint="eastAsia"/>
          <w:b/>
          <w:szCs w:val="21"/>
        </w:rPr>
        <w:t>7</w:t>
      </w:r>
      <w:r w:rsidR="008D6DA1" w:rsidRPr="00A87631">
        <w:rPr>
          <w:rFonts w:asciiTheme="majorEastAsia" w:eastAsiaTheme="majorEastAsia" w:hAnsiTheme="majorEastAsia" w:hint="eastAsia"/>
          <w:b/>
          <w:szCs w:val="21"/>
        </w:rPr>
        <w:t>学年上学期</w:t>
      </w:r>
      <w:r w:rsidR="00C84A2E">
        <w:rPr>
          <w:rFonts w:asciiTheme="majorEastAsia" w:eastAsiaTheme="majorEastAsia" w:hAnsiTheme="majorEastAsia" w:hint="eastAsia"/>
          <w:b/>
          <w:szCs w:val="21"/>
        </w:rPr>
        <w:t>九年级</w:t>
      </w:r>
      <w:r w:rsidR="006613F0">
        <w:rPr>
          <w:rFonts w:asciiTheme="majorEastAsia" w:eastAsiaTheme="majorEastAsia" w:hAnsiTheme="majorEastAsia" w:hint="eastAsia"/>
          <w:b/>
          <w:szCs w:val="21"/>
        </w:rPr>
        <w:t>12月月考</w:t>
      </w:r>
      <w:r w:rsidR="008D6DA1" w:rsidRPr="00A87631">
        <w:rPr>
          <w:rFonts w:asciiTheme="majorEastAsia" w:eastAsiaTheme="majorEastAsia" w:hAnsiTheme="majorEastAsia" w:hint="eastAsia"/>
          <w:b/>
          <w:szCs w:val="21"/>
        </w:rPr>
        <w:t>语文试题</w:t>
      </w:r>
      <w:r w:rsidRPr="00A87631">
        <w:rPr>
          <w:rFonts w:asciiTheme="majorEastAsia" w:eastAsiaTheme="majorEastAsia" w:hAnsiTheme="majorEastAsia" w:hint="eastAsia"/>
          <w:b/>
          <w:szCs w:val="21"/>
        </w:rPr>
        <w:t>（五四学制）</w:t>
      </w:r>
    </w:p>
    <w:p w:rsidR="00C84A2E" w:rsidRDefault="00C84A2E" w:rsidP="00C84A2E">
      <w:pPr>
        <w:numPr>
          <w:ilvl w:val="0"/>
          <w:numId w:val="11"/>
        </w:numPr>
        <w:spacing w:line="360" w:lineRule="auto"/>
      </w:pPr>
      <w:r>
        <w:rPr>
          <w:rFonts w:hint="eastAsia"/>
        </w:rPr>
        <w:t>选择题（每小题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C84A2E" w:rsidRDefault="00C84A2E" w:rsidP="00C84A2E">
      <w:pPr>
        <w:spacing w:line="360" w:lineRule="auto"/>
      </w:pPr>
      <w:r>
        <w:rPr>
          <w:rFonts w:hint="eastAsia"/>
        </w:rPr>
        <w:t>阅读下面的文字，完成</w:t>
      </w:r>
      <w:r>
        <w:rPr>
          <w:rFonts w:hint="eastAsia"/>
        </w:rPr>
        <w:t>1--2</w:t>
      </w:r>
      <w:r>
        <w:rPr>
          <w:rFonts w:hint="eastAsia"/>
        </w:rPr>
        <w:t>题。</w:t>
      </w:r>
    </w:p>
    <w:p w:rsidR="00C84A2E" w:rsidRDefault="00C84A2E" w:rsidP="00C84A2E">
      <w:pPr>
        <w:spacing w:line="360" w:lineRule="auto"/>
        <w:rPr>
          <w:rFonts w:ascii="楷体" w:eastAsia="楷体" w:hAnsi="楷体" w:cs="楷体"/>
        </w:rPr>
      </w:pPr>
      <w:r>
        <w:rPr>
          <w:rFonts w:hint="eastAsia"/>
        </w:rPr>
        <w:t xml:space="preserve">   </w:t>
      </w:r>
      <w:r>
        <w:rPr>
          <w:rFonts w:ascii="楷体" w:eastAsia="楷体" w:hAnsi="楷体" w:cs="楷体" w:hint="eastAsia"/>
        </w:rPr>
        <w:t>中央电视台《地理中国》栏目组今年来到我们莱芜市，拍摄了《悬崖上的村落》，对莱芜市茶叶口镇卧云铺村奇特的地理风貌，独特的地质特点做了科学而详尽的调查研究，影片中采用了先进的航拍技术，从空中</w:t>
      </w:r>
      <w:r>
        <w:rPr>
          <w:rFonts w:ascii="楷体" w:eastAsia="楷体" w:hAnsi="楷体" w:cs="楷体" w:hint="eastAsia"/>
          <w:color w:val="333333"/>
          <w:szCs w:val="21"/>
          <w:shd w:val="clear" w:color="auto" w:fill="FFFFFF"/>
        </w:rPr>
        <w:t>kàn</w:t>
      </w:r>
      <w:r>
        <w:rPr>
          <w:rFonts w:ascii="楷体" w:eastAsia="楷体" w:hAnsi="楷体" w:cs="楷体" w:hint="eastAsia"/>
        </w:rPr>
        <w:t>（   ）望，鲁中大地上小山和丘陵中有一座世外桃源的小村历历在目。据村民讲，他们世代虔（     ）信姜子牙在此封神，保护了村民们世代安居于此。在战乱年代，那些落于“霹雳尖”上的“封神台”成了村民们生存的慰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jiè</w:t>
      </w:r>
      <w:r>
        <w:rPr>
          <w:rFonts w:ascii="楷体" w:eastAsia="楷体" w:hAnsi="楷体" w:cs="楷体" w:hint="eastAsia"/>
        </w:rPr>
        <w:t>（    ）</w:t>
      </w:r>
    </w:p>
    <w:p w:rsidR="00C84A2E" w:rsidRDefault="00C84A2E" w:rsidP="00C84A2E">
      <w:pPr>
        <w:spacing w:line="360" w:lineRule="auto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近几年，村外的游客慕名而来，祝愿卧云铺村以此为契（   ）机，在发展旅游业和提高知名度的同时保护好当地生态资源，彼此美景世代流传。</w:t>
      </w:r>
    </w:p>
    <w:p w:rsidR="00C84A2E" w:rsidRDefault="00C84A2E" w:rsidP="00C84A2E">
      <w:pPr>
        <w:numPr>
          <w:ilvl w:val="0"/>
          <w:numId w:val="12"/>
        </w:numPr>
        <w:spacing w:line="360" w:lineRule="auto"/>
      </w:pPr>
      <w:r>
        <w:rPr>
          <w:rFonts w:hint="eastAsia"/>
        </w:rPr>
        <w:t>根据文中拼音选择正确的汉字（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C84A2E" w:rsidRDefault="00C84A2E" w:rsidP="00C84A2E">
      <w:pPr>
        <w:spacing w:line="360" w:lineRule="auto"/>
      </w:pPr>
      <w:r>
        <w:rPr>
          <w:rFonts w:hint="eastAsia"/>
        </w:rPr>
        <w:t xml:space="preserve"> A.</w:t>
      </w:r>
      <w:r>
        <w:rPr>
          <w:rFonts w:hint="eastAsia"/>
        </w:rPr>
        <w:t>看望</w:t>
      </w:r>
      <w:r>
        <w:rPr>
          <w:rFonts w:hint="eastAsia"/>
        </w:rPr>
        <w:t xml:space="preserve">   </w:t>
      </w:r>
      <w:r>
        <w:rPr>
          <w:rFonts w:hint="eastAsia"/>
        </w:rPr>
        <w:t>慰藉</w:t>
      </w:r>
      <w:r>
        <w:rPr>
          <w:rFonts w:hint="eastAsia"/>
        </w:rPr>
        <w:t xml:space="preserve">         B.</w:t>
      </w:r>
      <w:r>
        <w:rPr>
          <w:rFonts w:hint="eastAsia"/>
        </w:rPr>
        <w:t>看望</w:t>
      </w:r>
      <w:r>
        <w:rPr>
          <w:rFonts w:hint="eastAsia"/>
        </w:rPr>
        <w:t xml:space="preserve">    </w:t>
      </w:r>
      <w:r>
        <w:rPr>
          <w:rFonts w:hint="eastAsia"/>
        </w:rPr>
        <w:t>慰籍</w:t>
      </w:r>
    </w:p>
    <w:p w:rsidR="00C84A2E" w:rsidRDefault="00C84A2E" w:rsidP="00C84A2E">
      <w:pPr>
        <w:spacing w:line="360" w:lineRule="auto"/>
      </w:pPr>
      <w:r>
        <w:rPr>
          <w:rFonts w:hint="eastAsia"/>
        </w:rPr>
        <w:t xml:space="preserve"> C.</w:t>
      </w:r>
      <w:r>
        <w:rPr>
          <w:rFonts w:hint="eastAsia"/>
        </w:rPr>
        <w:t>瞰望</w:t>
      </w:r>
      <w:r>
        <w:rPr>
          <w:rFonts w:hint="eastAsia"/>
        </w:rPr>
        <w:t xml:space="preserve">   </w:t>
      </w:r>
      <w:r>
        <w:rPr>
          <w:rFonts w:hint="eastAsia"/>
        </w:rPr>
        <w:t>慰籍</w:t>
      </w:r>
      <w:r>
        <w:rPr>
          <w:rFonts w:hint="eastAsia"/>
        </w:rPr>
        <w:t xml:space="preserve">         D.</w:t>
      </w:r>
      <w:r>
        <w:rPr>
          <w:rFonts w:hint="eastAsia"/>
        </w:rPr>
        <w:t>瞰望</w:t>
      </w:r>
      <w:r>
        <w:rPr>
          <w:rFonts w:hint="eastAsia"/>
        </w:rPr>
        <w:t xml:space="preserve">    </w:t>
      </w:r>
      <w:r>
        <w:rPr>
          <w:rFonts w:hint="eastAsia"/>
        </w:rPr>
        <w:t>慰藉</w:t>
      </w:r>
    </w:p>
    <w:p w:rsidR="00C84A2E" w:rsidRDefault="00C84A2E" w:rsidP="00C84A2E">
      <w:pPr>
        <w:numPr>
          <w:ilvl w:val="0"/>
          <w:numId w:val="12"/>
        </w:numPr>
        <w:spacing w:line="360" w:lineRule="auto"/>
      </w:pPr>
      <w:r>
        <w:rPr>
          <w:rFonts w:hint="eastAsia"/>
        </w:rPr>
        <w:t>选择文中加点字正确读音（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84A2E" w:rsidRDefault="00C84A2E" w:rsidP="00C84A2E">
      <w:pPr>
        <w:spacing w:line="360" w:lineRule="auto"/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hint="eastAsia"/>
        </w:rPr>
        <w:t xml:space="preserve"> A.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qián    qì           B pí    qiè</w:t>
      </w:r>
    </w:p>
    <w:p w:rsidR="00C84A2E" w:rsidRDefault="00C84A2E" w:rsidP="00C84A2E">
      <w:pPr>
        <w:widowControl/>
        <w:spacing w:line="360" w:lineRule="auto"/>
        <w:jc w:val="left"/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 xml:space="preserve"> C.qián    qiè          D.</w:t>
      </w:r>
      <w:r>
        <w:rPr>
          <w:rFonts w:ascii="Arial" w:hAnsi="Arial" w:cs="Arial"/>
          <w:color w:val="000000"/>
          <w:kern w:val="0"/>
          <w:sz w:val="19"/>
          <w:szCs w:val="19"/>
          <w:shd w:val="clear" w:color="auto" w:fill="FFFFFF"/>
        </w:rPr>
        <w:t>zhī </w:t>
      </w:r>
      <w:r>
        <w:rPr>
          <w:rFonts w:ascii="Arial" w:hAnsi="Arial" w:cs="Arial" w:hint="eastAsia"/>
          <w:color w:val="000000"/>
          <w:kern w:val="0"/>
          <w:sz w:val="19"/>
          <w:szCs w:val="19"/>
          <w:shd w:val="clear" w:color="auto" w:fill="FFFFFF"/>
        </w:rPr>
        <w:t xml:space="preserve">   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qí </w:t>
      </w:r>
    </w:p>
    <w:p w:rsidR="00C84A2E" w:rsidRDefault="00C84A2E" w:rsidP="00C84A2E">
      <w:pPr>
        <w:numPr>
          <w:ilvl w:val="0"/>
          <w:numId w:val="12"/>
        </w:numPr>
        <w:spacing w:line="360" w:lineRule="auto"/>
      </w:pPr>
      <w:r>
        <w:rPr>
          <w:rFonts w:hint="eastAsia"/>
        </w:rPr>
        <w:t>选出对下边句子成分分析正确的一项是（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84A2E" w:rsidRDefault="00C84A2E" w:rsidP="00C84A2E">
      <w:pPr>
        <w:spacing w:line="360" w:lineRule="auto"/>
      </w:pPr>
      <w:r>
        <w:rPr>
          <w:rFonts w:hint="eastAsia"/>
        </w:rPr>
        <w:t>十几年来，延安机场上送行的情景时时出现在眼前。</w:t>
      </w:r>
    </w:p>
    <w:p w:rsidR="00C84A2E" w:rsidRDefault="00C84A2E" w:rsidP="00C84A2E">
      <w:pPr>
        <w:numPr>
          <w:ilvl w:val="0"/>
          <w:numId w:val="13"/>
        </w:numPr>
        <w:spacing w:line="360" w:lineRule="auto"/>
      </w:pPr>
      <w:r>
        <w:rPr>
          <w:rFonts w:hint="eastAsia"/>
        </w:rPr>
        <w:t>这个句子的主语中心是“情景”，谓语中心语是“出现”，宾语是“在眼前”。</w:t>
      </w:r>
    </w:p>
    <w:p w:rsidR="00C84A2E" w:rsidRDefault="00C84A2E" w:rsidP="00C84A2E">
      <w:pPr>
        <w:numPr>
          <w:ilvl w:val="0"/>
          <w:numId w:val="13"/>
        </w:numPr>
        <w:spacing w:line="360" w:lineRule="auto"/>
      </w:pPr>
      <w:r>
        <w:rPr>
          <w:rFonts w:hint="eastAsia"/>
        </w:rPr>
        <w:t>这个句子的主语中心是“延安机场”，谓语中心是“出现”，补语是“在眼前”。</w:t>
      </w:r>
    </w:p>
    <w:p w:rsidR="00C84A2E" w:rsidRDefault="00C84A2E" w:rsidP="00C84A2E">
      <w:pPr>
        <w:numPr>
          <w:ilvl w:val="0"/>
          <w:numId w:val="13"/>
        </w:numPr>
        <w:spacing w:line="360" w:lineRule="auto"/>
      </w:pPr>
      <w:r>
        <w:rPr>
          <w:rFonts w:hint="eastAsia"/>
        </w:rPr>
        <w:t>这个句子的主语中心是“情景”，谓语中心语是“出现”，补语是“在眼前”。</w:t>
      </w:r>
    </w:p>
    <w:p w:rsidR="00C84A2E" w:rsidRDefault="00C84A2E" w:rsidP="00C84A2E">
      <w:pPr>
        <w:numPr>
          <w:ilvl w:val="0"/>
          <w:numId w:val="13"/>
        </w:numPr>
        <w:spacing w:line="360" w:lineRule="auto"/>
      </w:pPr>
      <w:r>
        <w:rPr>
          <w:rFonts w:hint="eastAsia"/>
        </w:rPr>
        <w:t>这个句子的主语是“十几年来”，谓语是“延安机场送行的情景常常出现在眼前”。</w:t>
      </w:r>
    </w:p>
    <w:p w:rsidR="00C84A2E" w:rsidRDefault="00C84A2E" w:rsidP="00C84A2E">
      <w:pPr>
        <w:numPr>
          <w:ilvl w:val="0"/>
          <w:numId w:val="14"/>
        </w:numPr>
        <w:spacing w:line="360" w:lineRule="auto"/>
      </w:pPr>
      <w:r>
        <w:rPr>
          <w:rFonts w:hint="eastAsia"/>
        </w:rPr>
        <w:t>下列文学常识中搭配错误的一项是（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C84A2E" w:rsidRDefault="00C84A2E" w:rsidP="00C84A2E">
      <w:pPr>
        <w:numPr>
          <w:ilvl w:val="0"/>
          <w:numId w:val="15"/>
        </w:numPr>
        <w:spacing w:line="360" w:lineRule="auto"/>
      </w:pPr>
      <w:r>
        <w:rPr>
          <w:rFonts w:hint="eastAsia"/>
        </w:rPr>
        <w:t>《智取生辰纲》</w:t>
      </w:r>
      <w:r>
        <w:rPr>
          <w:rFonts w:hint="eastAsia"/>
        </w:rPr>
        <w:t>---</w:t>
      </w:r>
      <w:r>
        <w:rPr>
          <w:rFonts w:hint="eastAsia"/>
        </w:rPr>
        <w:t>《水浒传》</w:t>
      </w:r>
      <w:r>
        <w:rPr>
          <w:rFonts w:hint="eastAsia"/>
        </w:rPr>
        <w:t>---</w:t>
      </w:r>
      <w:r>
        <w:rPr>
          <w:rFonts w:hint="eastAsia"/>
        </w:rPr>
        <w:t>施耐庵</w:t>
      </w:r>
      <w:r>
        <w:rPr>
          <w:rFonts w:hint="eastAsia"/>
        </w:rPr>
        <w:t>----</w:t>
      </w:r>
      <w:r>
        <w:rPr>
          <w:rFonts w:hint="eastAsia"/>
        </w:rPr>
        <w:t>元末明初</w:t>
      </w:r>
    </w:p>
    <w:p w:rsidR="00C84A2E" w:rsidRDefault="00C84A2E" w:rsidP="00C84A2E">
      <w:pPr>
        <w:numPr>
          <w:ilvl w:val="0"/>
          <w:numId w:val="15"/>
        </w:numPr>
        <w:spacing w:line="360" w:lineRule="auto"/>
      </w:pPr>
      <w:r>
        <w:rPr>
          <w:rFonts w:hint="eastAsia"/>
        </w:rPr>
        <w:t>《杨修之死》</w:t>
      </w:r>
      <w:r>
        <w:rPr>
          <w:rFonts w:hint="eastAsia"/>
        </w:rPr>
        <w:t>----</w:t>
      </w:r>
      <w:r>
        <w:rPr>
          <w:rFonts w:hint="eastAsia"/>
        </w:rPr>
        <w:t>《三国演义》</w:t>
      </w:r>
      <w:r>
        <w:rPr>
          <w:rFonts w:hint="eastAsia"/>
        </w:rPr>
        <w:t>---</w:t>
      </w:r>
      <w:r>
        <w:rPr>
          <w:rFonts w:hint="eastAsia"/>
        </w:rPr>
        <w:t>罗贯中</w:t>
      </w:r>
      <w:r>
        <w:rPr>
          <w:rFonts w:hint="eastAsia"/>
        </w:rPr>
        <w:t>---</w:t>
      </w:r>
      <w:r>
        <w:rPr>
          <w:rFonts w:hint="eastAsia"/>
        </w:rPr>
        <w:t>元末明初</w:t>
      </w:r>
    </w:p>
    <w:p w:rsidR="00C84A2E" w:rsidRDefault="00C84A2E" w:rsidP="00C84A2E">
      <w:pPr>
        <w:numPr>
          <w:ilvl w:val="0"/>
          <w:numId w:val="15"/>
        </w:numPr>
        <w:spacing w:line="360" w:lineRule="auto"/>
      </w:pPr>
      <w:r>
        <w:rPr>
          <w:rFonts w:hint="eastAsia"/>
        </w:rPr>
        <w:t>《范进中举》</w:t>
      </w:r>
      <w:r>
        <w:rPr>
          <w:rFonts w:hint="eastAsia"/>
        </w:rPr>
        <w:t>----</w:t>
      </w:r>
      <w:r>
        <w:rPr>
          <w:rFonts w:hint="eastAsia"/>
        </w:rPr>
        <w:t>《儒林外史》</w:t>
      </w:r>
      <w:r>
        <w:rPr>
          <w:rFonts w:hint="eastAsia"/>
        </w:rPr>
        <w:t>---</w:t>
      </w:r>
      <w:r>
        <w:rPr>
          <w:rFonts w:hint="eastAsia"/>
        </w:rPr>
        <w:t>吴敬梓</w:t>
      </w:r>
      <w:r>
        <w:rPr>
          <w:rFonts w:hint="eastAsia"/>
        </w:rPr>
        <w:t>----</w:t>
      </w:r>
      <w:r>
        <w:rPr>
          <w:rFonts w:hint="eastAsia"/>
        </w:rPr>
        <w:t>明朝</w:t>
      </w:r>
    </w:p>
    <w:p w:rsidR="00C84A2E" w:rsidRDefault="00C84A2E" w:rsidP="00C84A2E">
      <w:pPr>
        <w:numPr>
          <w:ilvl w:val="0"/>
          <w:numId w:val="15"/>
        </w:numPr>
        <w:spacing w:line="360" w:lineRule="auto"/>
      </w:pPr>
      <w:r>
        <w:rPr>
          <w:rFonts w:hint="eastAsia"/>
        </w:rPr>
        <w:t>《香菱学诗》</w:t>
      </w:r>
      <w:r>
        <w:rPr>
          <w:rFonts w:hint="eastAsia"/>
        </w:rPr>
        <w:t>----</w:t>
      </w:r>
      <w:r>
        <w:rPr>
          <w:rFonts w:hint="eastAsia"/>
        </w:rPr>
        <w:t>《红楼梦》</w:t>
      </w:r>
      <w:r>
        <w:rPr>
          <w:rFonts w:hint="eastAsia"/>
        </w:rPr>
        <w:t>---</w:t>
      </w:r>
      <w:r>
        <w:rPr>
          <w:rFonts w:hint="eastAsia"/>
        </w:rPr>
        <w:t>曹雪芹</w:t>
      </w:r>
      <w:r>
        <w:rPr>
          <w:rFonts w:hint="eastAsia"/>
        </w:rPr>
        <w:t>---</w:t>
      </w:r>
      <w:r>
        <w:rPr>
          <w:rFonts w:hint="eastAsia"/>
        </w:rPr>
        <w:t>清朝</w:t>
      </w:r>
    </w:p>
    <w:p w:rsidR="00C84A2E" w:rsidRDefault="00C84A2E" w:rsidP="00C84A2E">
      <w:pPr>
        <w:numPr>
          <w:ilvl w:val="0"/>
          <w:numId w:val="16"/>
        </w:numPr>
        <w:spacing w:line="360" w:lineRule="auto"/>
      </w:pPr>
      <w:r>
        <w:rPr>
          <w:rFonts w:hint="eastAsia"/>
        </w:rPr>
        <w:t>下面选项中赏析有误的一项是（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84A2E" w:rsidRDefault="00C84A2E" w:rsidP="00C84A2E">
      <w:pPr>
        <w:pStyle w:val="1"/>
        <w:widowControl/>
        <w:shd w:val="clear" w:color="auto" w:fill="FFFFFF"/>
        <w:spacing w:before="141" w:beforeAutospacing="0" w:after="141" w:afterAutospacing="0" w:line="360" w:lineRule="auto"/>
        <w:jc w:val="center"/>
        <w:rPr>
          <w:rFonts w:ascii="楷体" w:eastAsia="楷体" w:hAnsi="楷体" w:cs="楷体" w:hint="default"/>
          <w:color w:val="333333"/>
          <w:sz w:val="21"/>
          <w:szCs w:val="21"/>
        </w:rPr>
      </w:pPr>
      <w:r>
        <w:rPr>
          <w:rFonts w:ascii="楷体" w:eastAsia="楷体" w:hAnsi="楷体" w:cs="楷体"/>
          <w:color w:val="333333"/>
          <w:sz w:val="21"/>
          <w:szCs w:val="21"/>
          <w:shd w:val="clear" w:color="auto" w:fill="FFFFFF"/>
        </w:rPr>
        <w:t>旅夜书怀</w:t>
      </w:r>
    </w:p>
    <w:p w:rsidR="00C84A2E" w:rsidRDefault="00C84A2E" w:rsidP="00C84A2E">
      <w:pPr>
        <w:widowControl/>
        <w:shd w:val="clear" w:color="auto" w:fill="FFFFFF"/>
        <w:spacing w:before="150" w:after="150" w:line="360" w:lineRule="auto"/>
        <w:jc w:val="center"/>
        <w:rPr>
          <w:rFonts w:ascii="楷体" w:eastAsia="楷体" w:hAnsi="楷体" w:cs="楷体"/>
          <w:color w:val="666666"/>
          <w:szCs w:val="21"/>
        </w:rPr>
      </w:pPr>
      <w:r>
        <w:rPr>
          <w:rFonts w:ascii="楷体" w:eastAsia="楷体" w:hAnsi="楷体" w:cs="楷体" w:hint="eastAsia"/>
          <w:color w:val="666666"/>
          <w:kern w:val="0"/>
          <w:szCs w:val="21"/>
          <w:shd w:val="clear" w:color="auto" w:fill="FFFFFF"/>
        </w:rPr>
        <w:lastRenderedPageBreak/>
        <w:t>唐 杜甫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center"/>
        <w:rPr>
          <w:rFonts w:ascii="楷体" w:eastAsia="楷体" w:hAnsi="楷体" w:cs="楷体"/>
          <w:color w:val="333333"/>
          <w:szCs w:val="21"/>
        </w:rPr>
      </w:pPr>
      <w:r>
        <w:rPr>
          <w:rFonts w:ascii="楷体" w:eastAsia="楷体" w:hAnsi="楷体" w:cs="楷体" w:hint="eastAsia"/>
          <w:color w:val="333333"/>
          <w:kern w:val="0"/>
          <w:szCs w:val="21"/>
          <w:shd w:val="clear" w:color="auto" w:fill="FFFFFF"/>
        </w:rPr>
        <w:t>细草微风岸，危樯独夜舟。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center"/>
        <w:rPr>
          <w:rFonts w:ascii="楷体" w:eastAsia="楷体" w:hAnsi="楷体" w:cs="楷体"/>
          <w:color w:val="333333"/>
          <w:szCs w:val="21"/>
        </w:rPr>
      </w:pPr>
      <w:r>
        <w:rPr>
          <w:rFonts w:ascii="楷体" w:eastAsia="楷体" w:hAnsi="楷体" w:cs="楷体" w:hint="eastAsia"/>
          <w:color w:val="333333"/>
          <w:kern w:val="0"/>
          <w:szCs w:val="21"/>
          <w:shd w:val="clear" w:color="auto" w:fill="FFFFFF"/>
        </w:rPr>
        <w:t>星垂平野阔，月涌大江流。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center"/>
        <w:rPr>
          <w:rFonts w:ascii="楷体" w:eastAsia="楷体" w:hAnsi="楷体" w:cs="楷体"/>
          <w:color w:val="333333"/>
          <w:szCs w:val="21"/>
        </w:rPr>
      </w:pPr>
      <w:r>
        <w:rPr>
          <w:rFonts w:ascii="楷体" w:eastAsia="楷体" w:hAnsi="楷体" w:cs="楷体" w:hint="eastAsia"/>
          <w:color w:val="333333"/>
          <w:kern w:val="0"/>
          <w:szCs w:val="21"/>
          <w:shd w:val="clear" w:color="auto" w:fill="FFFFFF"/>
        </w:rPr>
        <w:t>名岂文章著，官因老病休。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center"/>
        <w:rPr>
          <w:rFonts w:ascii="楷体" w:eastAsia="楷体" w:hAnsi="楷体" w:cs="楷体"/>
          <w:color w:val="333333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color w:val="333333"/>
          <w:kern w:val="0"/>
          <w:szCs w:val="21"/>
          <w:shd w:val="clear" w:color="auto" w:fill="FFFFFF"/>
        </w:rPr>
        <w:t>飘飘何所似，天地一沙鸥。</w:t>
      </w:r>
    </w:p>
    <w:p w:rsidR="00C84A2E" w:rsidRDefault="00C84A2E" w:rsidP="00C84A2E">
      <w:pPr>
        <w:widowControl/>
        <w:numPr>
          <w:ilvl w:val="0"/>
          <w:numId w:val="17"/>
        </w:numPr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此诗写于作者漂泊途中，通过旅夜所见星变、月涌的壮阔景色的描写，抒发了作者自己身世不遇、漂泊无定的感情。</w:t>
      </w:r>
    </w:p>
    <w:p w:rsidR="00C84A2E" w:rsidRDefault="00C84A2E" w:rsidP="00C84A2E">
      <w:pPr>
        <w:widowControl/>
        <w:numPr>
          <w:ilvl w:val="0"/>
          <w:numId w:val="17"/>
        </w:numPr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首联写近景，岸上的小草在微风中漂摆，竖着高高桅杆的小船孤独地停泊在月色的江面上。月夜孤独，微风阵阵，寂静和孤独笼罩着一切，揭示了诗人浪游漂泊的孤清处境。</w:t>
      </w:r>
    </w:p>
    <w:p w:rsidR="00C84A2E" w:rsidRDefault="00C84A2E" w:rsidP="00C84A2E">
      <w:pPr>
        <w:widowControl/>
        <w:numPr>
          <w:ilvl w:val="0"/>
          <w:numId w:val="17"/>
        </w:numPr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颈联写出诗人极度愤慨之情，前句说明其志向未酬，反而因文章而扬名，读来令人心沉。</w:t>
      </w:r>
    </w:p>
    <w:p w:rsidR="00C84A2E" w:rsidRDefault="00C84A2E" w:rsidP="00C84A2E">
      <w:pPr>
        <w:widowControl/>
        <w:numPr>
          <w:ilvl w:val="0"/>
          <w:numId w:val="17"/>
        </w:numPr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此诗通过旅途月夜景色的描写，抒发了诗人生活潇洒飘逸的心情，诗人把这种心情写得含蓄不露，律细笔深，情景交融，浑然一体，不愧为千古名作。</w:t>
      </w:r>
    </w:p>
    <w:p w:rsidR="00C84A2E" w:rsidRDefault="00C84A2E" w:rsidP="00C84A2E">
      <w:pPr>
        <w:widowControl/>
        <w:numPr>
          <w:ilvl w:val="0"/>
          <w:numId w:val="18"/>
        </w:numPr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积累与运用（共15分）</w:t>
      </w:r>
    </w:p>
    <w:p w:rsidR="00C84A2E" w:rsidRDefault="00C84A2E" w:rsidP="00C84A2E">
      <w:pPr>
        <w:widowControl/>
        <w:numPr>
          <w:ilvl w:val="0"/>
          <w:numId w:val="19"/>
        </w:numPr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名著阅读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下面是《水浒》两个精彩的打虎场面；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sym w:font="Wingdings" w:char="F081"/>
      </w: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你看他拽开步，迎着猛虎，道声：“业畜！”那里去！”那只虎蹲着身，伏着尘埃，动不敢动。却被他照头一棒，就打得脑浆迸万点桃红，牙齿喷几珠玉块。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sym w:font="Wingdings" w:char="F082"/>
      </w: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左手紧紧的揪住顶花皮，偷出右手来，提起铁锤般大小的拳头，尽平生之力，只顾打。打到五六七十拳，那大虫眼里，口里，鼻子里，耳朵里，都迸出鲜血来，......更动弹不得，只剩口里兀自气喘。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（1）请分别指出打虎英雄的名字</w:t>
      </w: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sym w:font="Wingdings" w:char="F081"/>
      </w: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 xml:space="preserve">（      ） </w:t>
      </w: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sym w:font="Wingdings" w:char="F082"/>
      </w: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（      ）  （2分）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（2）简单写出</w:t>
      </w: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sym w:font="Wingdings" w:char="F081"/>
      </w: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或</w:t>
      </w: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sym w:font="Wingdings" w:char="F082"/>
      </w: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的另一个故事情节</w:t>
      </w:r>
      <w:r>
        <w:rPr>
          <w:color w:val="333333"/>
          <w:sz w:val="24"/>
        </w:rPr>
        <w:t>___________</w:t>
      </w:r>
      <w:r>
        <w:rPr>
          <w:rFonts w:hint="eastAsia"/>
          <w:color w:val="333333"/>
          <w:sz w:val="24"/>
        </w:rPr>
        <w:t>_____________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_____________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_____________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_____________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_____________</w:t>
      </w: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（2分）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7.综合性学习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 xml:space="preserve">   某校九年级学生在组织“金钱，共同面对的话题”这一综合性学习时收集到下列图案，依次是秦朝半两钱、中国工商银行、中国银行和中国农业银行的徽标。他们进行了一番研究，知道了秦半两钱“外圆内方”取义“田圆地方”之意，它在钱币发展史上具有重要意义。请继续探究其余各徽标的含义。完成下面问题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</w:pPr>
      <w:r>
        <w:rPr>
          <w:noProof/>
        </w:rPr>
        <w:lastRenderedPageBreak/>
        <w:drawing>
          <wp:inline distT="0" distB="0" distL="0" distR="0">
            <wp:extent cx="647700" cy="600075"/>
            <wp:effectExtent l="19050" t="0" r="0" b="0"/>
            <wp:docPr id="45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rPr>
          <w:noProof/>
        </w:rPr>
        <w:drawing>
          <wp:inline distT="0" distB="0" distL="0" distR="0">
            <wp:extent cx="923925" cy="600075"/>
            <wp:effectExtent l="19050" t="0" r="9525" b="0"/>
            <wp:docPr id="46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noProof/>
        </w:rPr>
        <w:drawing>
          <wp:inline distT="0" distB="0" distL="0" distR="0">
            <wp:extent cx="1381125" cy="590550"/>
            <wp:effectExtent l="19050" t="0" r="9525" b="0"/>
            <wp:docPr id="47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971550" cy="561975"/>
            <wp:effectExtent l="19050" t="0" r="0" b="0"/>
            <wp:docPr id="48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hint="eastAsia"/>
        </w:rPr>
        <w:t xml:space="preserve">  </w:t>
      </w: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 xml:space="preserve"> 秦半两        中国工商银行          中国银行         中国农业银行</w:t>
      </w:r>
    </w:p>
    <w:p w:rsidR="00C84A2E" w:rsidRDefault="00C84A2E" w:rsidP="00C84A2E">
      <w:pPr>
        <w:widowControl/>
        <w:numPr>
          <w:ilvl w:val="0"/>
          <w:numId w:val="20"/>
        </w:numPr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你能探究出中国工商银行、中国银行和中国农业银行的徽标流漏出的共同信息吗？（2分）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color w:val="333333"/>
          <w:sz w:val="24"/>
        </w:rPr>
      </w:pPr>
      <w:r>
        <w:rPr>
          <w:color w:val="333333"/>
          <w:sz w:val="24"/>
        </w:rPr>
        <w:t>___________</w:t>
      </w:r>
      <w:r>
        <w:rPr>
          <w:rFonts w:hint="eastAsia"/>
          <w:color w:val="333333"/>
          <w:sz w:val="24"/>
        </w:rPr>
        <w:t>_____________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_____________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_____________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__________________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_____________</w:t>
      </w:r>
      <w:r>
        <w:rPr>
          <w:color w:val="333333"/>
          <w:sz w:val="24"/>
        </w:rPr>
        <w:t>_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color w:val="333333"/>
          <w:sz w:val="24"/>
        </w:rPr>
      </w:pPr>
    </w:p>
    <w:p w:rsidR="00C84A2E" w:rsidRDefault="00C84A2E" w:rsidP="00C84A2E">
      <w:pPr>
        <w:widowControl/>
        <w:numPr>
          <w:ilvl w:val="0"/>
          <w:numId w:val="20"/>
        </w:numPr>
        <w:shd w:val="clear" w:color="auto" w:fill="FFFFFF"/>
        <w:spacing w:line="360" w:lineRule="auto"/>
        <w:jc w:val="left"/>
        <w:rPr>
          <w:color w:val="333333"/>
          <w:sz w:val="24"/>
        </w:rPr>
      </w:pPr>
      <w:r>
        <w:rPr>
          <w:rFonts w:hint="eastAsia"/>
          <w:color w:val="333333"/>
          <w:sz w:val="24"/>
        </w:rPr>
        <w:t>对待金钱，人们众说纷纭，你认为怎样对待金钱才是可取的，说出你的见解与理由。（</w:t>
      </w:r>
      <w:r>
        <w:rPr>
          <w:rFonts w:hint="eastAsia"/>
          <w:color w:val="333333"/>
          <w:sz w:val="24"/>
        </w:rPr>
        <w:t>3</w:t>
      </w:r>
      <w:r>
        <w:rPr>
          <w:rFonts w:hint="eastAsia"/>
          <w:color w:val="333333"/>
          <w:sz w:val="24"/>
        </w:rPr>
        <w:t>分）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color w:val="333333"/>
          <w:sz w:val="24"/>
        </w:rPr>
      </w:pP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hint="eastAsia"/>
          <w:color w:val="333333"/>
          <w:sz w:val="24"/>
        </w:rPr>
        <w:t>_________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_____________</w:t>
      </w:r>
      <w:r>
        <w:rPr>
          <w:color w:val="333333"/>
          <w:sz w:val="24"/>
        </w:rPr>
        <w:t>___</w:t>
      </w:r>
      <w:r>
        <w:rPr>
          <w:rFonts w:hint="eastAsia"/>
          <w:color w:val="333333"/>
          <w:sz w:val="24"/>
        </w:rPr>
        <w:t>_________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_____________</w:t>
      </w:r>
      <w:r>
        <w:rPr>
          <w:color w:val="333333"/>
          <w:sz w:val="24"/>
        </w:rPr>
        <w:t>____</w:t>
      </w:r>
      <w:r>
        <w:rPr>
          <w:rFonts w:hint="eastAsia"/>
          <w:color w:val="333333"/>
          <w:sz w:val="24"/>
        </w:rPr>
        <w:t>_________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_____________</w:t>
      </w:r>
      <w:r>
        <w:rPr>
          <w:color w:val="333333"/>
          <w:sz w:val="24"/>
        </w:rPr>
        <w:t>_____</w:t>
      </w:r>
      <w:r>
        <w:rPr>
          <w:rFonts w:hint="eastAsia"/>
          <w:color w:val="333333"/>
          <w:sz w:val="24"/>
        </w:rPr>
        <w:t>_________</w:t>
      </w:r>
      <w:r>
        <w:rPr>
          <w:color w:val="333333"/>
          <w:sz w:val="24"/>
        </w:rPr>
        <w:t>_________</w:t>
      </w:r>
      <w:r>
        <w:rPr>
          <w:rFonts w:hint="eastAsia"/>
          <w:color w:val="333333"/>
          <w:sz w:val="24"/>
        </w:rPr>
        <w:t xml:space="preserve">                                               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color w:val="333333"/>
          <w:sz w:val="24"/>
        </w:rPr>
      </w:pPr>
      <w:r>
        <w:rPr>
          <w:rFonts w:hint="eastAsia"/>
          <w:color w:val="333333"/>
          <w:sz w:val="24"/>
        </w:rPr>
        <w:t xml:space="preserve"> 8.</w:t>
      </w:r>
      <w:r>
        <w:rPr>
          <w:rFonts w:hint="eastAsia"/>
          <w:color w:val="333333"/>
          <w:sz w:val="24"/>
        </w:rPr>
        <w:t>诗文填空</w:t>
      </w:r>
    </w:p>
    <w:p w:rsidR="00C84A2E" w:rsidRDefault="00C84A2E" w:rsidP="00C84A2E">
      <w:pPr>
        <w:widowControl/>
        <w:numPr>
          <w:ilvl w:val="0"/>
          <w:numId w:val="21"/>
        </w:numPr>
        <w:shd w:val="clear" w:color="auto" w:fill="FFFFFF"/>
        <w:spacing w:line="360" w:lineRule="auto"/>
        <w:jc w:val="left"/>
        <w:rPr>
          <w:color w:val="333333"/>
          <w:sz w:val="24"/>
        </w:rPr>
      </w:pPr>
      <w:r>
        <w:rPr>
          <w:rFonts w:hint="eastAsia"/>
          <w:color w:val="333333"/>
          <w:sz w:val="24"/>
        </w:rPr>
        <w:t>只有那辽远的一角依然完整，温暖，明朗</w:t>
      </w:r>
      <w:r>
        <w:rPr>
          <w:color w:val="333333"/>
          <w:sz w:val="24"/>
        </w:rPr>
        <w:t>_____________</w:t>
      </w:r>
      <w:r>
        <w:rPr>
          <w:rFonts w:hint="eastAsia"/>
          <w:color w:val="333333"/>
          <w:sz w:val="24"/>
        </w:rPr>
        <w:t>____</w:t>
      </w:r>
      <w:r>
        <w:rPr>
          <w:rFonts w:hint="eastAsia"/>
          <w:color w:val="333333"/>
          <w:sz w:val="24"/>
        </w:rPr>
        <w:t>。（戴望舒《我用残损的手掌》）</w:t>
      </w:r>
    </w:p>
    <w:p w:rsidR="00C84A2E" w:rsidRDefault="00C84A2E" w:rsidP="00C84A2E">
      <w:pPr>
        <w:widowControl/>
        <w:numPr>
          <w:ilvl w:val="0"/>
          <w:numId w:val="21"/>
        </w:numPr>
        <w:shd w:val="clear" w:color="auto" w:fill="FFFFFF"/>
        <w:spacing w:line="360" w:lineRule="auto"/>
        <w:jc w:val="left"/>
        <w:rPr>
          <w:color w:val="333333"/>
          <w:sz w:val="24"/>
        </w:rPr>
      </w:pPr>
      <w:r>
        <w:rPr>
          <w:rFonts w:hint="eastAsia"/>
          <w:color w:val="333333"/>
          <w:sz w:val="24"/>
        </w:rPr>
        <w:t>蒹葭萋萋，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____</w:t>
      </w:r>
      <w:r>
        <w:rPr>
          <w:rFonts w:hint="eastAsia"/>
          <w:color w:val="333333"/>
          <w:sz w:val="24"/>
        </w:rPr>
        <w:t>，所谓伊人，在水一湄。（《诗经·蒹葭》）</w:t>
      </w:r>
    </w:p>
    <w:p w:rsidR="00C84A2E" w:rsidRDefault="00C84A2E" w:rsidP="00C84A2E">
      <w:pPr>
        <w:widowControl/>
        <w:numPr>
          <w:ilvl w:val="0"/>
          <w:numId w:val="21"/>
        </w:numPr>
        <w:shd w:val="clear" w:color="auto" w:fill="FFFFFF"/>
        <w:spacing w:line="360" w:lineRule="auto"/>
        <w:jc w:val="left"/>
        <w:rPr>
          <w:color w:val="333333"/>
          <w:sz w:val="24"/>
        </w:rPr>
      </w:pPr>
      <w:r>
        <w:rPr>
          <w:rFonts w:hint="eastAsia"/>
          <w:color w:val="333333"/>
          <w:sz w:val="24"/>
        </w:rPr>
        <w:t>有约不来过夜半，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____</w:t>
      </w:r>
      <w:r>
        <w:rPr>
          <w:rFonts w:hint="eastAsia"/>
          <w:color w:val="333333"/>
          <w:sz w:val="24"/>
        </w:rPr>
        <w:t>。（赵师秀《约客》）</w:t>
      </w:r>
    </w:p>
    <w:p w:rsidR="00C84A2E" w:rsidRDefault="00C84A2E" w:rsidP="00C84A2E">
      <w:pPr>
        <w:widowControl/>
        <w:numPr>
          <w:ilvl w:val="0"/>
          <w:numId w:val="21"/>
        </w:numPr>
        <w:shd w:val="clear" w:color="auto" w:fill="FFFFFF"/>
        <w:spacing w:line="360" w:lineRule="auto"/>
        <w:jc w:val="left"/>
        <w:rPr>
          <w:color w:val="333333"/>
          <w:sz w:val="24"/>
        </w:rPr>
      </w:pPr>
      <w:r>
        <w:rPr>
          <w:rFonts w:hint="eastAsia"/>
          <w:color w:val="333333"/>
          <w:sz w:val="24"/>
        </w:rPr>
        <w:t>李白的《登金陵凤凰台》中寄寓着深意，沉痛地写出了自己独特的感慨的句子是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____</w:t>
      </w:r>
      <w:r>
        <w:rPr>
          <w:color w:val="333333"/>
          <w:sz w:val="24"/>
        </w:rPr>
        <w:t>__________</w:t>
      </w:r>
      <w:r>
        <w:rPr>
          <w:rFonts w:hint="eastAsia"/>
          <w:color w:val="333333"/>
          <w:sz w:val="24"/>
        </w:rPr>
        <w:t>，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____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_</w:t>
      </w:r>
      <w:r>
        <w:rPr>
          <w:rFonts w:hint="eastAsia"/>
          <w:color w:val="333333"/>
          <w:sz w:val="24"/>
        </w:rPr>
        <w:t>。</w:t>
      </w:r>
    </w:p>
    <w:p w:rsidR="00C84A2E" w:rsidRDefault="00C84A2E" w:rsidP="00C84A2E">
      <w:pPr>
        <w:widowControl/>
        <w:numPr>
          <w:ilvl w:val="0"/>
          <w:numId w:val="21"/>
        </w:numPr>
        <w:shd w:val="clear" w:color="auto" w:fill="FFFFFF"/>
        <w:spacing w:line="360" w:lineRule="auto"/>
        <w:jc w:val="left"/>
        <w:rPr>
          <w:color w:val="333333"/>
          <w:sz w:val="24"/>
        </w:rPr>
      </w:pPr>
      <w:r>
        <w:rPr>
          <w:rFonts w:hint="eastAsia"/>
          <w:color w:val="333333"/>
          <w:sz w:val="24"/>
        </w:rPr>
        <w:t>柳永的《蝶恋花》中概括了锲而不舍的坚毅性格和执著态度的句子是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____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_</w:t>
      </w:r>
      <w:r>
        <w:rPr>
          <w:rFonts w:hint="eastAsia"/>
          <w:color w:val="333333"/>
          <w:sz w:val="24"/>
        </w:rPr>
        <w:t>，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____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。</w:t>
      </w:r>
    </w:p>
    <w:p w:rsidR="00C84A2E" w:rsidRDefault="00C84A2E" w:rsidP="00C84A2E">
      <w:pPr>
        <w:widowControl/>
        <w:numPr>
          <w:ilvl w:val="0"/>
          <w:numId w:val="21"/>
        </w:numPr>
        <w:shd w:val="clear" w:color="auto" w:fill="FFFFFF"/>
        <w:spacing w:line="360" w:lineRule="auto"/>
        <w:jc w:val="left"/>
        <w:rPr>
          <w:color w:val="333333"/>
          <w:sz w:val="24"/>
        </w:rPr>
      </w:pPr>
      <w:r>
        <w:rPr>
          <w:rFonts w:hint="eastAsia"/>
          <w:color w:val="333333"/>
          <w:sz w:val="24"/>
        </w:rPr>
        <w:t>请写出《祖国啊，我亲爱的祖国》中任意连续两句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____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color w:val="333333"/>
          <w:sz w:val="24"/>
        </w:rPr>
      </w:pPr>
      <w:r>
        <w:rPr>
          <w:rFonts w:hint="eastAsia"/>
          <w:color w:val="333333"/>
          <w:sz w:val="24"/>
        </w:rPr>
        <w:t>，</w:t>
      </w:r>
      <w:r>
        <w:rPr>
          <w:color w:val="333333"/>
          <w:sz w:val="24"/>
        </w:rPr>
        <w:t>______________</w:t>
      </w:r>
      <w:r>
        <w:rPr>
          <w:rFonts w:hint="eastAsia"/>
          <w:color w:val="333333"/>
          <w:sz w:val="24"/>
        </w:rPr>
        <w:t>____</w:t>
      </w:r>
      <w:r>
        <w:rPr>
          <w:rFonts w:hint="eastAsia"/>
          <w:color w:val="333333"/>
          <w:sz w:val="24"/>
        </w:rPr>
        <w:t>。</w:t>
      </w:r>
    </w:p>
    <w:p w:rsidR="00C84A2E" w:rsidRDefault="00C84A2E" w:rsidP="00C84A2E">
      <w:pPr>
        <w:widowControl/>
        <w:numPr>
          <w:ilvl w:val="0"/>
          <w:numId w:val="22"/>
        </w:numPr>
        <w:shd w:val="clear" w:color="auto" w:fill="FFFFFF"/>
        <w:spacing w:line="360" w:lineRule="auto"/>
        <w:jc w:val="left"/>
        <w:rPr>
          <w:color w:val="333333"/>
          <w:sz w:val="24"/>
        </w:rPr>
      </w:pPr>
      <w:r>
        <w:rPr>
          <w:rFonts w:hint="eastAsia"/>
          <w:color w:val="333333"/>
          <w:sz w:val="24"/>
        </w:rPr>
        <w:t>文言文阅读（</w:t>
      </w:r>
      <w:r>
        <w:rPr>
          <w:rFonts w:hint="eastAsia"/>
          <w:color w:val="333333"/>
          <w:sz w:val="24"/>
        </w:rPr>
        <w:t>16</w:t>
      </w:r>
      <w:r>
        <w:rPr>
          <w:rFonts w:hint="eastAsia"/>
          <w:color w:val="333333"/>
          <w:sz w:val="24"/>
        </w:rPr>
        <w:t>分）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楷体" w:eastAsia="楷体" w:hAnsi="楷体" w:cs="楷体"/>
          <w:color w:val="333333"/>
          <w:sz w:val="24"/>
        </w:rPr>
      </w:pPr>
      <w:r>
        <w:rPr>
          <w:rFonts w:hint="eastAsia"/>
          <w:color w:val="333333"/>
          <w:sz w:val="24"/>
        </w:rPr>
        <w:t>（甲文）</w:t>
      </w:r>
      <w:r>
        <w:rPr>
          <w:rFonts w:ascii="楷体" w:eastAsia="楷体" w:hAnsi="楷体" w:cs="楷体" w:hint="eastAsia"/>
          <w:color w:val="333333"/>
          <w:sz w:val="24"/>
        </w:rPr>
        <w:t>黄生允修借书，随园主人授以书而告之曰：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楷体" w:eastAsia="楷体" w:hAnsi="楷体" w:cs="楷体"/>
          <w:color w:val="333333"/>
          <w:sz w:val="24"/>
        </w:rPr>
      </w:pPr>
      <w:r>
        <w:rPr>
          <w:rFonts w:ascii="楷体" w:eastAsia="楷体" w:hAnsi="楷体" w:cs="楷体" w:hint="eastAsia"/>
          <w:color w:val="333333"/>
          <w:sz w:val="24"/>
        </w:rPr>
        <w:lastRenderedPageBreak/>
        <w:t>书非借不能读也。子不闻藏书者乎？七略、四库，天子之书，然天子读书者有几？汗牛塞屋，富贵家之书，然富贵人读书者有几？其他祖父积，子孙弃者无论焉。非独书为然，天下物皆然。非夫人之物而强假焉，必虑人逼取，而惴惴焉摩玩之不已，曰：“今日存，明日去，吾不得而见之矣。”若业为吾所有，必高束焉，庋藏焉，曰“姑俟异日观”云尔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right"/>
        <w:rPr>
          <w:rFonts w:ascii="楷体" w:eastAsia="楷体" w:hAnsi="楷体" w:cs="楷体"/>
          <w:color w:val="333333"/>
          <w:sz w:val="24"/>
        </w:rPr>
      </w:pPr>
      <w:r>
        <w:rPr>
          <w:rFonts w:ascii="楷体" w:eastAsia="楷体" w:hAnsi="楷体" w:cs="楷体" w:hint="eastAsia"/>
          <w:color w:val="333333"/>
          <w:sz w:val="24"/>
        </w:rPr>
        <w:t>《黄生借书说》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sz w:val="24"/>
        </w:rPr>
      </w:pPr>
      <w:r>
        <w:rPr>
          <w:rFonts w:ascii="宋体" w:hAnsi="宋体" w:cs="宋体" w:hint="eastAsia"/>
          <w:color w:val="333333"/>
          <w:sz w:val="24"/>
        </w:rPr>
        <w:t>（乙文）</w:t>
      </w:r>
      <w:r>
        <w:rPr>
          <w:rFonts w:ascii="楷体" w:eastAsia="楷体" w:hAnsi="楷体" w:cs="楷体" w:hint="eastAsia"/>
          <w:color w:val="333333"/>
          <w:sz w:val="24"/>
        </w:rPr>
        <w:t>余幼时即嗜学。家贫，无从致书以观，每假借于藏书之家，手自笔录，计日以还。天大寒，砚冰坚，手指不可屈伸，弗之怠。录毕，走送之，不敢稍逾约。以是人多以书假余，余因得遍观群书。既加冠，益慕圣贤之道 ，又患无硕师、名人与游，尝趋百里外，从乡之先达执经叩问。先达德隆望尊，门人弟子填其室，未尝稍降辞色。余立侍左右，援疑质理，俯身倾耳以请；或遇其叱咄，色愈恭，礼愈至，不敢出一言以复；俟其欣悦，则又请焉。故余虽愚，卒获有所闻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righ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《送东阳马生序》</w:t>
      </w:r>
    </w:p>
    <w:p w:rsidR="00C84A2E" w:rsidRDefault="00C84A2E" w:rsidP="00C84A2E">
      <w:pPr>
        <w:widowControl/>
        <w:numPr>
          <w:ilvl w:val="0"/>
          <w:numId w:val="23"/>
        </w:numPr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解释下列加点的词语。（4分）</w:t>
      </w:r>
    </w:p>
    <w:p w:rsidR="00C84A2E" w:rsidRDefault="00C84A2E" w:rsidP="00C84A2E">
      <w:pPr>
        <w:widowControl/>
        <w:numPr>
          <w:ilvl w:val="0"/>
          <w:numId w:val="24"/>
        </w:numPr>
        <w:shd w:val="clear" w:color="auto" w:fill="FFFFFF"/>
        <w:spacing w:line="360" w:lineRule="auto"/>
        <w:jc w:val="left"/>
        <w:rPr>
          <w:color w:val="333333"/>
          <w:szCs w:val="21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强</w:t>
      </w: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  <w:em w:val="dot"/>
        </w:rPr>
        <w:t>假</w:t>
      </w:r>
      <w:r>
        <w:rPr>
          <w:color w:val="333333"/>
          <w:szCs w:val="21"/>
        </w:rPr>
        <w:t>______</w:t>
      </w:r>
      <w:r>
        <w:rPr>
          <w:rFonts w:hint="eastAsia"/>
          <w:color w:val="333333"/>
          <w:szCs w:val="21"/>
        </w:rPr>
        <w:t xml:space="preserve">     </w:t>
      </w:r>
      <w:r>
        <w:rPr>
          <w:rFonts w:hint="eastAsia"/>
          <w:color w:val="333333"/>
          <w:szCs w:val="21"/>
        </w:rPr>
        <w:t>（</w:t>
      </w:r>
      <w:r>
        <w:rPr>
          <w:rFonts w:hint="eastAsia"/>
          <w:color w:val="333333"/>
          <w:szCs w:val="21"/>
        </w:rPr>
        <w:t>2</w:t>
      </w:r>
      <w:r>
        <w:rPr>
          <w:rFonts w:hint="eastAsia"/>
          <w:color w:val="333333"/>
          <w:szCs w:val="21"/>
        </w:rPr>
        <w:t>）</w:t>
      </w:r>
      <w:r>
        <w:rPr>
          <w:rFonts w:hint="eastAsia"/>
          <w:color w:val="333333"/>
          <w:szCs w:val="21"/>
          <w:em w:val="dot"/>
        </w:rPr>
        <w:t>庋</w:t>
      </w:r>
      <w:r>
        <w:rPr>
          <w:rFonts w:hint="eastAsia"/>
          <w:color w:val="333333"/>
          <w:szCs w:val="21"/>
        </w:rPr>
        <w:t>藏</w:t>
      </w:r>
      <w:r>
        <w:rPr>
          <w:color w:val="333333"/>
          <w:szCs w:val="21"/>
        </w:rPr>
        <w:t>________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color w:val="333333"/>
          <w:szCs w:val="21"/>
        </w:rPr>
      </w:pPr>
      <w:r>
        <w:rPr>
          <w:rFonts w:hint="eastAsia"/>
          <w:color w:val="333333"/>
          <w:szCs w:val="21"/>
        </w:rPr>
        <w:t>（</w:t>
      </w:r>
      <w:r>
        <w:rPr>
          <w:rFonts w:hint="eastAsia"/>
          <w:color w:val="333333"/>
          <w:szCs w:val="21"/>
        </w:rPr>
        <w:t>3</w:t>
      </w:r>
      <w:r>
        <w:rPr>
          <w:rFonts w:hint="eastAsia"/>
          <w:color w:val="333333"/>
          <w:szCs w:val="21"/>
        </w:rPr>
        <w:t>）</w:t>
      </w:r>
      <w:r>
        <w:rPr>
          <w:rFonts w:hint="eastAsia"/>
          <w:color w:val="333333"/>
          <w:szCs w:val="21"/>
          <w:em w:val="dot"/>
        </w:rPr>
        <w:t>手</w:t>
      </w:r>
      <w:r>
        <w:rPr>
          <w:rFonts w:hint="eastAsia"/>
          <w:color w:val="333333"/>
          <w:szCs w:val="21"/>
        </w:rPr>
        <w:t>自笔录</w:t>
      </w:r>
      <w:r>
        <w:rPr>
          <w:color w:val="333333"/>
          <w:sz w:val="24"/>
        </w:rPr>
        <w:t>____</w:t>
      </w:r>
      <w:r>
        <w:rPr>
          <w:rFonts w:hint="eastAsia"/>
          <w:color w:val="333333"/>
          <w:sz w:val="24"/>
        </w:rPr>
        <w:t xml:space="preserve">   </w:t>
      </w:r>
      <w:r>
        <w:rPr>
          <w:rFonts w:hint="eastAsia"/>
          <w:color w:val="333333"/>
          <w:sz w:val="24"/>
        </w:rPr>
        <w:t>（</w:t>
      </w:r>
      <w:r>
        <w:rPr>
          <w:rFonts w:hint="eastAsia"/>
          <w:color w:val="333333"/>
          <w:sz w:val="24"/>
        </w:rPr>
        <w:t>4</w:t>
      </w:r>
      <w:r>
        <w:rPr>
          <w:rFonts w:hint="eastAsia"/>
          <w:color w:val="333333"/>
          <w:sz w:val="24"/>
        </w:rPr>
        <w:t>）</w:t>
      </w:r>
      <w:r>
        <w:rPr>
          <w:rFonts w:hint="eastAsia"/>
          <w:color w:val="333333"/>
          <w:sz w:val="24"/>
          <w:em w:val="dot"/>
        </w:rPr>
        <w:t>尝</w:t>
      </w:r>
      <w:r>
        <w:rPr>
          <w:rFonts w:hint="eastAsia"/>
          <w:color w:val="333333"/>
          <w:sz w:val="24"/>
        </w:rPr>
        <w:t>趋百里外</w:t>
      </w:r>
      <w:r>
        <w:rPr>
          <w:color w:val="333333"/>
          <w:sz w:val="24"/>
        </w:rPr>
        <w:t>_______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10.下列加点的字用法和意义相同的一项是（  ）（2分）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 xml:space="preserve"> A.天子之书    弗之怠      B.非夫人之物而强假焉    每假借于藏书之家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 xml:space="preserve"> C.无从致书以观   人多以书假余     D.而惴惴焉摩玩之   从乡之先达执经叩问</w:t>
      </w:r>
    </w:p>
    <w:p w:rsidR="00C84A2E" w:rsidRDefault="00C84A2E" w:rsidP="00C84A2E">
      <w:pPr>
        <w:widowControl/>
        <w:numPr>
          <w:ilvl w:val="0"/>
          <w:numId w:val="25"/>
        </w:numPr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用现在汉语说说下面句子的意思。</w:t>
      </w:r>
    </w:p>
    <w:p w:rsidR="00C84A2E" w:rsidRDefault="00C84A2E" w:rsidP="00C84A2E">
      <w:pPr>
        <w:widowControl/>
        <w:numPr>
          <w:ilvl w:val="0"/>
          <w:numId w:val="26"/>
        </w:numPr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以是人多以书假余，余因得遍观群书。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</w:p>
    <w:p w:rsidR="00C84A2E" w:rsidRDefault="00C84A2E" w:rsidP="00C84A2E">
      <w:pPr>
        <w:widowControl/>
        <w:numPr>
          <w:ilvl w:val="0"/>
          <w:numId w:val="26"/>
        </w:numPr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非独书为然，天下午皆然。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</w:p>
    <w:p w:rsidR="00C84A2E" w:rsidRDefault="00C84A2E" w:rsidP="00C84A2E">
      <w:pPr>
        <w:widowControl/>
        <w:numPr>
          <w:ilvl w:val="0"/>
          <w:numId w:val="27"/>
        </w:numPr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综合与延伸。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（1）甲文作者借到书“手录”，乙文作者借不到书“形诸梦”，表现了他们什么样的共同心态？两文写作意图的共同点是什么？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答：_____________________________________________________________________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（2）假如你是马君则或黄允修，读到前辈的赠文，你心中会涌起哪些感想？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答：_____________________________________________________________________</w:t>
      </w:r>
    </w:p>
    <w:p w:rsidR="00C84A2E" w:rsidRDefault="00C84A2E" w:rsidP="00C84A2E">
      <w:pPr>
        <w:widowControl/>
        <w:numPr>
          <w:ilvl w:val="0"/>
          <w:numId w:val="28"/>
        </w:numPr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lastRenderedPageBreak/>
        <w:t>现在文阅读（共29分）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center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（一）12分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center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大师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楷体" w:eastAsia="楷体" w:hAnsi="楷体" w:cs="楷体"/>
          <w:color w:val="333333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color w:val="333333"/>
          <w:kern w:val="0"/>
          <w:szCs w:val="21"/>
          <w:shd w:val="clear" w:color="auto" w:fill="FFFFFF"/>
        </w:rPr>
        <w:t>①他是个普通的石匠，那天，接到一桩大买卖。邻村的财主要用汉白玉为去世的母亲雕座真人像，放在园子里，天天看着。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楷体" w:eastAsia="楷体" w:hAnsi="楷体" w:cs="楷体"/>
          <w:color w:val="333333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color w:val="333333"/>
          <w:kern w:val="0"/>
          <w:szCs w:val="21"/>
          <w:shd w:val="clear" w:color="auto" w:fill="FFFFFF"/>
        </w:rPr>
        <w:t>②第一次听到消息时，他不敢相信这样的好运会落在自己身上。一个石匠能雕刻玉石，应该说身价上了一个台阶。他知道这是一次机会，如果真的完成了这座人像，那么他就可以在石像上刻上自己的名字。那时，他就是石匠行当里数一数二的人物了，再也不会雕那些石碑石人石马，摆在自家门前，等人来收购，然后送到墓地，过着清贫的日子。因为那时，他应该是位大师了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楷体" w:eastAsia="楷体" w:hAnsi="楷体" w:cs="楷体"/>
          <w:color w:val="333333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color w:val="333333"/>
          <w:kern w:val="0"/>
          <w:szCs w:val="21"/>
          <w:shd w:val="clear" w:color="auto" w:fill="FFFFFF"/>
        </w:rPr>
        <w:t>③他认真地做着准备工作。先将所有的工具磨了一遍，然后将自己关了三天三夜，只看财主母亲的一幅画像，那画像似乎是女人年轻时候的，看上去很漂亮。石匠将那女人的相貌记在了心里。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楷体" w:eastAsia="楷体" w:hAnsi="楷体" w:cs="楷体"/>
          <w:color w:val="333333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color w:val="333333"/>
          <w:kern w:val="0"/>
          <w:szCs w:val="21"/>
          <w:shd w:val="clear" w:color="auto" w:fill="FFFFFF"/>
        </w:rPr>
        <w:t>④当他做好一切准备工作，来到财主家，第一眼看见那块汉白玉的时候，就已经按人体的比例位置，将那块漂亮的汉白玉给划分了，包括他的名字刻在哪里。他给自己的名字找了三个地方，一是在人像裙子的下摆处，二是在人像的袖口处，还有就是在人像的背后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楷体" w:eastAsia="楷体" w:hAnsi="楷体" w:cs="楷体"/>
          <w:color w:val="333333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color w:val="333333"/>
          <w:kern w:val="0"/>
          <w:szCs w:val="21"/>
          <w:shd w:val="clear" w:color="auto" w:fill="FFFFFF"/>
        </w:rPr>
        <w:t>⑤石匠构思好了便开始干活。一个月过去，人像完成了。财主来看的时候叫了起来：“你这刻的不是我母亲！”石匠找出财主母亲的画像，对比着看了起来。看着看着也觉出不像，但他没说，只是拿着画像给财主看。可财主却不看画像，冲着石匠说：“你现在雕的只是像我母亲，而不是我母亲。如果你只能做成跟这幅画一样，那我要你来雕什么？我有这幅画就行了。”说着，财主指着人像的袖口处说：“这是什么？你的名字？这画上有吗？我跟你说，你要雕得不好，这汉白玉的钱你出！”说完扬长而去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楷体" w:eastAsia="楷体" w:hAnsi="楷体" w:cs="楷体"/>
          <w:color w:val="333333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color w:val="333333"/>
          <w:kern w:val="0"/>
          <w:szCs w:val="21"/>
          <w:shd w:val="clear" w:color="auto" w:fill="FFFFFF"/>
        </w:rPr>
        <w:t>⑥石匠傻了眼，他没想到会是这样的结局。没赚到钱还要赔钱，要是传出去，在这个行当里就没法混了。石匠坐在人像前，目光呆呆地看着他亲手雕出来的人像，不知道怎么办才好。时间一点点过去了，月光洒落在人像上，映衬出汉白玉的洁白。石匠透过月光看见汉白玉发散出一片金光，在那金光里他看见了离世多年的母亲，正满含愁苦却不失慈祥地看着他。石匠，多年没看见母亲了，他想起母亲带给他的温暖，以及在他年少时母亲给他的关爱。这个时候，他突然想扑进母亲的怀里，再一次感受母亲给他的爱。他扑了上去，摸到的却是冰冷的石头，石匠的眼泪一下子流了出来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楷体" w:eastAsia="楷体" w:hAnsi="楷体" w:cs="楷体"/>
          <w:color w:val="333333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color w:val="333333"/>
          <w:kern w:val="0"/>
          <w:szCs w:val="21"/>
          <w:shd w:val="clear" w:color="auto" w:fill="FFFFFF"/>
        </w:rPr>
        <w:lastRenderedPageBreak/>
        <w:t>⑦石匠又在雕刻那座人像了，一个月过去了，没有完工。两个月过去了，还是没有完工。财主派人来看了几次，回去报告说还没有完工。整整十个月，石匠每天对着汉白玉慢慢地雕刻着，汉白玉是越来越鲜活，而石匠却是日渐消瘦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楷体" w:eastAsia="楷体" w:hAnsi="楷体" w:cs="楷体"/>
          <w:color w:val="333333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color w:val="333333"/>
          <w:kern w:val="0"/>
          <w:szCs w:val="21"/>
          <w:shd w:val="clear" w:color="auto" w:fill="FFFFFF"/>
        </w:rPr>
        <w:t>⑧十个月后，财主再次看见人像的时候，一下子跪倒在人像前，失声痛哭起来。跟来的家丁们也一下子肃然起敬，眼前的人像就是他们当年的老夫人。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楷体" w:eastAsia="楷体" w:hAnsi="楷体" w:cs="楷体"/>
          <w:color w:val="333333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color w:val="333333"/>
          <w:kern w:val="0"/>
          <w:szCs w:val="21"/>
          <w:shd w:val="clear" w:color="auto" w:fill="FFFFFF"/>
        </w:rPr>
        <w:t>⑨一个管家模样的人绕着人像转了几圈后，轻轻地走到石匠面前说：“你还没刻上你的名字。”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楷体" w:eastAsia="楷体" w:hAnsi="楷体" w:cs="楷体"/>
          <w:color w:val="333333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color w:val="333333"/>
          <w:kern w:val="0"/>
          <w:szCs w:val="21"/>
          <w:shd w:val="clear" w:color="auto" w:fill="FFFFFF"/>
        </w:rPr>
        <w:t>⑩石匠看了看天空，淡淡地说：“这么洁白的人像上为什么要刻我的名字？”说完，他停了一会儿，似乎在思考什么，然后对那个人说：“我好像忘了我的名字，你能告诉我吗？”那 人一下子弯下了腰，轻声地说：“你的名字叫大师。”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color w:val="333333"/>
          <w:kern w:val="0"/>
          <w:szCs w:val="21"/>
          <w:shd w:val="clear" w:color="auto" w:fill="FFFFFF"/>
        </w:rPr>
        <w:t>（选自《天池小小说》，有删改）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13．阅读文章，根据提示填写表格。（3分）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故事情节：接了桩大买卖 →             → 想起母亲，感受母爱→ 成为大师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 xml:space="preserve">               ↓               ↓              ↓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 xml:space="preserve">心理状态：            →    沮丧     →       感动      →     □   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14．联系上下文，说说第④段画线句子的作用。（2分）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 xml:space="preserve">答：                                                  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15．下面表述有误的一项是（    ）（2分）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A．第②段中“他知道这是一次机会”，石匠认为这是一次提高自己雕刻技艺的机会。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B．第⑤段中“你现在雕的只是像我母亲，而不是我母亲”一句，说明石匠雕出的人像只是形似，而缺少神韵。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C．第⑧段写财主“一下子跪倒在人像前，失声痛苦起来”，“一下子”表现出财主看到人像立刻被打动了，从侧面表现了石匠的技艺达到了出神入化的境地。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D．文章最后一段，借别人之口说出“你的名字就叫大师”，既起到点题的作用，同时又收束全文。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</w:p>
    <w:p w:rsidR="00C84A2E" w:rsidRDefault="00C84A2E" w:rsidP="00C84A2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333333"/>
          <w:kern w:val="0"/>
          <w:szCs w:val="21"/>
          <w:shd w:val="clear" w:color="auto" w:fill="FFFFFF"/>
        </w:rPr>
        <w:t>16．如何才能成为大师？联系全文，谈谈你的感悟。（3分）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left"/>
      </w:pPr>
    </w:p>
    <w:p w:rsidR="00C84A2E" w:rsidRDefault="00C84A2E" w:rsidP="00C84A2E">
      <w:pPr>
        <w:widowControl/>
        <w:shd w:val="clear" w:color="auto" w:fill="FFFFFF"/>
        <w:spacing w:line="360" w:lineRule="auto"/>
        <w:jc w:val="left"/>
      </w:pPr>
    </w:p>
    <w:p w:rsidR="00C84A2E" w:rsidRDefault="00C84A2E" w:rsidP="00C84A2E">
      <w:pPr>
        <w:widowControl/>
        <w:numPr>
          <w:ilvl w:val="0"/>
          <w:numId w:val="29"/>
        </w:numPr>
        <w:shd w:val="clear" w:color="auto" w:fill="FFFFFF"/>
        <w:spacing w:line="360" w:lineRule="auto"/>
        <w:jc w:val="center"/>
      </w:pPr>
      <w:r>
        <w:rPr>
          <w:rFonts w:hint="eastAsia"/>
        </w:rPr>
        <w:t>（</w:t>
      </w:r>
      <w:r>
        <w:rPr>
          <w:rFonts w:hint="eastAsia"/>
        </w:rPr>
        <w:t>17</w:t>
      </w:r>
      <w:r>
        <w:rPr>
          <w:rFonts w:hint="eastAsia"/>
        </w:rPr>
        <w:t>分）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center"/>
      </w:pPr>
      <w:r>
        <w:rPr>
          <w:rFonts w:hint="eastAsia"/>
        </w:rPr>
        <w:t>乡土的篱笆</w:t>
      </w:r>
    </w:p>
    <w:p w:rsidR="00C84A2E" w:rsidRDefault="00C84A2E" w:rsidP="00C84A2E">
      <w:pPr>
        <w:widowControl/>
        <w:shd w:val="clear" w:color="auto" w:fill="FFFFFF"/>
        <w:spacing w:line="360" w:lineRule="auto"/>
        <w:jc w:val="center"/>
      </w:pPr>
      <w:r>
        <w:rPr>
          <w:rFonts w:hint="eastAsia"/>
        </w:rPr>
        <w:t>钱国宏</w:t>
      </w:r>
    </w:p>
    <w:p w:rsidR="00C84A2E" w:rsidRDefault="00C84A2E" w:rsidP="00C84A2E">
      <w:pPr>
        <w:spacing w:line="360" w:lineRule="auto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①几十年的城市生活，让我早已习惯了喧嚣与浮躁。前几日回老家，看到村南有一段篱笆，拱着身后的家园，悠闲恬静。于是，关于篱笆的记忆便倏地返青了……</w:t>
      </w:r>
    </w:p>
    <w:p w:rsidR="00C84A2E" w:rsidRDefault="00C84A2E" w:rsidP="00C84A2E">
      <w:pPr>
        <w:spacing w:line="360" w:lineRule="auto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小时候，走在村里，随处可见簇新晶亮、泛着金光的篱笆……农家为了阻挡春日的大风、夏日的飞沙、秋日的寒霜和冬日的冰雪，以及村中闲游的畜禽，便用秫秆沿着院子四周夹成一圈“障子”。在乡下，篱笆通常被称作“障子”。</w:t>
      </w:r>
    </w:p>
    <w:p w:rsidR="00C84A2E" w:rsidRDefault="00C84A2E" w:rsidP="00C84A2E">
      <w:pPr>
        <w:spacing w:line="360" w:lineRule="auto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③夹“障子”大都就地取材。高粱收割后，选出粗壮、笔挺的高粱秆，晒干，搡去叶子 ，再用柔软的柳条缀上“腰”，秫秆们就连成一片篱笆了。沿院落四周刨一溜半尺深的沟，将秫秆下坑埋好、踩实，篱笆就算是夹成了。篱笆虽比不上土墙、砖墙结实，但也有它的好处：透光、通风。有了阳光，小院便有了生气，有了清风，小院便添了人气。早晨，刚出窝的芦花鸡们任凭主人呵斥追撵，就是不肯离院，一个个悠闲地在篱笆边踱着方步。中午，火辣辣的太阳早把大门外疯长的青麻绿草晒卷了叶，而篱笆上的倭瓜花、芸豆花和葫芦花，却在阴影里开得正盛，吸引着一批又一批蜂蝶纷至沓来———它们把灼热的日子剪成一行行五彩斑斓的诗!大人孩子将饭桌摆在倭瓜架下，沐浴着障间吹进的一丝丝凉风，嘴里再嚼些黄瓜蘸鸡蛋酱，耳畔再听着脍炙人口的评书，那真叫一个“爽”，真叫一个“静”，有声胜无声，心静胜境静!农家人醉心的就是这种安谧祥和的田园情境!晚上，四面蛙声鼎沸，习习微风中飘来了障边花草的幽香，如一曲莫扎特的小夜曲，又像情人在柳丝下喁喁絮语，轻轻的、柔柔的、甜甜的，醉了篱笆边静坐吸烟的汉子……</w:t>
      </w:r>
    </w:p>
    <w:p w:rsidR="00C84A2E" w:rsidRDefault="00C84A2E" w:rsidP="00C84A2E">
      <w:pPr>
        <w:spacing w:line="360" w:lineRule="auto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④篱笆不挑地不挑人，在哪儿安家，就在哪儿站成长城。篱笆邀来阳光和清风，也邀来了各种青葱的植物。因为有了可攀援之处，牵牛花、露水豆都早早地赶了来，在夏日里将稚嫩的枝蔓偷偷地攀上篱笆;家庭主 妇们喜欢在篱笆边种些季季草、细粉莲、芍药、美人蕉等花卉。</w:t>
      </w:r>
      <w:r>
        <w:rPr>
          <w:rFonts w:ascii="楷体" w:eastAsia="楷体" w:hAnsi="楷体" w:cs="楷体" w:hint="eastAsia"/>
        </w:rPr>
        <w:lastRenderedPageBreak/>
        <w:t>花开时节，篱笆内外花香如浪，潮起潮涌，姹紫嫣红，缤纷绚丽，令人留连忘返。各种鲜艳欲滴的喇叭花，朝着四面八方吹着欢快的民乐，像娶亲的队伍一样浩浩荡荡，沿着乡间的小路绵延不绝地蜂拥而来……一户人家、一方篱笆、一畦菜地、一缕炊烟、一片红白蓝相间的芸豆花，构成了丹青妙手灵性的水彩，把庄户人的日子渲染成一首清香四溢的田园诗。目睹那一片千红万紫，油然让人觉得大自然中充满了蓬勃而旺盛的生命，那洋溢着缤纷色彩的生命简直天下无敌、无可阻挡!人们徜徉于这风景秀丽的田园里，沉醉的乡心，浓酽的乡思，融化在这枝疏叶柔的婵娟风姿里。</w:t>
      </w:r>
    </w:p>
    <w:p w:rsidR="00C84A2E" w:rsidRDefault="00C84A2E" w:rsidP="00C84A2E">
      <w:pPr>
        <w:spacing w:line="360" w:lineRule="auto"/>
        <w:jc w:val="lef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⑤“繁华事散逐香尘，流水无尘草木春。”乡村篱笆朴素而高雅，她似一位闲适的遁世者，旷达拙朴，晨迎朝霞，暮送斜阳，应验了郑板桥“一片绿荫如洗，护竹何劳荆棘，仍将竹作笆篱，求人不如求己”的浑然忘我情怀和傲骨。乡村篱笆没有高山大川之雄奇，却有馥郁淳厚、醉人心脾的温暖和亲切，她以诗意的笔调和散文的形式，凸现了农人的本真淳厚、平淡超然，极富人生智慧和审美智慧的生命存在。我有这样的感觉：每次欣赏篱笆上植物们的绿芽萌动，都会有一种纯净的欢欣和原始的激动在胸襟里脉动、奔涌、狂舞;每次走近篱笆，都是对心灵的一次慰藉，更是一次精神上的立体按摩……</w:t>
      </w:r>
    </w:p>
    <w:p w:rsidR="00C84A2E" w:rsidRDefault="00C84A2E" w:rsidP="00C84A2E">
      <w:pPr>
        <w:spacing w:line="360" w:lineRule="auto"/>
        <w:jc w:val="center"/>
      </w:pPr>
    </w:p>
    <w:p w:rsidR="00C84A2E" w:rsidRDefault="00C84A2E" w:rsidP="00C84A2E">
      <w:pPr>
        <w:numPr>
          <w:ilvl w:val="0"/>
          <w:numId w:val="30"/>
        </w:numPr>
        <w:spacing w:line="360" w:lineRule="auto"/>
      </w:pPr>
      <w:r>
        <w:rPr>
          <w:rFonts w:hint="eastAsia"/>
        </w:rPr>
        <w:t>阅读全文，概括“乡土的篱笆”的特点。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84A2E" w:rsidRDefault="00C84A2E" w:rsidP="00C84A2E">
      <w:pPr>
        <w:spacing w:line="360" w:lineRule="auto"/>
      </w:pPr>
    </w:p>
    <w:p w:rsidR="00C84A2E" w:rsidRDefault="00C84A2E" w:rsidP="00C84A2E">
      <w:pPr>
        <w:spacing w:line="360" w:lineRule="auto"/>
      </w:pPr>
    </w:p>
    <w:p w:rsidR="00C84A2E" w:rsidRDefault="00C84A2E" w:rsidP="00C84A2E">
      <w:pPr>
        <w:spacing w:line="360" w:lineRule="auto"/>
        <w:jc w:val="center"/>
      </w:pPr>
    </w:p>
    <w:p w:rsidR="00C84A2E" w:rsidRDefault="00C84A2E" w:rsidP="00C84A2E">
      <w:pPr>
        <w:spacing w:line="360" w:lineRule="auto"/>
      </w:pPr>
      <w:r>
        <w:rPr>
          <w:rFonts w:hint="eastAsia"/>
        </w:rPr>
        <w:t>18..</w:t>
      </w:r>
      <w:r>
        <w:rPr>
          <w:rFonts w:hint="eastAsia"/>
        </w:rPr>
        <w:t>简析文章第①段的作用。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84A2E" w:rsidRDefault="00C84A2E" w:rsidP="00C84A2E">
      <w:pPr>
        <w:spacing w:line="360" w:lineRule="auto"/>
        <w:jc w:val="center"/>
      </w:pPr>
    </w:p>
    <w:p w:rsidR="00C84A2E" w:rsidRDefault="00C84A2E" w:rsidP="00C84A2E">
      <w:pPr>
        <w:spacing w:line="360" w:lineRule="auto"/>
      </w:pPr>
      <w:r>
        <w:rPr>
          <w:rFonts w:hint="eastAsia"/>
        </w:rPr>
        <w:t>19..</w:t>
      </w:r>
      <w:r>
        <w:rPr>
          <w:rFonts w:hint="eastAsia"/>
        </w:rPr>
        <w:t>本文语言生动</w:t>
      </w:r>
      <w:r>
        <w:rPr>
          <w:rFonts w:hint="eastAsia"/>
        </w:rPr>
        <w:t xml:space="preserve"> </w:t>
      </w:r>
      <w:r>
        <w:rPr>
          <w:rFonts w:hint="eastAsia"/>
        </w:rPr>
        <w:t>，按照要求完成下面题目。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C84A2E" w:rsidRDefault="00C84A2E" w:rsidP="00C84A2E">
      <w:pPr>
        <w:spacing w:line="360" w:lineRule="auto"/>
        <w:jc w:val="center"/>
      </w:pPr>
    </w:p>
    <w:p w:rsidR="00C84A2E" w:rsidRDefault="00C84A2E" w:rsidP="00C84A2E">
      <w:pPr>
        <w:spacing w:line="360" w:lineRule="auto"/>
      </w:pPr>
      <w:r>
        <w:rPr>
          <w:rFonts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从修辞的角度赏析下面的句子。</w:t>
      </w:r>
    </w:p>
    <w:p w:rsidR="00C84A2E" w:rsidRDefault="00C84A2E" w:rsidP="00C84A2E">
      <w:pPr>
        <w:spacing w:line="360" w:lineRule="auto"/>
        <w:jc w:val="center"/>
      </w:pPr>
    </w:p>
    <w:p w:rsidR="00C84A2E" w:rsidRDefault="00C84A2E" w:rsidP="00C84A2E">
      <w:pPr>
        <w:spacing w:line="360" w:lineRule="auto"/>
        <w:jc w:val="center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晚上，四面蛙声鼎沸，习习微风中飘来了障边花草的幽香，如一曲莫扎特的小夜曲，又像情人在柳丝下喁喁絮语，轻轻的、柔柔的、甜甜的，醉了篱笆边静坐吸烟的汉子……</w:t>
      </w:r>
    </w:p>
    <w:p w:rsidR="00C84A2E" w:rsidRDefault="00C84A2E" w:rsidP="00C84A2E">
      <w:pPr>
        <w:spacing w:line="360" w:lineRule="auto"/>
        <w:jc w:val="center"/>
        <w:rPr>
          <w:rFonts w:ascii="仿宋" w:eastAsia="仿宋" w:hAnsi="仿宋" w:cs="仿宋"/>
        </w:rPr>
      </w:pPr>
    </w:p>
    <w:p w:rsidR="00C84A2E" w:rsidRDefault="00C84A2E" w:rsidP="00C84A2E">
      <w:pPr>
        <w:spacing w:line="360" w:lineRule="auto"/>
        <w:jc w:val="center"/>
      </w:pPr>
    </w:p>
    <w:p w:rsidR="00C84A2E" w:rsidRDefault="00C84A2E" w:rsidP="00C84A2E">
      <w:pPr>
        <w:spacing w:line="360" w:lineRule="auto"/>
      </w:pPr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rFonts w:hint="eastAsia"/>
        </w:rPr>
        <w:t>说说加点词的表达效果。</w:t>
      </w:r>
    </w:p>
    <w:p w:rsidR="00C84A2E" w:rsidRDefault="00C84A2E" w:rsidP="00C84A2E">
      <w:pPr>
        <w:spacing w:line="360" w:lineRule="auto"/>
        <w:jc w:val="center"/>
      </w:pPr>
    </w:p>
    <w:p w:rsidR="00C84A2E" w:rsidRDefault="00C84A2E" w:rsidP="00C84A2E">
      <w:pPr>
        <w:spacing w:line="360" w:lineRule="auto"/>
        <w:jc w:val="center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人们徜徉于这风景秀丽的田园里，沉醉的乡心，浓酽的乡思，融化在这枝疏叶柔的婵娟风姿</w:t>
      </w:r>
    </w:p>
    <w:p w:rsidR="00C84A2E" w:rsidRDefault="00C84A2E" w:rsidP="00C84A2E">
      <w:pPr>
        <w:spacing w:line="360" w:lineRule="auto"/>
      </w:pPr>
      <w:r>
        <w:rPr>
          <w:rFonts w:ascii="仿宋" w:eastAsia="仿宋" w:hAnsi="仿宋" w:cs="仿宋" w:hint="eastAsia"/>
        </w:rPr>
        <w:t>里。</w:t>
      </w:r>
    </w:p>
    <w:p w:rsidR="00C84A2E" w:rsidRDefault="00C84A2E" w:rsidP="00C84A2E">
      <w:pPr>
        <w:spacing w:line="360" w:lineRule="auto"/>
        <w:jc w:val="center"/>
      </w:pPr>
    </w:p>
    <w:p w:rsidR="00C84A2E" w:rsidRDefault="00C84A2E" w:rsidP="00C84A2E">
      <w:pPr>
        <w:spacing w:line="360" w:lineRule="auto"/>
        <w:jc w:val="center"/>
      </w:pPr>
    </w:p>
    <w:p w:rsidR="00C84A2E" w:rsidRDefault="00C84A2E" w:rsidP="00C84A2E">
      <w:pPr>
        <w:spacing w:line="360" w:lineRule="auto"/>
        <w:jc w:val="center"/>
      </w:pPr>
    </w:p>
    <w:p w:rsidR="00C84A2E" w:rsidRDefault="00C84A2E" w:rsidP="00767A93">
      <w:pPr>
        <w:numPr>
          <w:ilvl w:val="0"/>
          <w:numId w:val="31"/>
        </w:numPr>
        <w:spacing w:line="360" w:lineRule="auto"/>
      </w:pPr>
      <w:r>
        <w:rPr>
          <w:rFonts w:hint="eastAsia"/>
        </w:rPr>
        <w:t>联系实际，谈谈对结尾画线句子的理解。</w:t>
      </w:r>
      <w:r>
        <w:rPr>
          <w:rFonts w:hint="eastAsia"/>
        </w:rPr>
        <w:t>(5</w:t>
      </w:r>
      <w:r>
        <w:rPr>
          <w:rFonts w:hint="eastAsia"/>
        </w:rPr>
        <w:t>分</w:t>
      </w:r>
      <w:r>
        <w:rPr>
          <w:rFonts w:hint="eastAsia"/>
        </w:rPr>
        <w:t>)</w:t>
      </w:r>
    </w:p>
    <w:sectPr w:rsidR="00C84A2E" w:rsidSect="002237A8">
      <w:headerReference w:type="default" r:id="rId11"/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832" w:rsidRDefault="007C2832" w:rsidP="002237A8">
      <w:r>
        <w:separator/>
      </w:r>
    </w:p>
  </w:endnote>
  <w:endnote w:type="continuationSeparator" w:id="1">
    <w:p w:rsidR="007C2832" w:rsidRDefault="007C2832" w:rsidP="00223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DA1" w:rsidRDefault="00A851EC" w:rsidP="004B2B9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6DA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6DA1" w:rsidRDefault="008D6DA1" w:rsidP="008707C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DA1" w:rsidRDefault="00A851EC" w:rsidP="004B2B9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6DA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67A93">
      <w:rPr>
        <w:rStyle w:val="a5"/>
        <w:noProof/>
      </w:rPr>
      <w:t>9</w:t>
    </w:r>
    <w:r>
      <w:rPr>
        <w:rStyle w:val="a5"/>
      </w:rPr>
      <w:fldChar w:fldCharType="end"/>
    </w:r>
  </w:p>
  <w:p w:rsidR="008D6DA1" w:rsidRDefault="008D6DA1" w:rsidP="008707C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832" w:rsidRDefault="007C2832" w:rsidP="002237A8">
      <w:r>
        <w:separator/>
      </w:r>
    </w:p>
  </w:footnote>
  <w:footnote w:type="continuationSeparator" w:id="1">
    <w:p w:rsidR="007C2832" w:rsidRDefault="007C2832" w:rsidP="002237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DA1" w:rsidRDefault="008D6DA1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A2ACDF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60087B1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CCD20A1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5608089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75E6963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32B4A52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8E0981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7306325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ACB8A8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B0E120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5858EF7D"/>
    <w:multiLevelType w:val="singleLevel"/>
    <w:tmpl w:val="5858EF7D"/>
    <w:lvl w:ilvl="0">
      <w:start w:val="1"/>
      <w:numFmt w:val="chineseCounting"/>
      <w:suff w:val="nothing"/>
      <w:lvlText w:val="%1、"/>
      <w:lvlJc w:val="left"/>
    </w:lvl>
  </w:abstractNum>
  <w:abstractNum w:abstractNumId="11">
    <w:nsid w:val="5858F127"/>
    <w:multiLevelType w:val="singleLevel"/>
    <w:tmpl w:val="5858F127"/>
    <w:lvl w:ilvl="0">
      <w:start w:val="1"/>
      <w:numFmt w:val="decimal"/>
      <w:suff w:val="nothing"/>
      <w:lvlText w:val="%1."/>
      <w:lvlJc w:val="left"/>
    </w:lvl>
  </w:abstractNum>
  <w:abstractNum w:abstractNumId="12">
    <w:nsid w:val="5858F218"/>
    <w:multiLevelType w:val="singleLevel"/>
    <w:tmpl w:val="5858F218"/>
    <w:lvl w:ilvl="0">
      <w:start w:val="1"/>
      <w:numFmt w:val="upperLetter"/>
      <w:suff w:val="nothing"/>
      <w:lvlText w:val="%1."/>
      <w:lvlJc w:val="left"/>
    </w:lvl>
  </w:abstractNum>
  <w:abstractNum w:abstractNumId="13">
    <w:nsid w:val="5858F2FF"/>
    <w:multiLevelType w:val="singleLevel"/>
    <w:tmpl w:val="5858F2FF"/>
    <w:lvl w:ilvl="0">
      <w:start w:val="4"/>
      <w:numFmt w:val="decimal"/>
      <w:suff w:val="nothing"/>
      <w:lvlText w:val="%1."/>
      <w:lvlJc w:val="left"/>
    </w:lvl>
  </w:abstractNum>
  <w:abstractNum w:abstractNumId="14">
    <w:nsid w:val="5858F334"/>
    <w:multiLevelType w:val="singleLevel"/>
    <w:tmpl w:val="5858F334"/>
    <w:lvl w:ilvl="0">
      <w:start w:val="1"/>
      <w:numFmt w:val="upperLetter"/>
      <w:suff w:val="nothing"/>
      <w:lvlText w:val="%1."/>
      <w:lvlJc w:val="left"/>
    </w:lvl>
  </w:abstractNum>
  <w:abstractNum w:abstractNumId="15">
    <w:nsid w:val="58591FE0"/>
    <w:multiLevelType w:val="singleLevel"/>
    <w:tmpl w:val="58591FE0"/>
    <w:lvl w:ilvl="0">
      <w:start w:val="5"/>
      <w:numFmt w:val="decimal"/>
      <w:suff w:val="nothing"/>
      <w:lvlText w:val="%1."/>
      <w:lvlJc w:val="left"/>
    </w:lvl>
  </w:abstractNum>
  <w:abstractNum w:abstractNumId="16">
    <w:nsid w:val="585920FC"/>
    <w:multiLevelType w:val="singleLevel"/>
    <w:tmpl w:val="585920FC"/>
    <w:lvl w:ilvl="0">
      <w:start w:val="1"/>
      <w:numFmt w:val="upperLetter"/>
      <w:suff w:val="nothing"/>
      <w:lvlText w:val="%1."/>
      <w:lvlJc w:val="left"/>
    </w:lvl>
  </w:abstractNum>
  <w:abstractNum w:abstractNumId="17">
    <w:nsid w:val="585926FD"/>
    <w:multiLevelType w:val="singleLevel"/>
    <w:tmpl w:val="585926FD"/>
    <w:lvl w:ilvl="0">
      <w:start w:val="2"/>
      <w:numFmt w:val="chineseCounting"/>
      <w:suff w:val="nothing"/>
      <w:lvlText w:val="%1、"/>
      <w:lvlJc w:val="left"/>
    </w:lvl>
  </w:abstractNum>
  <w:abstractNum w:abstractNumId="18">
    <w:nsid w:val="58592732"/>
    <w:multiLevelType w:val="singleLevel"/>
    <w:tmpl w:val="58592732"/>
    <w:lvl w:ilvl="0">
      <w:start w:val="6"/>
      <w:numFmt w:val="decimal"/>
      <w:suff w:val="nothing"/>
      <w:lvlText w:val="%1."/>
      <w:lvlJc w:val="left"/>
    </w:lvl>
  </w:abstractNum>
  <w:abstractNum w:abstractNumId="19">
    <w:nsid w:val="585931DB"/>
    <w:multiLevelType w:val="singleLevel"/>
    <w:tmpl w:val="585931DB"/>
    <w:lvl w:ilvl="0">
      <w:start w:val="1"/>
      <w:numFmt w:val="decimal"/>
      <w:suff w:val="nothing"/>
      <w:lvlText w:val="（%1）"/>
      <w:lvlJc w:val="left"/>
    </w:lvl>
  </w:abstractNum>
  <w:abstractNum w:abstractNumId="20">
    <w:nsid w:val="585C9703"/>
    <w:multiLevelType w:val="singleLevel"/>
    <w:tmpl w:val="585C9703"/>
    <w:lvl w:ilvl="0">
      <w:start w:val="1"/>
      <w:numFmt w:val="decimal"/>
      <w:suff w:val="nothing"/>
      <w:lvlText w:val="（%1）"/>
      <w:lvlJc w:val="left"/>
    </w:lvl>
  </w:abstractNum>
  <w:abstractNum w:abstractNumId="21">
    <w:nsid w:val="585C98A0"/>
    <w:multiLevelType w:val="singleLevel"/>
    <w:tmpl w:val="585C98A0"/>
    <w:lvl w:ilvl="0">
      <w:start w:val="3"/>
      <w:numFmt w:val="chineseCounting"/>
      <w:suff w:val="nothing"/>
      <w:lvlText w:val="%1、"/>
      <w:lvlJc w:val="left"/>
    </w:lvl>
  </w:abstractNum>
  <w:abstractNum w:abstractNumId="22">
    <w:nsid w:val="585C9AD1"/>
    <w:multiLevelType w:val="singleLevel"/>
    <w:tmpl w:val="585C9AD1"/>
    <w:lvl w:ilvl="0">
      <w:start w:val="9"/>
      <w:numFmt w:val="decimal"/>
      <w:suff w:val="nothing"/>
      <w:lvlText w:val="%1."/>
      <w:lvlJc w:val="left"/>
    </w:lvl>
  </w:abstractNum>
  <w:abstractNum w:abstractNumId="23">
    <w:nsid w:val="585C9B9C"/>
    <w:multiLevelType w:val="singleLevel"/>
    <w:tmpl w:val="585C9B9C"/>
    <w:lvl w:ilvl="0">
      <w:start w:val="1"/>
      <w:numFmt w:val="decimal"/>
      <w:suff w:val="nothing"/>
      <w:lvlText w:val="（%1）"/>
      <w:lvlJc w:val="left"/>
    </w:lvl>
  </w:abstractNum>
  <w:abstractNum w:abstractNumId="24">
    <w:nsid w:val="585CA713"/>
    <w:multiLevelType w:val="singleLevel"/>
    <w:tmpl w:val="585CA713"/>
    <w:lvl w:ilvl="0">
      <w:start w:val="11"/>
      <w:numFmt w:val="decimal"/>
      <w:suff w:val="nothing"/>
      <w:lvlText w:val="%1."/>
      <w:lvlJc w:val="left"/>
    </w:lvl>
  </w:abstractNum>
  <w:abstractNum w:abstractNumId="25">
    <w:nsid w:val="585CA742"/>
    <w:multiLevelType w:val="singleLevel"/>
    <w:tmpl w:val="585CA742"/>
    <w:lvl w:ilvl="0">
      <w:start w:val="1"/>
      <w:numFmt w:val="decimal"/>
      <w:suff w:val="nothing"/>
      <w:lvlText w:val="（%1）"/>
      <w:lvlJc w:val="left"/>
    </w:lvl>
  </w:abstractNum>
  <w:abstractNum w:abstractNumId="26">
    <w:nsid w:val="585CA76C"/>
    <w:multiLevelType w:val="singleLevel"/>
    <w:tmpl w:val="585CA76C"/>
    <w:lvl w:ilvl="0">
      <w:start w:val="12"/>
      <w:numFmt w:val="decimal"/>
      <w:suff w:val="nothing"/>
      <w:lvlText w:val="%1."/>
      <w:lvlJc w:val="left"/>
    </w:lvl>
  </w:abstractNum>
  <w:abstractNum w:abstractNumId="27">
    <w:nsid w:val="585CB1AE"/>
    <w:multiLevelType w:val="singleLevel"/>
    <w:tmpl w:val="585CB1AE"/>
    <w:lvl w:ilvl="0">
      <w:start w:val="4"/>
      <w:numFmt w:val="chineseCounting"/>
      <w:suff w:val="nothing"/>
      <w:lvlText w:val="%1、"/>
      <w:lvlJc w:val="left"/>
    </w:lvl>
  </w:abstractNum>
  <w:abstractNum w:abstractNumId="28">
    <w:nsid w:val="585CB556"/>
    <w:multiLevelType w:val="singleLevel"/>
    <w:tmpl w:val="585CB556"/>
    <w:lvl w:ilvl="0">
      <w:start w:val="2"/>
      <w:numFmt w:val="chineseCounting"/>
      <w:suff w:val="nothing"/>
      <w:lvlText w:val="（%1）"/>
      <w:lvlJc w:val="left"/>
    </w:lvl>
  </w:abstractNum>
  <w:abstractNum w:abstractNumId="29">
    <w:nsid w:val="585CB615"/>
    <w:multiLevelType w:val="singleLevel"/>
    <w:tmpl w:val="585CB615"/>
    <w:lvl w:ilvl="0">
      <w:start w:val="17"/>
      <w:numFmt w:val="decimal"/>
      <w:suff w:val="nothing"/>
      <w:lvlText w:val="%1."/>
      <w:lvlJc w:val="left"/>
    </w:lvl>
  </w:abstractNum>
  <w:abstractNum w:abstractNumId="30">
    <w:nsid w:val="585CB64D"/>
    <w:multiLevelType w:val="singleLevel"/>
    <w:tmpl w:val="585CB64D"/>
    <w:lvl w:ilvl="0">
      <w:start w:val="20"/>
      <w:numFmt w:val="decimal"/>
      <w:suff w:val="space"/>
      <w:lvlText w:val="%1."/>
      <w:lvlJc w:val="left"/>
    </w:lvl>
  </w:abstractNum>
  <w:abstractNum w:abstractNumId="31">
    <w:nsid w:val="585E6DCD"/>
    <w:multiLevelType w:val="singleLevel"/>
    <w:tmpl w:val="585E6DCD"/>
    <w:lvl w:ilvl="0">
      <w:start w:val="16"/>
      <w:numFmt w:val="decimal"/>
      <w:suff w:val="space"/>
      <w:lvlText w:val="%1."/>
      <w:lvlJc w:val="left"/>
    </w:lvl>
  </w:abstractNum>
  <w:abstractNum w:abstractNumId="32">
    <w:nsid w:val="585F1EE3"/>
    <w:multiLevelType w:val="singleLevel"/>
    <w:tmpl w:val="585F1EE3"/>
    <w:lvl w:ilvl="0">
      <w:start w:val="2"/>
      <w:numFmt w:val="chineseCounting"/>
      <w:suff w:val="nothing"/>
      <w:lvlText w:val="%1、"/>
      <w:lvlJc w:val="left"/>
    </w:lvl>
  </w:abstractNum>
  <w:abstractNum w:abstractNumId="33">
    <w:nsid w:val="585F1FF0"/>
    <w:multiLevelType w:val="singleLevel"/>
    <w:tmpl w:val="585F1FF0"/>
    <w:lvl w:ilvl="0">
      <w:start w:val="6"/>
      <w:numFmt w:val="decimal"/>
      <w:suff w:val="nothing"/>
      <w:lvlText w:val="%1."/>
      <w:lvlJc w:val="left"/>
    </w:lvl>
  </w:abstractNum>
  <w:abstractNum w:abstractNumId="34">
    <w:nsid w:val="585F20F4"/>
    <w:multiLevelType w:val="singleLevel"/>
    <w:tmpl w:val="585F20F4"/>
    <w:lvl w:ilvl="0">
      <w:start w:val="8"/>
      <w:numFmt w:val="decimal"/>
      <w:suff w:val="nothing"/>
      <w:lvlText w:val="%1."/>
      <w:lvlJc w:val="left"/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2"/>
  </w:num>
  <w:num w:numId="33">
    <w:abstractNumId w:val="33"/>
  </w:num>
  <w:num w:numId="34">
    <w:abstractNumId w:val="34"/>
  </w:num>
  <w:num w:numId="3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0D778DF"/>
    <w:rsid w:val="00094972"/>
    <w:rsid w:val="002237A8"/>
    <w:rsid w:val="00282BD7"/>
    <w:rsid w:val="002859D5"/>
    <w:rsid w:val="002E5D60"/>
    <w:rsid w:val="002E63C2"/>
    <w:rsid w:val="003D3395"/>
    <w:rsid w:val="00447C5F"/>
    <w:rsid w:val="004B2B91"/>
    <w:rsid w:val="004F621F"/>
    <w:rsid w:val="00645D7D"/>
    <w:rsid w:val="006613F0"/>
    <w:rsid w:val="00767A93"/>
    <w:rsid w:val="007C2832"/>
    <w:rsid w:val="007E36E0"/>
    <w:rsid w:val="008707CA"/>
    <w:rsid w:val="008D6DA1"/>
    <w:rsid w:val="00964CD8"/>
    <w:rsid w:val="00966C47"/>
    <w:rsid w:val="009F4B71"/>
    <w:rsid w:val="00A124F9"/>
    <w:rsid w:val="00A2568C"/>
    <w:rsid w:val="00A851EC"/>
    <w:rsid w:val="00A87631"/>
    <w:rsid w:val="00AB1893"/>
    <w:rsid w:val="00B55840"/>
    <w:rsid w:val="00BA3935"/>
    <w:rsid w:val="00BE4759"/>
    <w:rsid w:val="00C22DE4"/>
    <w:rsid w:val="00C84A2E"/>
    <w:rsid w:val="00C851DA"/>
    <w:rsid w:val="00CC1898"/>
    <w:rsid w:val="00D00A46"/>
    <w:rsid w:val="00D37E1B"/>
    <w:rsid w:val="00DC763C"/>
    <w:rsid w:val="00DE5CBA"/>
    <w:rsid w:val="00E12DC1"/>
    <w:rsid w:val="00E57810"/>
    <w:rsid w:val="00EB7170"/>
    <w:rsid w:val="00EE25B9"/>
    <w:rsid w:val="00F07D5A"/>
    <w:rsid w:val="00FD489B"/>
    <w:rsid w:val="052B5474"/>
    <w:rsid w:val="20D778DF"/>
    <w:rsid w:val="429C1ED7"/>
    <w:rsid w:val="4E1D515B"/>
    <w:rsid w:val="5D6C6969"/>
    <w:rsid w:val="647F6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7A8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C84A2E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237A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A124F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2237A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A124F9"/>
    <w:rPr>
      <w:rFonts w:cs="Times New Roman"/>
      <w:sz w:val="18"/>
      <w:szCs w:val="18"/>
    </w:rPr>
  </w:style>
  <w:style w:type="character" w:styleId="a5">
    <w:name w:val="page number"/>
    <w:basedOn w:val="a0"/>
    <w:uiPriority w:val="99"/>
    <w:locked/>
    <w:rsid w:val="008707CA"/>
    <w:rPr>
      <w:rFonts w:cs="Times New Roman"/>
    </w:rPr>
  </w:style>
  <w:style w:type="paragraph" w:styleId="a6">
    <w:name w:val="Balloon Text"/>
    <w:basedOn w:val="a"/>
    <w:link w:val="Char1"/>
    <w:uiPriority w:val="99"/>
    <w:semiHidden/>
    <w:unhideWhenUsed/>
    <w:locked/>
    <w:rsid w:val="006613F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613F0"/>
    <w:rPr>
      <w:sz w:val="18"/>
      <w:szCs w:val="18"/>
    </w:rPr>
  </w:style>
  <w:style w:type="character" w:customStyle="1" w:styleId="1Char">
    <w:name w:val="标题 1 Char"/>
    <w:basedOn w:val="a0"/>
    <w:link w:val="1"/>
    <w:rsid w:val="00C84A2E"/>
    <w:rPr>
      <w:rFonts w:ascii="宋体" w:hAnsi="宋体"/>
      <w:b/>
      <w:kern w:val="44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1021</Words>
  <Characters>5822</Characters>
  <Application>Microsoft Office Word</Application>
  <DocSecurity>0</DocSecurity>
  <Lines>48</Lines>
  <Paragraphs>13</Paragraphs>
  <ScaleCrop>false</ScaleCrop>
  <Company/>
  <LinksUpToDate>false</LinksUpToDate>
  <CharactersWithSpaces>6830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2017-10-16T09:06:00Z</dcterms:created>
  <dcterms:modified xsi:type="dcterms:W3CDTF">2017-10-18T12:30:00Z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