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eastAsia="zh-CN"/>
        </w:rPr>
        <w:t>教院附中</w:t>
      </w:r>
      <w:r>
        <w:rPr>
          <w:rFonts w:hint="eastAsia"/>
          <w:b/>
          <w:sz w:val="30"/>
          <w:szCs w:val="30"/>
        </w:rPr>
        <w:t>2017-2018学年度初三上学期期中考试数学试卷</w:t>
      </w:r>
    </w:p>
    <w:p>
      <w:pPr>
        <w:pStyle w:val="17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选择题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下列图形中，是中心对称图形的是（    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i w:val="0"/>
          <w:caps w:val="0"/>
          <w:color w:val="666666"/>
          <w:spacing w:val="0"/>
          <w:sz w:val="21"/>
          <w:szCs w:val="21"/>
          <w:shd w:val="clear" w:fill="FFFFFF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4452620</wp:posOffset>
            </wp:positionH>
            <wp:positionV relativeFrom="paragraph">
              <wp:posOffset>364490</wp:posOffset>
            </wp:positionV>
            <wp:extent cx="739140" cy="739140"/>
            <wp:effectExtent l="0" t="0" r="3810" b="3810"/>
            <wp:wrapSquare wrapText="bothSides"/>
            <wp:docPr id="1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447675" cy="452755"/>
            <wp:effectExtent l="0" t="0" r="9525" b="4445"/>
            <wp:docPr id="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52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419100" cy="391795"/>
            <wp:effectExtent l="0" t="0" r="0" b="8255"/>
            <wp:docPr id="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414020" cy="476250"/>
            <wp:effectExtent l="0" t="0" r="5080" b="0"/>
            <wp:docPr id="1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402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443230" cy="407670"/>
            <wp:effectExtent l="0" t="0" r="13970" b="11430"/>
            <wp:docPr id="1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3230" cy="407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A             B              C            D   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lang w:val="en-US" w:eastAsia="zh-CN" w:bidi="ar-SA"/>
        </w:rPr>
        <w:t>如图，点A. B. C在O上，∠AOC=70∘，则∠ABC的度数为（ ）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666666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A.10°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B.20°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C.35°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D.55°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用反证法证明命题“三角形中必有一个内角小于或等于60°”时，首先应假设这个三角形中（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）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line="360" w:lineRule="atLeast"/>
        <w:ind w:left="0" w:right="0" w:firstLine="420" w:firstLineChars="0"/>
        <w:jc w:val="left"/>
        <w:rPr>
          <w:rStyle w:val="23"/>
          <w:rFonts w:hint="default" w:ascii="Times New Roman" w:hAnsi="Times New Roman" w:eastAsia="宋体" w:cs="Times New Roman"/>
          <w:sz w:val="21"/>
          <w:szCs w:val="21"/>
          <w:lang w:val="en-US" w:eastAsia="zh-CN" w:bidi="ar"/>
        </w:rPr>
      </w:pPr>
      <w:r>
        <w:rPr>
          <w:rStyle w:val="23"/>
          <w:rFonts w:hint="default" w:ascii="Times New Roman" w:hAnsi="Times New Roman" w:eastAsia="宋体" w:cs="Times New Roman"/>
          <w:sz w:val="21"/>
          <w:szCs w:val="21"/>
          <w:lang w:val="en-US" w:eastAsia="zh-CN" w:bidi="ar"/>
        </w:rPr>
        <w:t>有一个内角大于60°</w:t>
      </w:r>
      <w:r>
        <w:rPr>
          <w:rStyle w:val="23"/>
          <w:rFonts w:hint="default" w:ascii="Times New Roman" w:hAnsi="Times New Roman" w:eastAsia="宋体" w:cs="Times New Roman"/>
          <w:sz w:val="21"/>
          <w:szCs w:val="21"/>
          <w:lang w:val="en-US" w:eastAsia="zh-CN" w:bidi="ar"/>
        </w:rPr>
        <w:tab/>
      </w:r>
      <w:r>
        <w:rPr>
          <w:rStyle w:val="23"/>
          <w:rFonts w:hint="default" w:ascii="Times New Roman" w:hAnsi="Times New Roman" w:eastAsia="宋体" w:cs="Times New Roman"/>
          <w:sz w:val="21"/>
          <w:szCs w:val="21"/>
          <w:lang w:val="en-US" w:eastAsia="zh-CN" w:bidi="ar"/>
        </w:rPr>
        <w:tab/>
      </w:r>
      <w:r>
        <w:rPr>
          <w:rStyle w:val="23"/>
          <w:rFonts w:hint="default" w:ascii="Times New Roman" w:hAnsi="Times New Roman" w:eastAsia="宋体" w:cs="Times New Roman"/>
          <w:sz w:val="21"/>
          <w:szCs w:val="21"/>
          <w:lang w:val="en-US" w:eastAsia="zh-CN" w:bidi="ar"/>
        </w:rPr>
        <w:t>B．有一个内角小于60°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tLeast"/>
        <w:ind w:left="420" w:leftChars="0" w:right="0" w:rightChars="0"/>
        <w:jc w:val="left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Style w:val="23"/>
          <w:rFonts w:hint="default" w:ascii="Times New Roman" w:hAnsi="Times New Roman" w:eastAsia="宋体" w:cs="Times New Roman"/>
          <w:sz w:val="21"/>
          <w:szCs w:val="21"/>
          <w:lang w:val="en-US" w:eastAsia="zh-CN" w:bidi="ar"/>
        </w:rPr>
        <w:t>C．每一个内角都大于60°</w:t>
      </w:r>
      <w:r>
        <w:rPr>
          <w:rStyle w:val="23"/>
          <w:rFonts w:hint="default" w:ascii="Times New Roman" w:hAnsi="Times New Roman" w:eastAsia="宋体" w:cs="Times New Roman"/>
          <w:sz w:val="21"/>
          <w:szCs w:val="21"/>
          <w:lang w:val="en-US" w:eastAsia="zh-CN" w:bidi="ar"/>
        </w:rPr>
        <w:tab/>
      </w:r>
      <w:r>
        <w:rPr>
          <w:rStyle w:val="23"/>
          <w:rFonts w:hint="default" w:ascii="Times New Roman" w:hAnsi="Times New Roman" w:eastAsia="宋体" w:cs="Times New Roman"/>
          <w:sz w:val="21"/>
          <w:szCs w:val="21"/>
          <w:lang w:val="en-US" w:eastAsia="zh-CN" w:bidi="ar"/>
        </w:rPr>
        <w:tab/>
      </w:r>
      <w:r>
        <w:rPr>
          <w:rStyle w:val="23"/>
          <w:rFonts w:hint="default" w:ascii="Times New Roman" w:hAnsi="Times New Roman" w:eastAsia="宋体" w:cs="Times New Roman"/>
          <w:sz w:val="21"/>
          <w:szCs w:val="21"/>
          <w:lang w:val="en-US" w:eastAsia="zh-CN" w:bidi="ar"/>
        </w:rPr>
        <w:t>D．每一个内角都小于60°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"/>
        </w:rPr>
        <w:t xml:space="preserve"> 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气象台预测“本市降雨的概率是90％”，对预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测的正确理解是（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）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75" w:lineRule="atLeast"/>
        <w:ind w:left="0" w:right="0" w:firstLine="420" w:firstLineChars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A.本市明天将有90%的地区降雨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B.本市明天将有90%的时间降雨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75" w:lineRule="atLeast"/>
        <w:ind w:left="0" w:right="0" w:firstLine="420" w:firstLineChars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C.明天出行不带雨具肯定会淋雨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D.明天出行不带雨具可能会淋雨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一元二次方程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lang w:val="en-US" w:eastAsia="zh-CN"/>
        </w:rPr>
        <w:object>
          <v:shape id="_x0000_i1025" o:spt="75" type="#_x0000_t75" style="height:16pt;width:7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根的判别式的值是（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）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A.24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B.16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C.-16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D.-24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已知正六边形的边长为3，则这个正六边形的半径是（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)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Style w:val="30"/>
          <w:rFonts w:hint="eastAsia" w:ascii="PingFang SC" w:hAnsi="PingFang SC" w:eastAsia="PingFang SC" w:cs="PingFang SC"/>
          <w:sz w:val="21"/>
          <w:szCs w:val="21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4834255</wp:posOffset>
            </wp:positionH>
            <wp:positionV relativeFrom="paragraph">
              <wp:posOffset>175895</wp:posOffset>
            </wp:positionV>
            <wp:extent cx="986790" cy="1061085"/>
            <wp:effectExtent l="0" t="0" r="3810" b="5715"/>
            <wp:wrapTight wrapText="bothSides">
              <wp:wrapPolygon>
                <wp:start x="0" y="0"/>
                <wp:lineTo x="0" y="21329"/>
                <wp:lineTo x="21266" y="21329"/>
                <wp:lineTo x="21266" y="0"/>
                <wp:lineTo x="0" y="0"/>
              </wp:wrapPolygon>
            </wp:wrapTight>
            <wp:docPr id="5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4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86790" cy="1061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lang w:val="en-US" w:eastAsia="zh-CN"/>
        </w:rPr>
        <w:object>
          <v:shape id="_x0000_i1026" o:spt="75" type="#_x0000_t75" style="height:18pt;width:18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lang w:val="en-US" w:eastAsia="zh-CN"/>
        </w:rPr>
        <w:object>
          <v:shape id="_x0000_i1027" o:spt="75" type="#_x0000_t75" style="height:18pt;width:24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C.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lang w:val="en-US" w:eastAsia="zh-CN"/>
        </w:rPr>
        <w:object>
          <v:shape id="_x0000_i1028" o:spt="75" type="#_x0000_t75" style="height:18pt;width:24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6">
            <o:LockedField>false</o:LockedField>
          </o:OLEObject>
        </w:objec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如图，在平面直角坐标系中，A点坐标为（-4，-3），将线段OA绕原点O顺时针旋转90°得到OA’则点A’的坐标是（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）</w:t>
      </w:r>
    </w:p>
    <w:p>
      <w:pPr>
        <w:keepNext w:val="0"/>
        <w:keepLines w:val="0"/>
        <w:widowControl/>
        <w:suppressLineNumbers w:val="0"/>
        <w:spacing w:line="360" w:lineRule="atLeast"/>
        <w:ind w:left="0" w:right="0" w:firstLine="420" w:firstLineChars="0"/>
        <w:jc w:val="left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  <w:t>A．（-4，3）</w:t>
      </w:r>
      <w:r>
        <w:rPr>
          <w:rFonts w:hint="eastAsia" w:asciiTheme="minorEastAsia" w:hAnsiTheme="minorEastAsia" w:cstheme="minorEastAsia"/>
          <w:kern w:val="0"/>
          <w:sz w:val="21"/>
          <w:szCs w:val="21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  <w:t>B．（-3，4）</w:t>
      </w:r>
      <w:r>
        <w:rPr>
          <w:rFonts w:hint="eastAsia" w:asciiTheme="minorEastAsia" w:hAnsiTheme="minorEastAsia" w:cstheme="minorEastAsia"/>
          <w:kern w:val="0"/>
          <w:sz w:val="21"/>
          <w:szCs w:val="21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  <w:t>C．（3，-4）</w:t>
      </w:r>
      <w:r>
        <w:rPr>
          <w:rFonts w:hint="eastAsia" w:asciiTheme="minorEastAsia" w:hAnsiTheme="minorEastAsia" w:cstheme="minorEastAsia"/>
          <w:kern w:val="0"/>
          <w:sz w:val="21"/>
          <w:szCs w:val="21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  <w:t>D．（4，-3）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抛物线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object>
          <v:shape id="_x0000_i1029" o:spt="75" type="#_x0000_t75" style="height:18pt;width:71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的顶点坐标是（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）</w:t>
      </w:r>
    </w:p>
    <w:p>
      <w:pPr>
        <w:keepNext w:val="0"/>
        <w:keepLines w:val="0"/>
        <w:widowControl/>
        <w:suppressLineNumbers w:val="0"/>
        <w:spacing w:line="360" w:lineRule="atLeast"/>
        <w:ind w:left="0" w:right="0" w:firstLine="420" w:firstLineChars="0"/>
        <w:jc w:val="left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Fonts w:hint="eastAsia" w:ascii="PingFang SC" w:hAnsi="PingFang SC" w:eastAsia="PingFang SC" w:cs="PingFang SC"/>
          <w:sz w:val="21"/>
          <w:szCs w:val="21"/>
        </w:rPr>
        <w:drawing>
          <wp:anchor distT="0" distB="0" distL="114935" distR="114935" simplePos="0" relativeHeight="25166131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178435</wp:posOffset>
            </wp:positionV>
            <wp:extent cx="885825" cy="914400"/>
            <wp:effectExtent l="0" t="0" r="9525" b="0"/>
            <wp:wrapTight wrapText="bothSides">
              <wp:wrapPolygon>
                <wp:start x="0" y="0"/>
                <wp:lineTo x="0" y="21150"/>
                <wp:lineTo x="21368" y="21150"/>
                <wp:lineTo x="21368" y="0"/>
                <wp:lineTo x="0" y="0"/>
              </wp:wrapPolygon>
            </wp:wrapTight>
            <wp:docPr id="6" name="图片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5" descr="IMG_25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  <w:t>A．（-</w:t>
      </w:r>
      <w:r>
        <w:rPr>
          <w:rFonts w:hint="eastAsia" w:asciiTheme="minorEastAsia" w:hAnsiTheme="minorEastAsia" w:cstheme="minorEastAsia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  <w:t>，</w:t>
      </w:r>
      <w:r>
        <w:rPr>
          <w:rFonts w:hint="eastAsia" w:asciiTheme="minorEastAsia" w:hAnsiTheme="minorEastAsia" w:cstheme="minorEastAsia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  <w:t>3）</w:t>
      </w:r>
      <w:r>
        <w:rPr>
          <w:rFonts w:hint="eastAsia" w:asciiTheme="minorEastAsia" w:hAnsiTheme="minorEastAsia" w:cstheme="minorEastAsia"/>
          <w:kern w:val="0"/>
          <w:sz w:val="21"/>
          <w:szCs w:val="21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  <w:t>B．（</w:t>
      </w:r>
      <w:r>
        <w:rPr>
          <w:rFonts w:hint="eastAsia" w:asciiTheme="minorEastAsia" w:hAnsiTheme="minorEastAsia" w:cstheme="minorEastAsia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  <w:t>，</w:t>
      </w:r>
      <w:r>
        <w:rPr>
          <w:rFonts w:hint="eastAsia" w:asciiTheme="minorEastAsia" w:hAnsiTheme="minorEastAsia" w:cstheme="minorEastAsia"/>
          <w:kern w:val="0"/>
          <w:sz w:val="21"/>
          <w:szCs w:val="21"/>
          <w:lang w:val="en-US" w:eastAsia="zh-CN" w:bidi="ar"/>
        </w:rPr>
        <w:t>-3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  <w:t>）</w:t>
      </w:r>
      <w:r>
        <w:rPr>
          <w:rFonts w:hint="eastAsia" w:asciiTheme="minorEastAsia" w:hAnsiTheme="minorEastAsia" w:cstheme="minorEastAsia"/>
          <w:kern w:val="0"/>
          <w:sz w:val="21"/>
          <w:szCs w:val="21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  <w:t>C．（</w:t>
      </w:r>
      <w:r>
        <w:rPr>
          <w:rFonts w:hint="eastAsia" w:asciiTheme="minorEastAsia" w:hAnsiTheme="minorEastAsia" w:cstheme="minorEastAsia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  <w:t>，</w:t>
      </w:r>
      <w:r>
        <w:rPr>
          <w:rFonts w:hint="eastAsia" w:asciiTheme="minorEastAsia" w:hAnsiTheme="minorEastAsia" w:cstheme="minorEastAsia"/>
          <w:kern w:val="0"/>
          <w:sz w:val="21"/>
          <w:szCs w:val="21"/>
          <w:lang w:val="en-US" w:eastAsia="zh-CN" w:bidi="ar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  <w:t>）</w:t>
      </w:r>
      <w:r>
        <w:rPr>
          <w:rFonts w:hint="eastAsia" w:asciiTheme="minorEastAsia" w:hAnsiTheme="minorEastAsia" w:cstheme="minorEastAsia"/>
          <w:kern w:val="0"/>
          <w:sz w:val="21"/>
          <w:szCs w:val="21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  <w:t>D．（</w:t>
      </w:r>
      <w:r>
        <w:rPr>
          <w:rFonts w:hint="eastAsia" w:asciiTheme="minorEastAsia" w:hAnsiTheme="minorEastAsia" w:cstheme="minorEastAsia"/>
          <w:kern w:val="0"/>
          <w:sz w:val="21"/>
          <w:szCs w:val="21"/>
          <w:lang w:val="en-US" w:eastAsia="zh-CN" w:bidi="ar"/>
        </w:rPr>
        <w:t>-2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  <w:t>，-3）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如图，在纸上剪下一个圆形和一个扇形的纸片，使之恰好能围成一个圆锥模型，若圆的半径为r，扇形的半径为R，扇形的圆心角等于90°，则r与R之间的关系是（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360" w:leftChars="0" w:right="0" w:rightChars="0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A.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R=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lang w:val="en-US" w:eastAsia="zh-CN"/>
        </w:rPr>
        <w:object>
          <v:shape id="_x0000_i1030" o:spt="75" type="#_x0000_t75" style="height:18pt;width:18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1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B.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R=2r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C.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R=3r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D.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R=4r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Theme="minorEastAsia" w:hAnsiTheme="minorEastAsia" w:eastAsiaTheme="minorEastAsia" w:cstheme="minorEastAsia"/>
          <w:color w:val="auto"/>
        </w:rPr>
      </w:pPr>
      <w:r>
        <w:drawing>
          <wp:anchor distT="0" distB="0" distL="114935" distR="114935" simplePos="0" relativeHeight="251662336" behindDoc="1" locked="0" layoutInCell="1" allowOverlap="1">
            <wp:simplePos x="0" y="0"/>
            <wp:positionH relativeFrom="column">
              <wp:posOffset>4256405</wp:posOffset>
            </wp:positionH>
            <wp:positionV relativeFrom="paragraph">
              <wp:posOffset>217805</wp:posOffset>
            </wp:positionV>
            <wp:extent cx="1136650" cy="899160"/>
            <wp:effectExtent l="0" t="0" r="6350" b="15240"/>
            <wp:wrapTight wrapText="bothSides">
              <wp:wrapPolygon>
                <wp:start x="0" y="0"/>
                <wp:lineTo x="0" y="21051"/>
                <wp:lineTo x="21359" y="21051"/>
                <wp:lineTo x="21359" y="0"/>
                <wp:lineTo x="0" y="0"/>
              </wp:wrapPolygon>
            </wp:wrapTight>
            <wp:docPr id="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3665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如图，O为锐角三角形ABC的外心，四边形OCDE为正方形，其中E点在△ABC的外部，判断下列叙述何者正确（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）</w:t>
      </w:r>
    </w:p>
    <w:p>
      <w:pPr>
        <w:numPr>
          <w:ilvl w:val="0"/>
          <w:numId w:val="4"/>
        </w:numPr>
        <w:ind w:leftChars="0" w:firstLine="420" w:firstLineChars="0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 xml:space="preserve">O是△AEB的外心，O是△AED的外心 </w:t>
      </w:r>
    </w:p>
    <w:p>
      <w:pPr>
        <w:numPr>
          <w:ilvl w:val="0"/>
          <w:numId w:val="0"/>
        </w:numPr>
        <w:ind w:left="420" w:leftChars="0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 xml:space="preserve">B．O是△AEB的外心，O不是△AED的外心 </w:t>
      </w:r>
    </w:p>
    <w:p>
      <w:pPr>
        <w:numPr>
          <w:ilvl w:val="0"/>
          <w:numId w:val="0"/>
        </w:numPr>
        <w:ind w:left="420" w:leftChars="0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 xml:space="preserve">C．O不是△AEB的外心，O是△AED的外心 </w:t>
      </w:r>
    </w:p>
    <w:p>
      <w:pPr>
        <w:numPr>
          <w:ilvl w:val="0"/>
          <w:numId w:val="0"/>
        </w:numPr>
        <w:ind w:left="420" w:leftChars="0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D．O不是△AEB的外心，O不是△AED的外心</w:t>
      </w:r>
    </w:p>
    <w:p>
      <w:pPr>
        <w:pStyle w:val="17"/>
        <w:numPr>
          <w:ilvl w:val="0"/>
          <w:numId w:val="0"/>
        </w:numPr>
        <w:ind w:leftChars="0"/>
        <w:rPr>
          <w:b/>
          <w:color w:val="auto"/>
        </w:rPr>
      </w:pPr>
      <w:r>
        <w:rPr>
          <w:rFonts w:hint="eastAsia"/>
          <w:b/>
          <w:color w:val="auto"/>
          <w:lang w:eastAsia="zh-CN"/>
        </w:rPr>
        <w:t>二、</w:t>
      </w:r>
      <w:r>
        <w:rPr>
          <w:rFonts w:hint="eastAsia"/>
          <w:b/>
          <w:color w:val="auto"/>
        </w:rPr>
        <w:t>填空题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方程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lang w:val="en-US" w:eastAsia="zh-CN"/>
        </w:rPr>
        <w:object>
          <v:shape id="_x0000_i1031" o:spt="75" type="#_x0000_t75" style="height:16pt;width:47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的解是</w:t>
      </w:r>
      <w:r>
        <w:rPr>
          <w:rFonts w:hint="eastAsia" w:asciiTheme="minorEastAsia" w:hAnsiTheme="minorEastAsia" w:cstheme="minorEastAsia"/>
          <w:color w:val="auto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.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已知二次函数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lang w:val="en-US" w:eastAsia="zh-CN"/>
        </w:rPr>
        <w:object>
          <v:shape id="_x0000_i1032" o:spt="75" type="#_x0000_t75" style="height:18pt;width:72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的对称轴为x=2，则b=</w:t>
      </w:r>
      <w:r>
        <w:rPr>
          <w:rFonts w:hint="eastAsia" w:asciiTheme="minorEastAsia" w:hAnsiTheme="minorEastAsia" w:cstheme="minorEastAsia"/>
          <w:color w:val="auto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.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drawing>
          <wp:anchor distT="0" distB="0" distL="114935" distR="114935" simplePos="0" relativeHeight="251668480" behindDoc="1" locked="0" layoutInCell="1" allowOverlap="1">
            <wp:simplePos x="0" y="0"/>
            <wp:positionH relativeFrom="column">
              <wp:posOffset>4215130</wp:posOffset>
            </wp:positionH>
            <wp:positionV relativeFrom="paragraph">
              <wp:posOffset>384810</wp:posOffset>
            </wp:positionV>
            <wp:extent cx="1442720" cy="807720"/>
            <wp:effectExtent l="0" t="0" r="5080" b="11430"/>
            <wp:wrapTight wrapText="bothSides">
              <wp:wrapPolygon>
                <wp:start x="0" y="0"/>
                <wp:lineTo x="0" y="20887"/>
                <wp:lineTo x="21391" y="20887"/>
                <wp:lineTo x="21391" y="0"/>
                <wp:lineTo x="0" y="0"/>
              </wp:wrapPolygon>
            </wp:wrapTight>
            <wp:docPr id="8" name="图片 2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0" descr="IMG_25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42720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服务他人，提升自我”，某学校积极开展家长志愿者服务活动，来自该校初三的5名家长（2男3女）成立了“交通秩序维护”小分队,若从该小分队中任选两名同学进行交通秩序维护,则恰好是一男一女的概率是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.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如图，教室里有一只倒地的装垃圾的灰斗，BC与地面的夹角为50°，∠C=25°，小贤同学将它扶起平放在地上，则灰斗柄AB绕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点C转动的角度为</w:t>
      </w:r>
      <w:r>
        <w:rPr>
          <w:rFonts w:hint="eastAsia" w:asciiTheme="minorEastAsia" w:hAnsiTheme="minorEastAsia" w:cstheme="minorEastAsia"/>
          <w:color w:val="auto"/>
          <w:u w:val="single"/>
          <w:lang w:val="en-US" w:eastAsia="zh-CN"/>
        </w:rPr>
        <w:tab/>
      </w:r>
      <w:r>
        <w:rPr>
          <w:rFonts w:hint="eastAsia" w:asciiTheme="minorEastAsia" w:hAnsiTheme="minorEastAsia" w:cstheme="minorEastAsia"/>
          <w:color w:val="auto"/>
          <w:u w:val="single"/>
          <w:lang w:val="en-US" w:eastAsia="zh-CN"/>
        </w:rPr>
        <w:tab/>
      </w:r>
      <w:r>
        <w:rPr>
          <w:rFonts w:hint="eastAsia" w:asciiTheme="minorEastAsia" w:hAnsiTheme="minorEastAsia" w:cstheme="minorEastAsia"/>
          <w:color w:val="auto"/>
          <w:u w:val="single"/>
          <w:lang w:val="en-US" w:eastAsia="zh-CN"/>
        </w:rPr>
        <w:tab/>
      </w:r>
      <w:r>
        <w:rPr>
          <w:rFonts w:hint="eastAsia" w:asciiTheme="minorEastAsia" w:hAnsiTheme="minorEastAsia" w:cstheme="minorEastAsia"/>
          <w:color w:val="auto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drawing>
          <wp:anchor distT="0" distB="0" distL="114935" distR="114935" simplePos="0" relativeHeight="251669504" behindDoc="1" locked="0" layoutInCell="1" allowOverlap="1">
            <wp:simplePos x="0" y="0"/>
            <wp:positionH relativeFrom="column">
              <wp:posOffset>4695190</wp:posOffset>
            </wp:positionH>
            <wp:positionV relativeFrom="paragraph">
              <wp:posOffset>13335</wp:posOffset>
            </wp:positionV>
            <wp:extent cx="882015" cy="882015"/>
            <wp:effectExtent l="0" t="0" r="13335" b="13335"/>
            <wp:wrapTight wrapText="bothSides">
              <wp:wrapPolygon>
                <wp:start x="0" y="0"/>
                <wp:lineTo x="0" y="20994"/>
                <wp:lineTo x="20994" y="20994"/>
                <wp:lineTo x="20994" y="0"/>
                <wp:lineTo x="0" y="0"/>
              </wp:wrapPolygon>
            </wp:wrapTight>
            <wp:docPr id="9" name="图片 2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1" descr="IMG_25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82015" cy="882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如图，宽为2cm的刻度尺在圆上移动，当刻度尺的一边与圆相切时，另一边与圆两个交点处的读数恰好为“2”和“8”（单位：cm)那么该圆的半径为</w:t>
      </w:r>
      <w:r>
        <w:rPr>
          <w:rFonts w:hint="eastAsia" w:asciiTheme="minorEastAsia" w:hAnsiTheme="minorEastAsia" w:cstheme="minorEastAsia"/>
          <w:color w:val="auto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color w:val="auto"/>
          <w:u w:val="single"/>
          <w:lang w:val="en-US" w:eastAsia="zh-CN"/>
        </w:rPr>
        <w:tab/>
      </w:r>
      <w:r>
        <w:rPr>
          <w:rFonts w:hint="eastAsia" w:asciiTheme="minorEastAsia" w:hAnsiTheme="minorEastAsia" w:cstheme="minorEastAsia"/>
          <w:color w:val="auto"/>
          <w:u w:val="single"/>
          <w:lang w:val="en-US" w:eastAsia="zh-CN"/>
        </w:rPr>
        <w:tab/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.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已知关于x的二次函数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lang w:val="en-US" w:eastAsia="zh-CN"/>
        </w:rPr>
        <w:object>
          <v:shape id="_x0000_i1033" o:spt="75" type="#_x0000_t75" style="height:18pt;width:106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的图像与x轴的一个交点的坐标为（m,0),若3&lt;m&lt;4，则a的取值范围是</w:t>
      </w:r>
      <w:r>
        <w:rPr>
          <w:rFonts w:hint="eastAsia" w:asciiTheme="minorEastAsia" w:hAnsiTheme="minorEastAsia" w:cstheme="minorEastAsia"/>
          <w:color w:val="auto"/>
          <w:u w:val="single"/>
          <w:lang w:val="en-US" w:eastAsia="zh-CN"/>
        </w:rPr>
        <w:tab/>
      </w:r>
      <w:r>
        <w:rPr>
          <w:rFonts w:hint="eastAsia" w:asciiTheme="minorEastAsia" w:hAnsiTheme="minorEastAsia" w:cstheme="minorEastAsia"/>
          <w:color w:val="auto"/>
          <w:u w:val="single"/>
          <w:lang w:val="en-US" w:eastAsia="zh-CN"/>
        </w:rPr>
        <w:tab/>
      </w:r>
      <w:r>
        <w:rPr>
          <w:rFonts w:hint="eastAsia" w:asciiTheme="minorEastAsia" w:hAnsiTheme="minorEastAsia" w:cstheme="minorEastAsia"/>
          <w:color w:val="auto"/>
          <w:u w:val="single"/>
          <w:lang w:val="en-US" w:eastAsia="zh-CN"/>
        </w:rPr>
        <w:tab/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.</w:t>
      </w:r>
    </w:p>
    <w:p/>
    <w:p>
      <w:pPr>
        <w:pStyle w:val="17"/>
        <w:numPr>
          <w:ilvl w:val="0"/>
          <w:numId w:val="0"/>
        </w:numPr>
        <w:ind w:leftChars="0"/>
        <w:rPr>
          <w:rFonts w:hint="eastAsia" w:eastAsiaTheme="minorEastAsia"/>
          <w:b/>
          <w:lang w:eastAsia="zh-CN"/>
        </w:rPr>
      </w:pPr>
      <w:r>
        <w:rPr>
          <w:rFonts w:hint="eastAsia"/>
          <w:b/>
          <w:lang w:eastAsia="zh-CN"/>
        </w:rPr>
        <w:t>三、</w:t>
      </w:r>
      <w:r>
        <w:rPr>
          <w:rFonts w:hint="eastAsia"/>
          <w:b/>
        </w:rPr>
        <w:t>解答题</w:t>
      </w:r>
    </w:p>
    <w:p>
      <w:pPr>
        <w:pStyle w:val="17"/>
        <w:numPr>
          <w:ilvl w:val="0"/>
          <w:numId w:val="2"/>
        </w:numPr>
        <w:ind w:left="425" w:leftChars="0" w:hanging="425" w:firstLineChars="0"/>
        <w:rPr>
          <w:rFonts w:hint="eastAsia" w:asciiTheme="minorEastAsia" w:hAnsiTheme="minorEastAsia" w:eastAsiaTheme="minorEastAsia" w:cstheme="minorEastAsia"/>
          <w:color w:val="auto"/>
          <w:sz w:val="21"/>
          <w:szCs w:val="20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drawing>
          <wp:anchor distT="0" distB="0" distL="114935" distR="114935" simplePos="0" relativeHeight="251670528" behindDoc="1" locked="0" layoutInCell="1" allowOverlap="1">
            <wp:simplePos x="0" y="0"/>
            <wp:positionH relativeFrom="column">
              <wp:posOffset>3893820</wp:posOffset>
            </wp:positionH>
            <wp:positionV relativeFrom="paragraph">
              <wp:posOffset>330200</wp:posOffset>
            </wp:positionV>
            <wp:extent cx="1352550" cy="1190625"/>
            <wp:effectExtent l="0" t="0" r="0" b="9525"/>
            <wp:wrapTight wrapText="bothSides">
              <wp:wrapPolygon>
                <wp:start x="0" y="0"/>
                <wp:lineTo x="0" y="21427"/>
                <wp:lineTo x="21296" y="21427"/>
                <wp:lineTo x="21296" y="0"/>
                <wp:lineTo x="0" y="0"/>
              </wp:wrapPolygon>
            </wp:wrapTight>
            <wp:docPr id="10" name="图片 2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2" descr="IMG_25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解方程：</w:t>
      </w:r>
      <w:r>
        <w:rPr>
          <w:rFonts w:hint="eastAsia" w:asciiTheme="minorEastAsia" w:hAnsiTheme="minorEastAsia" w:eastAsiaTheme="minorEastAsia" w:cstheme="minorEastAsia"/>
          <w:b w:val="0"/>
          <w:bCs/>
          <w:position w:val="-10"/>
          <w:lang w:eastAsia="zh-CN"/>
        </w:rPr>
        <w:object>
          <v:shape id="_x0000_i1034" o:spt="75" type="#_x0000_t75" style="height:17pt;width:78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2">
            <o:LockedField>false</o:LockedField>
          </o:OLEObject>
        </w:object>
      </w:r>
    </w:p>
    <w:p>
      <w:pPr>
        <w:pStyle w:val="17"/>
        <w:numPr>
          <w:ilvl w:val="0"/>
          <w:numId w:val="2"/>
        </w:numPr>
        <w:ind w:left="425" w:leftChars="0" w:hanging="425" w:firstLineChars="0"/>
        <w:rPr>
          <w:rFonts w:hint="eastAsia" w:asciiTheme="minorEastAsia" w:hAnsiTheme="minorEastAsia" w:eastAsiaTheme="minorEastAsia" w:cstheme="minorEastAsia"/>
          <w:color w:val="auto"/>
          <w:sz w:val="21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0"/>
          <w:lang w:eastAsia="zh-CN"/>
        </w:rPr>
        <w:t>如图，由边长为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0"/>
          <w:lang w:val="en-US" w:eastAsia="zh-CN"/>
        </w:rPr>
        <w:t>1的小正三角形组成的网格图，点O和△ABC的顶点都在正三角形的格点上，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0"/>
        </w:rPr>
        <w:t>将△ABC绕点O逆时针旋转120°得到△A′B′C′．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7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0"/>
        </w:rPr>
        <w:t>（1）在网格中画出旋转后的△A′B′C′；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7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0"/>
        </w:rPr>
        <w:t>（2）求AB边旋转时扫过的面积．</w:t>
      </w:r>
    </w:p>
    <w:p>
      <w:pPr>
        <w:keepNext w:val="0"/>
        <w:keepLines w:val="0"/>
        <w:widowControl/>
        <w:suppressLineNumbers w:val="0"/>
        <w:ind w:left="72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7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</w:pPr>
    </w:p>
    <w:p>
      <w:pPr>
        <w:pStyle w:val="17"/>
        <w:numPr>
          <w:ilvl w:val="0"/>
          <w:numId w:val="2"/>
        </w:numPr>
        <w:ind w:left="425" w:leftChars="0" w:hanging="425" w:firstLineChars="0"/>
        <w:rPr>
          <w:rFonts w:hint="eastAsia" w:asciiTheme="minorEastAsia" w:hAnsiTheme="minorEastAsia" w:eastAsiaTheme="minorEastAsia" w:cstheme="minorEastAsia"/>
          <w:b w:val="0"/>
          <w:bCs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已知关于x的方程x</w:t>
      </w:r>
      <w:r>
        <w:rPr>
          <w:rFonts w:hint="eastAsia" w:asciiTheme="minorEastAsia" w:hAnsiTheme="minorEastAsia" w:eastAsiaTheme="minorEastAsia" w:cstheme="minorEastAsia"/>
          <w:b w:val="0"/>
          <w:bCs/>
          <w:vertAlign w:val="super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vertAlign w:val="baseline"/>
          <w:lang w:val="en-US" w:eastAsia="zh-CN"/>
        </w:rPr>
        <w:t>-3x+m=0.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7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0"/>
        </w:rPr>
        <w:t>（1）</w:t>
      </w:r>
      <w:r>
        <w:rPr>
          <w:rFonts w:hint="eastAsia" w:asciiTheme="minorEastAsia" w:hAnsiTheme="minorEastAsia" w:cstheme="minorEastAsia"/>
          <w:color w:val="auto"/>
          <w:sz w:val="21"/>
          <w:szCs w:val="20"/>
          <w:lang w:eastAsia="zh-CN"/>
        </w:rPr>
        <w:t>当</w:t>
      </w:r>
      <w:r>
        <w:rPr>
          <w:rFonts w:hint="eastAsia" w:asciiTheme="minorEastAsia" w:hAnsiTheme="minorEastAsia" w:cstheme="minorEastAsia"/>
          <w:color w:val="auto"/>
          <w:sz w:val="21"/>
          <w:szCs w:val="20"/>
          <w:lang w:val="en-US" w:eastAsia="zh-CN"/>
        </w:rPr>
        <w:t>m为何值时，方程有两个相等的实数根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0"/>
        </w:rPr>
        <w:t>；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7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0"/>
        </w:rPr>
        <w:t>（2）</w:t>
      </w:r>
      <w:r>
        <w:rPr>
          <w:rFonts w:hint="eastAsia" w:asciiTheme="minorEastAsia" w:hAnsiTheme="minorEastAsia" w:cstheme="minorEastAsia"/>
          <w:color w:val="auto"/>
          <w:sz w:val="21"/>
          <w:szCs w:val="20"/>
          <w:lang w:eastAsia="zh-CN"/>
        </w:rPr>
        <w:t>当</w:t>
      </w:r>
      <w:r>
        <w:rPr>
          <w:rFonts w:hint="eastAsia" w:asciiTheme="minorEastAsia" w:hAnsiTheme="minorEastAsia" w:cstheme="minorEastAsia"/>
          <w:color w:val="auto"/>
          <w:position w:val="-24"/>
          <w:sz w:val="21"/>
          <w:szCs w:val="20"/>
          <w:lang w:eastAsia="zh-CN"/>
        </w:rPr>
        <w:object>
          <v:shape id="_x0000_i1035" o:spt="75" type="#_x0000_t75" style="height:31pt;width:41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4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auto"/>
          <w:sz w:val="21"/>
          <w:szCs w:val="20"/>
          <w:lang w:eastAsia="zh-CN"/>
        </w:rPr>
        <w:t>时，求方程的解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0"/>
        </w:rPr>
        <w:t>．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 w:line="375" w:lineRule="atLeast"/>
        <w:ind w:left="425" w:leftChars="0" w:right="0" w:hanging="425" w:firstLineChars="0"/>
        <w:jc w:val="left"/>
        <w:rPr>
          <w:rFonts w:hint="eastAsia" w:asciiTheme="minorEastAsia" w:hAnsiTheme="minorEastAsia" w:eastAsiaTheme="minorEastAsia" w:cstheme="minorEastAsia"/>
          <w:b w:val="0"/>
          <w:bCs/>
          <w:sz w:val="21"/>
          <w:szCs w:val="22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2"/>
          <w:vertAlign w:val="baseline"/>
          <w:lang w:val="en-US" w:eastAsia="zh-CN"/>
        </w:rPr>
        <w:t>随着国家“惠民政策”的陆续出台，为了切实让老百姓得到实惠，国家卫计委通过严打药品销售环节中的不正当行为，某种药品原价200元／瓶，经过连续两次降价后，现在仅卖98元／瓶．现假定两次降价的百分率相同，求该种药品平均每场降价的百分率．</w:t>
      </w:r>
    </w:p>
    <w:p>
      <w:pPr>
        <w:pStyle w:val="17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b w:val="0"/>
          <w:bCs/>
          <w:sz w:val="21"/>
          <w:szCs w:val="22"/>
          <w:vertAlign w:val="baseline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line="38" w:lineRule="atLeast"/>
        <w:ind w:left="425" w:leftChars="0" w:hanging="425" w:firstLineChars="0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2"/>
          <w:vertAlign w:val="baseline"/>
          <w:lang w:val="en-US" w:eastAsia="zh-CN"/>
        </w:rPr>
        <w:t>锐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锐参加我市电视台组织的智力抢答节目，答对最后两道单选题就顺利通关，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第一道单选题有3个选项，第二道单选题有4个选项，这两道题锐锐都不会，不过锐锐还有两个“求助”可以用（使用“求助”一次可以让主持人去掉其中一题的一个错误选项）．</w:t>
      </w:r>
    </w:p>
    <w:p>
      <w:pPr>
        <w:pStyle w:val="4"/>
        <w:keepNext w:val="0"/>
        <w:keepLines w:val="0"/>
        <w:widowControl/>
        <w:suppressLineNumbers w:val="0"/>
        <w:spacing w:line="38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（1）如果锐锐两次“求助”都在第一道题中使用，那么锐锐通关的概率是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>　　　　　　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．</w:t>
      </w:r>
    </w:p>
    <w:p>
      <w:pPr>
        <w:pStyle w:val="4"/>
        <w:keepNext w:val="0"/>
        <w:keepLines w:val="0"/>
        <w:widowControl/>
        <w:suppressLineNumbers w:val="0"/>
        <w:spacing w:line="38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（2）如果锐锐两次“求助”都在第二道题中使用，那么锐锐通关的概率是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>　　　　　　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．</w:t>
      </w:r>
    </w:p>
    <w:p>
      <w:pPr>
        <w:pStyle w:val="4"/>
        <w:keepNext w:val="0"/>
        <w:keepLines w:val="0"/>
        <w:widowControl/>
        <w:suppressLineNumbers w:val="0"/>
        <w:spacing w:line="38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（3）如果锐锐将每道题各用一次“求助”，请用树状图或者列表来分析他顺序通关的概率．</w:t>
      </w:r>
    </w:p>
    <w:p>
      <w:pPr>
        <w:pStyle w:val="4"/>
        <w:keepNext w:val="0"/>
        <w:keepLines w:val="0"/>
        <w:widowControl/>
        <w:suppressLineNumbers w:val="0"/>
        <w:spacing w:line="38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</w:p>
    <w:p>
      <w:pPr>
        <w:pStyle w:val="17"/>
        <w:numPr>
          <w:ilvl w:val="0"/>
          <w:numId w:val="2"/>
        </w:numPr>
        <w:ind w:left="425" w:leftChars="0" w:hanging="425" w:firstLineChars="0"/>
        <w:rPr>
          <w:rFonts w:hint="eastAsia" w:asciiTheme="minorEastAsia" w:hAnsiTheme="minorEastAsia" w:eastAsiaTheme="minorEastAsia" w:cstheme="minorEastAsia"/>
          <w:b w:val="0"/>
          <w:bCs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vertAlign w:val="baseline"/>
          <w:lang w:val="en-US" w:eastAsia="zh-CN"/>
        </w:rPr>
        <w:t>已知二次函数y=x</w:t>
      </w:r>
      <w:r>
        <w:rPr>
          <w:rFonts w:hint="eastAsia" w:asciiTheme="minorEastAsia" w:hAnsiTheme="minorEastAsia" w:eastAsiaTheme="minorEastAsia" w:cstheme="minorEastAsia"/>
          <w:b w:val="0"/>
          <w:bCs/>
          <w:vertAlign w:val="super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vertAlign w:val="baseline"/>
          <w:lang w:val="en-US" w:eastAsia="zh-CN"/>
        </w:rPr>
        <w:t>+x的图像，如图所示</w:t>
      </w:r>
      <w:r>
        <w:rPr>
          <w:rFonts w:hint="eastAsia" w:asciiTheme="minorEastAsia" w:hAnsiTheme="minorEastAsia" w:cstheme="minorEastAsia"/>
          <w:b w:val="0"/>
          <w:bCs/>
          <w:vertAlign w:val="baseline"/>
          <w:lang w:val="en-US" w:eastAsia="zh-CN"/>
        </w:rPr>
        <w:t>.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7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0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0"/>
          <w:lang w:eastAsia="zh-CN"/>
        </w:rPr>
        <w:t>在同一直角坐标系中用描点法画出一次函数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1"/>
          <w:szCs w:val="20"/>
          <w:lang w:eastAsia="zh-CN"/>
        </w:rPr>
        <w:object>
          <v:shape id="_x0000_i1036" o:spt="75" type="#_x0000_t75" style="height:31pt;width:57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0"/>
          <w:lang w:eastAsia="zh-CN"/>
        </w:rPr>
        <w:t>的图像，观察图像写出自变量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0"/>
          <w:lang w:val="en-US" w:eastAsia="zh-CN"/>
        </w:rPr>
        <w:t>x取值在什么范围时，一次函数的值小于二次函数的值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0"/>
        </w:rPr>
        <w:t>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dotted" w:color="6699FF" w:sz="6" w:space="3"/>
        </w:pBdr>
        <w:shd w:val="clear" w:fill="FFFFFF"/>
        <w:spacing w:before="150" w:beforeAutospacing="0" w:after="76" w:afterAutospacing="0" w:line="360" w:lineRule="atLeast"/>
        <w:ind w:left="150" w:right="76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0"/>
        </w:rPr>
      </w:pPr>
      <w:r>
        <w:rPr>
          <w:rFonts w:ascii="宋体" w:hAnsi="宋体" w:eastAsia="宋体" w:cs="宋体"/>
          <w:color w:val="000000"/>
          <w:kern w:val="0"/>
          <w:sz w:val="21"/>
          <w:szCs w:val="21"/>
          <w:shd w:val="clear" w:fill="FFFFFF"/>
          <w:lang w:val="en-US" w:eastAsia="zh-CN" w:bidi="ar"/>
        </w:rPr>
        <w:drawing>
          <wp:anchor distT="0" distB="0" distL="114935" distR="114935" simplePos="0" relativeHeight="251671552" behindDoc="1" locked="0" layoutInCell="1" allowOverlap="1">
            <wp:simplePos x="0" y="0"/>
            <wp:positionH relativeFrom="column">
              <wp:posOffset>2916555</wp:posOffset>
            </wp:positionH>
            <wp:positionV relativeFrom="paragraph">
              <wp:posOffset>180975</wp:posOffset>
            </wp:positionV>
            <wp:extent cx="2876550" cy="2391410"/>
            <wp:effectExtent l="0" t="0" r="0" b="8890"/>
            <wp:wrapTight wrapText="bothSides">
              <wp:wrapPolygon>
                <wp:start x="0" y="0"/>
                <wp:lineTo x="0" y="21508"/>
                <wp:lineTo x="21457" y="21508"/>
                <wp:lineTo x="21457" y="0"/>
                <wp:lineTo x="0" y="0"/>
              </wp:wrapPolygon>
            </wp:wrapTight>
            <wp:docPr id="13" name="图片 2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8" descr="IMG_25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2391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0"/>
        </w:rPr>
        <w:t>（2）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shd w:val="clear" w:fill="FFFFFF"/>
          <w:lang w:val="en-US" w:eastAsia="zh-CN" w:bidi="ar"/>
        </w:rPr>
        <w:t>如图，点P是坐标平面上的一点，并在网格的格点上，请选择一种适当的平移方法，使平移后二次函数图象的顶点落在P点上，写出平移后二次函数图象的函数表达式，并判断点P是否在函数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1"/>
          <w:szCs w:val="20"/>
          <w:lang w:eastAsia="zh-CN"/>
        </w:rPr>
        <w:object>
          <v:shape id="_x0000_i1037" o:spt="75" type="#_x0000_t75" style="height:31pt;width:57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shd w:val="clear" w:fill="FFFFFF"/>
          <w:lang w:val="en-US" w:eastAsia="zh-CN" w:bidi="ar"/>
        </w:rPr>
        <w:t>的图象上，请说明理由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0"/>
        </w:rPr>
        <w:t>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dotted" w:color="6699FF" w:sz="6" w:space="3"/>
        </w:pBdr>
        <w:shd w:val="clear" w:fill="FFFFFF"/>
        <w:spacing w:before="150" w:beforeAutospacing="0" w:after="76" w:afterAutospacing="0" w:line="360" w:lineRule="atLeast"/>
        <w:ind w:left="150" w:right="76"/>
        <w:jc w:val="left"/>
        <w:rPr>
          <w:color w:val="00000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dotted" w:color="6699FF" w:sz="6" w:space="3"/>
        </w:pBdr>
        <w:shd w:val="clear" w:fill="FFFFFF"/>
        <w:spacing w:before="150" w:beforeAutospacing="0" w:after="76" w:afterAutospacing="0" w:line="360" w:lineRule="atLeast"/>
        <w:ind w:left="150" w:right="76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0"/>
          <w:u w:val="none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dotted" w:color="6699FF" w:sz="6" w:space="3"/>
        </w:pBdr>
        <w:shd w:val="clear" w:fill="FFFFFF"/>
        <w:spacing w:before="150" w:beforeAutospacing="0" w:after="76" w:afterAutospacing="0" w:line="360" w:lineRule="atLeast"/>
        <w:ind w:left="150" w:right="76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0"/>
          <w:u w:val="none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dotted" w:color="6699FF" w:sz="6" w:space="3"/>
        </w:pBdr>
        <w:shd w:val="clear" w:fill="FFFFFF"/>
        <w:spacing w:before="150" w:beforeAutospacing="0" w:after="76" w:afterAutospacing="0" w:line="360" w:lineRule="atLeast"/>
        <w:ind w:left="150" w:right="76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0"/>
          <w:u w:val="none"/>
        </w:rPr>
      </w:pPr>
    </w:p>
    <w:p>
      <w:pPr>
        <w:pStyle w:val="17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b w:val="0"/>
          <w:bCs/>
          <w:vertAlign w:val="baseline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360" w:lineRule="atLeast"/>
        <w:ind w:left="425" w:leftChars="0" w:right="0" w:hanging="425" w:firstLineChars="0"/>
        <w:jc w:val="left"/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</w:pPr>
      <w:r>
        <w:rPr>
          <w:rFonts w:hint="eastAsia" w:ascii="PingFang SC" w:hAnsi="PingFang SC" w:eastAsia="PingFang SC" w:cs="PingFang SC"/>
          <w:sz w:val="21"/>
          <w:szCs w:val="21"/>
        </w:rPr>
        <w:drawing>
          <wp:anchor distT="0" distB="0" distL="114935" distR="114935" simplePos="0" relativeHeight="251672576" behindDoc="1" locked="0" layoutInCell="1" allowOverlap="1">
            <wp:simplePos x="0" y="0"/>
            <wp:positionH relativeFrom="column">
              <wp:posOffset>3927475</wp:posOffset>
            </wp:positionH>
            <wp:positionV relativeFrom="paragraph">
              <wp:posOffset>318770</wp:posOffset>
            </wp:positionV>
            <wp:extent cx="1609725" cy="1362075"/>
            <wp:effectExtent l="0" t="0" r="9525" b="9525"/>
            <wp:wrapTight wrapText="bothSides">
              <wp:wrapPolygon>
                <wp:start x="0" y="0"/>
                <wp:lineTo x="0" y="21449"/>
                <wp:lineTo x="21472" y="21449"/>
                <wp:lineTo x="21472" y="0"/>
                <wp:lineTo x="0" y="0"/>
              </wp:wrapPolygon>
            </wp:wrapTight>
            <wp:docPr id="14" name="图片 2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9" descr="IMG_256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/>
          <w:vertAlign w:val="baseline"/>
          <w:lang w:val="en-US" w:eastAsia="zh-CN"/>
        </w:rPr>
        <w:t>如图，已知CD是△ABC中AB边上的高，以CD为直径的⊙O交CA于点E，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  <w:t>点G是AD的中点．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line="360" w:lineRule="atLeast"/>
        <w:ind w:left="0" w:right="0"/>
        <w:jc w:val="left"/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  <w:t>求证：GE是⊙O的切线；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tLeast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  <w:t>（2）若AC⊥BC，且AC=8，BC=6，求切线GE的长．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360" w:leftChars="0" w:right="0" w:rightChars="0"/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tLeast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/>
          <w:vertAlign w:val="baseline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tLeast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/>
          <w:vertAlign w:val="baseline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tLeast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/>
          <w:vertAlign w:val="baseline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tLeast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/>
          <w:vertAlign w:val="baseline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wordWrap w:val="0"/>
        <w:spacing w:before="150" w:beforeAutospacing="0"/>
        <w:ind w:leftChars="0" w:right="0" w:rightChars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cstheme="minorEastAsia"/>
          <w:b w:val="0"/>
          <w:bCs/>
          <w:color w:val="auto"/>
          <w:sz w:val="21"/>
          <w:szCs w:val="21"/>
          <w:vertAlign w:val="baseline"/>
          <w:lang w:val="en-US" w:eastAsia="zh-CN"/>
        </w:rPr>
        <w:t>24.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vertAlign w:val="baseline"/>
          <w:lang w:val="en-US" w:eastAsia="zh-CN"/>
        </w:rPr>
        <w:t>在数学兴趣小组活动中，小明进行数学探究活动，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fill="FFFFFF"/>
        </w:rPr>
        <w:t>将边长为2的正方形ABCD与边长为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fill="FFFFFF"/>
        </w:rPr>
        <w:drawing>
          <wp:inline distT="0" distB="0" distL="114300" distR="114300">
            <wp:extent cx="276225" cy="200025"/>
            <wp:effectExtent l="0" t="0" r="9525" b="7620"/>
            <wp:docPr id="16" name="图片 3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0" descr="IMG_25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fill="FFFFFF"/>
        </w:rPr>
        <w:t>的正方形AEFG按图1位置放置，AD与AE在同一条直线上，AB与AG在同一条直线上．</w:t>
      </w:r>
    </w:p>
    <w:p>
      <w:pPr>
        <w:pStyle w:val="4"/>
        <w:keepNext w:val="0"/>
        <w:keepLines w:val="0"/>
        <w:widowControl/>
        <w:numPr>
          <w:ilvl w:val="0"/>
          <w:numId w:val="6"/>
        </w:numPr>
        <w:suppressLineNumbers w:val="0"/>
        <w:wordWrap w:val="0"/>
        <w:spacing w:before="150" w:beforeAutospacing="0"/>
        <w:ind w:left="90" w:right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fill="FFFFFF"/>
        </w:rPr>
        <w:t>小明发现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fill="FFFFFF"/>
        </w:rPr>
        <w:drawing>
          <wp:inline distT="0" distB="0" distL="114300" distR="114300">
            <wp:extent cx="571500" cy="161925"/>
            <wp:effectExtent l="0" t="0" r="0" b="8255"/>
            <wp:docPr id="15" name="图片 31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1" descr="IMG_25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fill="FFFFFF"/>
        </w:rPr>
        <w:t>，请你帮他说明理由．</w:t>
      </w:r>
    </w:p>
    <w:p>
      <w:pPr>
        <w:pStyle w:val="4"/>
        <w:keepNext w:val="0"/>
        <w:keepLines w:val="0"/>
        <w:widowControl/>
        <w:suppressLineNumbers w:val="0"/>
        <w:wordWrap w:val="0"/>
        <w:spacing w:before="150" w:beforeAutospacing="0"/>
        <w:ind w:left="90" w:right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wordWrap w:val="0"/>
        <w:spacing w:before="150" w:beforeAutospacing="0"/>
        <w:ind w:left="90" w:right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wordWrap w:val="0"/>
        <w:spacing w:before="150" w:beforeAutospacing="0"/>
        <w:ind w:left="90" w:right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fill="FFFFFF"/>
        </w:rPr>
        <w:t>（2）如图2，小明将正方形ABCD绕点A逆时针旋转，当点B恰好落在线段DG上时，请你帮他求出此时BE的长．</w:t>
      </w:r>
    </w:p>
    <w:p>
      <w:pPr>
        <w:pStyle w:val="4"/>
        <w:keepNext w:val="0"/>
        <w:keepLines w:val="0"/>
        <w:widowControl/>
        <w:suppressLineNumbers w:val="0"/>
        <w:wordWrap w:val="0"/>
        <w:spacing w:before="150" w:beforeAutospacing="0"/>
        <w:ind w:left="90" w:right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fill="FFFFFF"/>
        </w:rPr>
        <w:t>（3）如图3，若小明将正方形ABCD绕点A继续逆时针旋转，线段DG与线段BE将相交，交点为H，写出△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fill="FFFFFF"/>
        </w:rPr>
        <w:drawing>
          <wp:inline distT="0" distB="0" distL="114300" distR="114300">
            <wp:extent cx="333375" cy="161925"/>
            <wp:effectExtent l="0" t="0" r="9525" b="8255"/>
            <wp:docPr id="17" name="图片 3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2" descr="IMG_25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fill="FFFFFF"/>
        </w:rPr>
        <w:t>与△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fill="FFFFFF"/>
        </w:rPr>
        <w:drawing>
          <wp:inline distT="0" distB="0" distL="114300" distR="114300">
            <wp:extent cx="333375" cy="152400"/>
            <wp:effectExtent l="0" t="0" r="9525" b="0"/>
            <wp:docPr id="18" name="图片 3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3" descr="IMG_25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fill="FFFFFF"/>
        </w:rPr>
        <w:t>面积之和的最大值，并简要说明理由．</w:t>
      </w:r>
    </w:p>
    <w:p>
      <w:pPr>
        <w:pStyle w:val="4"/>
        <w:keepNext w:val="0"/>
        <w:keepLines w:val="0"/>
        <w:widowControl/>
        <w:suppressLineNumbers w:val="0"/>
        <w:wordWrap w:val="0"/>
        <w:spacing w:before="150" w:beforeAutospacing="0"/>
        <w:ind w:left="90" w:right="0"/>
      </w:pPr>
      <w:r>
        <w:rPr>
          <w:rFonts w:ascii="Verdana" w:hAnsi="Verdana" w:cs="Verdana"/>
          <w:color w:val="42515A"/>
          <w:sz w:val="18"/>
          <w:szCs w:val="18"/>
          <w:shd w:val="clear" w:fill="FFFFFF"/>
        </w:rPr>
        <w:drawing>
          <wp:anchor distT="0" distB="0" distL="114935" distR="114935" simplePos="0" relativeHeight="251675648" behindDoc="1" locked="0" layoutInCell="1" allowOverlap="1">
            <wp:simplePos x="0" y="0"/>
            <wp:positionH relativeFrom="column">
              <wp:posOffset>3757295</wp:posOffset>
            </wp:positionH>
            <wp:positionV relativeFrom="paragraph">
              <wp:posOffset>13335</wp:posOffset>
            </wp:positionV>
            <wp:extent cx="1410335" cy="1088390"/>
            <wp:effectExtent l="0" t="0" r="18415" b="16510"/>
            <wp:wrapTight wrapText="bothSides">
              <wp:wrapPolygon>
                <wp:start x="9336" y="1134"/>
                <wp:lineTo x="4668" y="7183"/>
                <wp:lineTo x="2334" y="13232"/>
                <wp:lineTo x="292" y="13988"/>
                <wp:lineTo x="584" y="15501"/>
                <wp:lineTo x="5835" y="19281"/>
                <wp:lineTo x="5835" y="20793"/>
                <wp:lineTo x="14588" y="21172"/>
                <wp:lineTo x="21299" y="21172"/>
                <wp:lineTo x="21299" y="20793"/>
                <wp:lineTo x="15755" y="19281"/>
                <wp:lineTo x="18964" y="13232"/>
                <wp:lineTo x="18381" y="7183"/>
                <wp:lineTo x="19548" y="2268"/>
                <wp:lineTo x="18381" y="1512"/>
                <wp:lineTo x="10503" y="1134"/>
                <wp:lineTo x="9336" y="1134"/>
              </wp:wrapPolygon>
            </wp:wrapTight>
            <wp:docPr id="21" name="图片 3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6" descr="IMG_256"/>
                    <pic:cNvPicPr>
                      <a:picLocks noChangeAspect="1"/>
                    </pic:cNvPicPr>
                  </pic:nvPicPr>
                  <pic:blipFill>
                    <a:blip r:embed="rId45"/>
                    <a:srcRect l="-618" t="-1983" r="618" b="1983"/>
                    <a:stretch>
                      <a:fillRect/>
                    </a:stretch>
                  </pic:blipFill>
                  <pic:spPr>
                    <a:xfrm>
                      <a:off x="0" y="0"/>
                      <a:ext cx="1410335" cy="1088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 w:cs="Verdana"/>
          <w:color w:val="42515A"/>
          <w:sz w:val="18"/>
          <w:szCs w:val="18"/>
          <w:shd w:val="clear" w:fill="FFFFFF"/>
        </w:rPr>
        <w:drawing>
          <wp:anchor distT="0" distB="0" distL="114935" distR="114935" simplePos="0" relativeHeight="251673600" behindDoc="1" locked="0" layoutInCell="1" allowOverlap="1">
            <wp:simplePos x="0" y="0"/>
            <wp:positionH relativeFrom="column">
              <wp:posOffset>136525</wp:posOffset>
            </wp:positionH>
            <wp:positionV relativeFrom="paragraph">
              <wp:posOffset>76200</wp:posOffset>
            </wp:positionV>
            <wp:extent cx="1246505" cy="1035685"/>
            <wp:effectExtent l="0" t="0" r="10795" b="12065"/>
            <wp:wrapTight wrapText="bothSides">
              <wp:wrapPolygon>
                <wp:start x="8913" y="795"/>
                <wp:lineTo x="660" y="5562"/>
                <wp:lineTo x="330" y="7151"/>
                <wp:lineTo x="1651" y="7151"/>
                <wp:lineTo x="1651" y="13508"/>
                <wp:lineTo x="330" y="15892"/>
                <wp:lineTo x="10563" y="19865"/>
                <wp:lineTo x="12544" y="21057"/>
                <wp:lineTo x="21127" y="21057"/>
                <wp:lineTo x="21127" y="20262"/>
                <wp:lineTo x="16505" y="19865"/>
                <wp:lineTo x="19806" y="16687"/>
                <wp:lineTo x="20797" y="15097"/>
                <wp:lineTo x="19806" y="7151"/>
                <wp:lineTo x="21127" y="1987"/>
                <wp:lineTo x="20137" y="1589"/>
                <wp:lineTo x="10563" y="795"/>
                <wp:lineTo x="8913" y="795"/>
              </wp:wrapPolygon>
            </wp:wrapTight>
            <wp:docPr id="19" name="图片 3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4" descr="IMG_25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46505" cy="1035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 w:cs="Verdana"/>
          <w:color w:val="42515A"/>
          <w:sz w:val="18"/>
          <w:szCs w:val="18"/>
          <w:shd w:val="clear" w:fill="FFFFFF"/>
        </w:rPr>
        <w:drawing>
          <wp:anchor distT="0" distB="0" distL="114935" distR="114935" simplePos="0" relativeHeight="251674624" behindDoc="1" locked="0" layoutInCell="1" allowOverlap="1">
            <wp:simplePos x="0" y="0"/>
            <wp:positionH relativeFrom="column">
              <wp:posOffset>1994535</wp:posOffset>
            </wp:positionH>
            <wp:positionV relativeFrom="paragraph">
              <wp:posOffset>99060</wp:posOffset>
            </wp:positionV>
            <wp:extent cx="1291590" cy="1007110"/>
            <wp:effectExtent l="0" t="0" r="3810" b="2540"/>
            <wp:wrapTight wrapText="bothSides">
              <wp:wrapPolygon>
                <wp:start x="9876" y="817"/>
                <wp:lineTo x="6053" y="7354"/>
                <wp:lineTo x="956" y="7763"/>
                <wp:lineTo x="637" y="8989"/>
                <wp:lineTo x="2549" y="13892"/>
                <wp:lineTo x="2230" y="19203"/>
                <wp:lineTo x="5097" y="20429"/>
                <wp:lineTo x="13381" y="21246"/>
                <wp:lineTo x="21345" y="21246"/>
                <wp:lineTo x="21345" y="1634"/>
                <wp:lineTo x="20389" y="1226"/>
                <wp:lineTo x="11150" y="817"/>
                <wp:lineTo x="9876" y="817"/>
              </wp:wrapPolygon>
            </wp:wrapTight>
            <wp:docPr id="20" name="图片 3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5" descr="IMG_25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91590" cy="1007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keepNext w:val="0"/>
        <w:keepLines w:val="0"/>
        <w:widowControl/>
        <w:suppressLineNumbers w:val="0"/>
        <w:wordWrap w:val="0"/>
        <w:spacing w:before="150" w:beforeAutospacing="0"/>
        <w:ind w:left="90" w:right="0"/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wordWrap w:val="0"/>
        <w:spacing w:before="150" w:beforeAutospacing="0"/>
        <w:ind w:right="0" w:rightChars="0"/>
        <w:rPr>
          <w:rFonts w:hint="eastAsia" w:ascii="宋体" w:hAnsi="宋体" w:eastAsia="宋体" w:cs="宋体"/>
          <w:color w:val="42515A"/>
          <w:sz w:val="21"/>
          <w:szCs w:val="21"/>
          <w:shd w:val="clear" w:fill="FFFFFF"/>
        </w:rPr>
      </w:pPr>
    </w:p>
    <w:p>
      <w:pPr>
        <w:pStyle w:val="17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b w:val="0"/>
          <w:bCs/>
          <w:vertAlign w:val="baseline"/>
          <w:lang w:val="en-US" w:eastAsia="zh-CN"/>
        </w:rPr>
      </w:pPr>
    </w:p>
    <w:p>
      <w:pPr>
        <w:pStyle w:val="17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b w:val="0"/>
          <w:bCs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vertAlign w:val="baseline"/>
          <w:lang w:val="en-US" w:eastAsia="zh-CN"/>
        </w:rPr>
        <w:t>25.</w:t>
      </w:r>
      <w:r>
        <w:rPr>
          <w:rFonts w:hint="eastAsia" w:asciiTheme="minorEastAsia" w:hAnsiTheme="minorEastAsia" w:eastAsiaTheme="minorEastAsia" w:cstheme="minorEastAsia"/>
          <w:b w:val="0"/>
          <w:bCs/>
          <w:vertAlign w:val="baseline"/>
          <w:lang w:val="en-US" w:eastAsia="zh-CN"/>
        </w:rPr>
        <w:t>已知抛物线y=x</w:t>
      </w:r>
      <w:r>
        <w:rPr>
          <w:rFonts w:hint="eastAsia" w:asciiTheme="minorEastAsia" w:hAnsiTheme="minorEastAsia" w:eastAsiaTheme="minorEastAsia" w:cstheme="minorEastAsia"/>
          <w:b w:val="0"/>
          <w:bCs/>
          <w:vertAlign w:val="super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vertAlign w:val="baseline"/>
          <w:lang w:val="en-US" w:eastAsia="zh-CN"/>
        </w:rPr>
        <w:t>+bx-3（b实常数）经过点A（-1,0）.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7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0"/>
        </w:rPr>
        <w:t>（1）</w:t>
      </w:r>
      <w:r>
        <w:rPr>
          <w:rFonts w:hint="eastAsia" w:asciiTheme="minorEastAsia" w:hAnsiTheme="minorEastAsia" w:cstheme="minorEastAsia"/>
          <w:color w:val="auto"/>
          <w:sz w:val="21"/>
          <w:szCs w:val="20"/>
          <w:lang w:eastAsia="zh-CN"/>
        </w:rPr>
        <w:t>求该抛物线的解析式和顶点坐标；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75" w:lineRule="atLeast"/>
        <w:ind w:left="0" w:right="0"/>
        <w:jc w:val="left"/>
        <w:rPr>
          <w:rFonts w:hint="eastAsia" w:asciiTheme="minorEastAsia" w:hAnsiTheme="minorEastAsia" w:cstheme="minorEastAsia"/>
          <w:color w:val="auto"/>
          <w:sz w:val="21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0"/>
        </w:rPr>
        <w:t>（2）</w:t>
      </w:r>
      <w:r>
        <w:rPr>
          <w:rFonts w:hint="eastAsia" w:asciiTheme="minorEastAsia" w:hAnsiTheme="minorEastAsia" w:cstheme="minorEastAsia"/>
          <w:color w:val="auto"/>
          <w:sz w:val="21"/>
          <w:szCs w:val="20"/>
          <w:lang w:val="en-US" w:eastAsia="zh-CN"/>
        </w:rPr>
        <w:t>P（m,t）为抛物线上的一个动点，P关于原点的对称点为P</w:t>
      </w:r>
      <w:r>
        <w:rPr>
          <w:rFonts w:hint="default" w:asciiTheme="minorEastAsia" w:hAnsiTheme="minorEastAsia" w:cstheme="minorEastAsia"/>
          <w:color w:val="auto"/>
          <w:sz w:val="21"/>
          <w:szCs w:val="20"/>
          <w:lang w:val="en-US" w:eastAsia="zh-CN"/>
        </w:rPr>
        <w:t>’</w:t>
      </w:r>
      <w:r>
        <w:rPr>
          <w:rFonts w:hint="eastAsia" w:asciiTheme="minorEastAsia" w:hAnsiTheme="minorEastAsia" w:cstheme="minorEastAsia"/>
          <w:color w:val="auto"/>
          <w:sz w:val="21"/>
          <w:szCs w:val="20"/>
          <w:lang w:val="en-US" w:eastAsia="zh-CN"/>
        </w:rPr>
        <w:t>.</w:t>
      </w:r>
    </w:p>
    <w:p>
      <w:pPr>
        <w:pStyle w:val="4"/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0" w:after="0" w:afterAutospacing="0" w:line="375" w:lineRule="atLeast"/>
        <w:ind w:left="0" w:leftChars="0" w:right="0" w:firstLine="420" w:firstLineChars="200"/>
        <w:jc w:val="left"/>
        <w:rPr>
          <w:rFonts w:hint="eastAsia" w:asciiTheme="minorEastAsia" w:hAnsiTheme="minorEastAsia" w:cstheme="minorEastAsia"/>
          <w:color w:val="auto"/>
          <w:sz w:val="21"/>
          <w:szCs w:val="20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0"/>
          <w:lang w:val="en-US" w:eastAsia="zh-CN"/>
        </w:rPr>
        <w:t>当点P</w:t>
      </w:r>
      <w:r>
        <w:rPr>
          <w:rFonts w:hint="default" w:asciiTheme="minorEastAsia" w:hAnsiTheme="minorEastAsia" w:cstheme="minorEastAsia"/>
          <w:color w:val="auto"/>
          <w:sz w:val="21"/>
          <w:szCs w:val="20"/>
          <w:lang w:val="en-US" w:eastAsia="zh-CN"/>
        </w:rPr>
        <w:t>’</w:t>
      </w:r>
      <w:r>
        <w:rPr>
          <w:rFonts w:hint="eastAsia" w:asciiTheme="minorEastAsia" w:hAnsiTheme="minorEastAsia" w:cstheme="minorEastAsia"/>
          <w:color w:val="auto"/>
          <w:sz w:val="21"/>
          <w:szCs w:val="20"/>
          <w:lang w:val="en-US" w:eastAsia="zh-CN"/>
        </w:rPr>
        <w:t>落在抛物线上时，求m的值；</w:t>
      </w:r>
    </w:p>
    <w:p>
      <w:pPr>
        <w:pStyle w:val="4"/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0" w:after="0" w:afterAutospacing="0" w:line="375" w:lineRule="atLeast"/>
        <w:ind w:left="0" w:leftChars="0" w:right="0" w:firstLine="420" w:firstLineChars="200"/>
        <w:jc w:val="left"/>
        <w:rPr>
          <w:rFonts w:hint="eastAsia" w:asciiTheme="minorEastAsia" w:hAnsiTheme="minorEastAsia" w:cstheme="minorEastAsia"/>
          <w:color w:val="auto"/>
          <w:sz w:val="21"/>
          <w:szCs w:val="20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0"/>
          <w:lang w:val="en-US" w:eastAsia="zh-CN"/>
        </w:rPr>
        <w:t>当点P</w:t>
      </w:r>
      <w:r>
        <w:rPr>
          <w:rFonts w:hint="default" w:asciiTheme="minorEastAsia" w:hAnsiTheme="minorEastAsia" w:cstheme="minorEastAsia"/>
          <w:color w:val="auto"/>
          <w:sz w:val="21"/>
          <w:szCs w:val="20"/>
          <w:lang w:val="en-US" w:eastAsia="zh-CN"/>
        </w:rPr>
        <w:t>’</w:t>
      </w:r>
      <w:r>
        <w:rPr>
          <w:rFonts w:hint="eastAsia" w:asciiTheme="minorEastAsia" w:hAnsiTheme="minorEastAsia" w:cstheme="minorEastAsia"/>
          <w:color w:val="auto"/>
          <w:sz w:val="21"/>
          <w:szCs w:val="20"/>
          <w:lang w:val="en-US" w:eastAsia="zh-CN"/>
        </w:rPr>
        <w:t>落在第二象限内，P</w:t>
      </w:r>
      <w:r>
        <w:rPr>
          <w:rFonts w:hint="default" w:asciiTheme="minorEastAsia" w:hAnsiTheme="minorEastAsia" w:cstheme="minorEastAsia"/>
          <w:color w:val="auto"/>
          <w:sz w:val="21"/>
          <w:szCs w:val="20"/>
          <w:lang w:val="en-US" w:eastAsia="zh-CN"/>
        </w:rPr>
        <w:t>’</w:t>
      </w:r>
      <w:r>
        <w:rPr>
          <w:rFonts w:hint="eastAsia" w:asciiTheme="minorEastAsia" w:hAnsiTheme="minorEastAsia" w:cstheme="minorEastAsia"/>
          <w:color w:val="auto"/>
          <w:sz w:val="21"/>
          <w:szCs w:val="20"/>
          <w:lang w:val="en-US" w:eastAsia="zh-CN"/>
        </w:rPr>
        <w:t>A取得最小值时，求m的值.</w:t>
      </w:r>
    </w:p>
    <w:p>
      <w:pPr>
        <w:pStyle w:val="17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b w:val="0"/>
          <w:bCs/>
          <w:vertAlign w:val="baseli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Shruti">
    <w:panose1 w:val="020B0802040204020203"/>
    <w:charset w:val="00"/>
    <w:family w:val="auto"/>
    <w:pitch w:val="default"/>
    <w:sig w:usb0="00040003" w:usb1="00000000" w:usb2="00000000" w:usb3="00000000" w:csb0="00000001" w:csb1="00000000"/>
  </w:font>
  <w:font w:name="Lucida Sans Unicode">
    <w:altName w:val="Segoe Print"/>
    <w:panose1 w:val="020B0602030504020204"/>
    <w:charset w:val="00"/>
    <w:family w:val="auto"/>
    <w:pitch w:val="default"/>
    <w:sig w:usb0="00000000" w:usb1="00000000" w:usb2="00000000" w:usb3="00000000" w:csb0="0000003F" w:csb1="D7F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iknow-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-font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home_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grade_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share_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replyer_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8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zuoyeFont_qb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zuoyeFont_cmn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zuoyeFont_mathFont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Math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Main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AM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Size1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Size2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Size4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Size3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zuoyeFont_nav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atha">
    <w:panose1 w:val="020B0704020202020204"/>
    <w:charset w:val="00"/>
    <w:family w:val="auto"/>
    <w:pitch w:val="default"/>
    <w:sig w:usb0="00100003" w:usb1="00000000" w:usb2="00000000" w:usb3="00000000" w:csb0="00000001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37511"/>
    <w:multiLevelType w:val="multilevel"/>
    <w:tmpl w:val="59B37511"/>
    <w:lvl w:ilvl="0" w:tentative="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A0ABF66"/>
    <w:multiLevelType w:val="singleLevel"/>
    <w:tmpl w:val="5A0ABF6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5A0AC56C"/>
    <w:multiLevelType w:val="singleLevel"/>
    <w:tmpl w:val="5A0AC56C"/>
    <w:lvl w:ilvl="0" w:tentative="0">
      <w:start w:val="1"/>
      <w:numFmt w:val="upperLetter"/>
      <w:suff w:val="nothing"/>
      <w:lvlText w:val="%1．"/>
      <w:lvlJc w:val="left"/>
    </w:lvl>
  </w:abstractNum>
  <w:abstractNum w:abstractNumId="3">
    <w:nsid w:val="5A0ACCBA"/>
    <w:multiLevelType w:val="singleLevel"/>
    <w:tmpl w:val="5A0ACCBA"/>
    <w:lvl w:ilvl="0" w:tentative="0">
      <w:start w:val="1"/>
      <w:numFmt w:val="upperLetter"/>
      <w:suff w:val="nothing"/>
      <w:lvlText w:val="%1．"/>
      <w:lvlJc w:val="left"/>
    </w:lvl>
  </w:abstractNum>
  <w:abstractNum w:abstractNumId="4">
    <w:nsid w:val="5A0AD52D"/>
    <w:multiLevelType w:val="singleLevel"/>
    <w:tmpl w:val="5A0AD52D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5A0AD606"/>
    <w:multiLevelType w:val="singleLevel"/>
    <w:tmpl w:val="5A0AD606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5A0ADDA7"/>
    <w:multiLevelType w:val="singleLevel"/>
    <w:tmpl w:val="5A0ADDA7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D35"/>
    <w:rsid w:val="002C1558"/>
    <w:rsid w:val="00331561"/>
    <w:rsid w:val="00444AE8"/>
    <w:rsid w:val="005C1847"/>
    <w:rsid w:val="00602BE5"/>
    <w:rsid w:val="009B4AEB"/>
    <w:rsid w:val="00A53D35"/>
    <w:rsid w:val="00F1463A"/>
    <w:rsid w:val="00F97552"/>
    <w:rsid w:val="00FA7501"/>
    <w:rsid w:val="3F0F7B3C"/>
    <w:rsid w:val="40BF42EB"/>
    <w:rsid w:val="5A1055FF"/>
    <w:rsid w:val="5DF44220"/>
    <w:rsid w:val="67C51BC5"/>
    <w:rsid w:val="74D6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uiPriority="99" w:semiHidden="0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22"/>
    <w:rPr>
      <w:rFonts w:ascii="宋体" w:hAnsi="宋体" w:eastAsia="宋体" w:cs="宋体"/>
      <w:b/>
      <w:sz w:val="18"/>
      <w:szCs w:val="18"/>
    </w:rPr>
  </w:style>
  <w:style w:type="character" w:styleId="7">
    <w:name w:val="FollowedHyperlink"/>
    <w:basedOn w:val="5"/>
    <w:unhideWhenUsed/>
    <w:qFormat/>
    <w:uiPriority w:val="99"/>
    <w:rPr>
      <w:color w:val="3F88BF"/>
      <w:u w:val="none"/>
    </w:rPr>
  </w:style>
  <w:style w:type="character" w:styleId="8">
    <w:name w:val="Emphasis"/>
    <w:basedOn w:val="5"/>
    <w:qFormat/>
    <w:uiPriority w:val="20"/>
  </w:style>
  <w:style w:type="character" w:styleId="9">
    <w:name w:val="HTML Definition"/>
    <w:basedOn w:val="5"/>
    <w:unhideWhenUsed/>
    <w:qFormat/>
    <w:uiPriority w:val="99"/>
  </w:style>
  <w:style w:type="character" w:styleId="10">
    <w:name w:val="HTML Variable"/>
    <w:basedOn w:val="5"/>
    <w:unhideWhenUsed/>
    <w:qFormat/>
    <w:uiPriority w:val="99"/>
  </w:style>
  <w:style w:type="character" w:styleId="11">
    <w:name w:val="Hyperlink"/>
    <w:basedOn w:val="5"/>
    <w:unhideWhenUsed/>
    <w:qFormat/>
    <w:uiPriority w:val="99"/>
    <w:rPr>
      <w:color w:val="3F88BF"/>
      <w:u w:val="none"/>
    </w:rPr>
  </w:style>
  <w:style w:type="character" w:styleId="12">
    <w:name w:val="HTML Code"/>
    <w:basedOn w:val="5"/>
    <w:unhideWhenUsed/>
    <w:qFormat/>
    <w:uiPriority w:val="99"/>
    <w:rPr>
      <w:rFonts w:hint="default" w:ascii="PingFang SC" w:hAnsi="PingFang SC" w:eastAsia="PingFang SC" w:cs="PingFang SC"/>
      <w:sz w:val="20"/>
    </w:rPr>
  </w:style>
  <w:style w:type="character" w:styleId="13">
    <w:name w:val="HTML Cite"/>
    <w:basedOn w:val="5"/>
    <w:unhideWhenUsed/>
    <w:qFormat/>
    <w:uiPriority w:val="99"/>
  </w:style>
  <w:style w:type="character" w:styleId="14">
    <w:name w:val="HTML Keyboard"/>
    <w:basedOn w:val="5"/>
    <w:unhideWhenUsed/>
    <w:qFormat/>
    <w:uiPriority w:val="99"/>
    <w:rPr>
      <w:rFonts w:hint="eastAsia" w:ascii="PingFang SC" w:hAnsi="PingFang SC" w:eastAsia="PingFang SC" w:cs="PingFang SC"/>
      <w:sz w:val="20"/>
    </w:rPr>
  </w:style>
  <w:style w:type="character" w:styleId="15">
    <w:name w:val="HTML Sample"/>
    <w:basedOn w:val="5"/>
    <w:unhideWhenUsed/>
    <w:uiPriority w:val="99"/>
    <w:rPr>
      <w:rFonts w:hint="default" w:ascii="PingFang SC" w:hAnsi="PingFang SC" w:eastAsia="PingFang SC" w:cs="PingFang SC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19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20">
    <w:name w:val="answer-title"/>
    <w:basedOn w:val="5"/>
    <w:qFormat/>
    <w:uiPriority w:val="0"/>
    <w:rPr>
      <w:color w:val="35B558"/>
      <w:sz w:val="33"/>
      <w:szCs w:val="33"/>
    </w:rPr>
  </w:style>
  <w:style w:type="character" w:customStyle="1" w:styleId="21">
    <w:name w:val="num"/>
    <w:basedOn w:val="5"/>
    <w:qFormat/>
    <w:uiPriority w:val="0"/>
    <w:rPr>
      <w:b/>
      <w:color w:val="FF7800"/>
    </w:rPr>
  </w:style>
  <w:style w:type="character" w:customStyle="1" w:styleId="22">
    <w:name w:val="release-day"/>
    <w:basedOn w:val="5"/>
    <w:qFormat/>
    <w:uiPriority w:val="0"/>
    <w:rPr>
      <w:bdr w:val="single" w:color="BDEBB0" w:sz="6" w:space="0"/>
      <w:shd w:val="clear" w:fill="F5FFF1"/>
    </w:rPr>
  </w:style>
  <w:style w:type="character" w:customStyle="1" w:styleId="23">
    <w:name w:val="con1"/>
    <w:basedOn w:val="5"/>
    <w:uiPriority w:val="0"/>
  </w:style>
  <w:style w:type="character" w:customStyle="1" w:styleId="24">
    <w:name w:val="sn"/>
    <w:basedOn w:val="5"/>
    <w:qFormat/>
    <w:uiPriority w:val="0"/>
  </w:style>
  <w:style w:type="character" w:customStyle="1" w:styleId="25">
    <w:name w:val="now"/>
    <w:basedOn w:val="5"/>
    <w:qFormat/>
    <w:uiPriority w:val="0"/>
  </w:style>
  <w:style w:type="character" w:customStyle="1" w:styleId="26">
    <w:name w:val="paren"/>
    <w:basedOn w:val="5"/>
    <w:qFormat/>
    <w:uiPriority w:val="0"/>
    <w:rPr>
      <w:shd w:val="clear" w:fill="E6F3E1"/>
    </w:rPr>
  </w:style>
  <w:style w:type="character" w:customStyle="1" w:styleId="27">
    <w:name w:val="hover9"/>
    <w:basedOn w:val="5"/>
    <w:qFormat/>
    <w:uiPriority w:val="0"/>
    <w:rPr>
      <w:color w:val="FF0000"/>
    </w:rPr>
  </w:style>
  <w:style w:type="character" w:customStyle="1" w:styleId="28">
    <w:name w:val="note"/>
    <w:basedOn w:val="5"/>
    <w:qFormat/>
    <w:uiPriority w:val="0"/>
    <w:rPr>
      <w:color w:val="FF0000"/>
      <w:sz w:val="18"/>
      <w:szCs w:val="18"/>
    </w:rPr>
  </w:style>
  <w:style w:type="character" w:customStyle="1" w:styleId="29">
    <w:name w:val="fill-in"/>
    <w:basedOn w:val="5"/>
    <w:qFormat/>
    <w:uiPriority w:val="0"/>
  </w:style>
  <w:style w:type="character" w:customStyle="1" w:styleId="30">
    <w:name w:val="q-img-item1"/>
    <w:basedOn w:val="5"/>
    <w:qFormat/>
    <w:uiPriority w:val="0"/>
  </w:style>
  <w:style w:type="character" w:customStyle="1" w:styleId="31">
    <w:name w:val="answer-title12"/>
    <w:basedOn w:val="5"/>
    <w:qFormat/>
    <w:uiPriority w:val="0"/>
  </w:style>
  <w:style w:type="character" w:customStyle="1" w:styleId="32">
    <w:name w:val="bds_more"/>
    <w:basedOn w:val="5"/>
    <w:qFormat/>
    <w:uiPriority w:val="0"/>
  </w:style>
  <w:style w:type="character" w:customStyle="1" w:styleId="33">
    <w:name w:val="bds_more1"/>
    <w:basedOn w:val="5"/>
    <w:qFormat/>
    <w:uiPriority w:val="0"/>
    <w:rPr>
      <w:rFonts w:hint="eastAsia" w:ascii="宋体" w:hAnsi="宋体" w:eastAsia="宋体" w:cs="宋体"/>
    </w:rPr>
  </w:style>
  <w:style w:type="character" w:customStyle="1" w:styleId="34">
    <w:name w:val="bds_more2"/>
    <w:basedOn w:val="5"/>
    <w:uiPriority w:val="0"/>
  </w:style>
  <w:style w:type="character" w:customStyle="1" w:styleId="35">
    <w:name w:val="bds_nopic"/>
    <w:basedOn w:val="5"/>
    <w:qFormat/>
    <w:uiPriority w:val="0"/>
  </w:style>
  <w:style w:type="character" w:customStyle="1" w:styleId="36">
    <w:name w:val="bds_nopic1"/>
    <w:basedOn w:val="5"/>
    <w:qFormat/>
    <w:uiPriority w:val="0"/>
  </w:style>
  <w:style w:type="character" w:customStyle="1" w:styleId="37">
    <w:name w:val="bds_nopic2"/>
    <w:basedOn w:val="5"/>
    <w:qFormat/>
    <w:uiPriority w:val="0"/>
  </w:style>
  <w:style w:type="character" w:customStyle="1" w:styleId="38">
    <w:name w:val="pr"/>
    <w:basedOn w:val="5"/>
    <w:uiPriority w:val="0"/>
  </w:style>
  <w:style w:type="character" w:customStyle="1" w:styleId="39">
    <w:name w:val="special-symbol"/>
    <w:basedOn w:val="5"/>
    <w:qFormat/>
    <w:uiPriority w:val="0"/>
    <w:rPr>
      <w:rFonts w:hint="eastAsia" w:ascii="Arial" w:hAnsi="Arial" w:cs="Arial"/>
    </w:rPr>
  </w:style>
  <w:style w:type="character" w:customStyle="1" w:styleId="40">
    <w:name w:val="di"/>
    <w:basedOn w:val="5"/>
    <w:qFormat/>
    <w:uiPriority w:val="0"/>
  </w:style>
  <w:style w:type="character" w:customStyle="1" w:styleId="41">
    <w:name w:val="pa"/>
    <w:basedOn w:val="5"/>
    <w:qFormat/>
    <w:uiPriority w:val="0"/>
  </w:style>
  <w:style w:type="character" w:customStyle="1" w:styleId="42">
    <w:name w:val="ps"/>
    <w:basedOn w:val="5"/>
    <w:qFormat/>
    <w:uiPriority w:val="0"/>
  </w:style>
  <w:style w:type="character" w:customStyle="1" w:styleId="43">
    <w:name w:val="oh"/>
    <w:basedOn w:val="5"/>
    <w:qFormat/>
    <w:uiPriority w:val="0"/>
  </w:style>
  <w:style w:type="character" w:customStyle="1" w:styleId="44">
    <w:name w:val="emptyblank"/>
    <w:basedOn w:val="5"/>
    <w:qFormat/>
    <w:uiPriority w:val="0"/>
  </w:style>
  <w:style w:type="character" w:customStyle="1" w:styleId="45">
    <w:name w:val="hover10"/>
    <w:basedOn w:val="5"/>
    <w:qFormat/>
    <w:uiPriority w:val="0"/>
    <w:rPr>
      <w:color w:val="FF0000"/>
    </w:rPr>
  </w:style>
  <w:style w:type="character" w:customStyle="1" w:styleId="46">
    <w:name w:val="num2"/>
    <w:basedOn w:val="5"/>
    <w:uiPriority w:val="0"/>
    <w:rPr>
      <w:b/>
      <w:color w:val="FF780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0" Type="http://schemas.openxmlformats.org/officeDocument/2006/relationships/fontTable" Target="fontTable.xml"/><Relationship Id="rId5" Type="http://schemas.openxmlformats.org/officeDocument/2006/relationships/image" Target="media/image2.png"/><Relationship Id="rId49" Type="http://schemas.openxmlformats.org/officeDocument/2006/relationships/numbering" Target="numbering.xml"/><Relationship Id="rId48" Type="http://schemas.openxmlformats.org/officeDocument/2006/relationships/customXml" Target="../customXml/item1.xml"/><Relationship Id="rId47" Type="http://schemas.openxmlformats.org/officeDocument/2006/relationships/image" Target="media/image31.png"/><Relationship Id="rId46" Type="http://schemas.openxmlformats.org/officeDocument/2006/relationships/image" Target="media/image30.png"/><Relationship Id="rId45" Type="http://schemas.openxmlformats.org/officeDocument/2006/relationships/image" Target="media/image29.png"/><Relationship Id="rId44" Type="http://schemas.openxmlformats.org/officeDocument/2006/relationships/image" Target="media/image28.png"/><Relationship Id="rId43" Type="http://schemas.openxmlformats.org/officeDocument/2006/relationships/image" Target="media/image27.png"/><Relationship Id="rId42" Type="http://schemas.openxmlformats.org/officeDocument/2006/relationships/image" Target="media/image26.png"/><Relationship Id="rId41" Type="http://schemas.openxmlformats.org/officeDocument/2006/relationships/image" Target="media/image25.png"/><Relationship Id="rId40" Type="http://schemas.openxmlformats.org/officeDocument/2006/relationships/image" Target="media/image24.png"/><Relationship Id="rId4" Type="http://schemas.openxmlformats.org/officeDocument/2006/relationships/image" Target="media/image1.png"/><Relationship Id="rId39" Type="http://schemas.openxmlformats.org/officeDocument/2006/relationships/oleObject" Target="embeddings/oleObject13.bin"/><Relationship Id="rId38" Type="http://schemas.openxmlformats.org/officeDocument/2006/relationships/image" Target="media/image23.jpeg"/><Relationship Id="rId37" Type="http://schemas.openxmlformats.org/officeDocument/2006/relationships/image" Target="media/image22.wmf"/><Relationship Id="rId36" Type="http://schemas.openxmlformats.org/officeDocument/2006/relationships/oleObject" Target="embeddings/oleObject12.bin"/><Relationship Id="rId35" Type="http://schemas.openxmlformats.org/officeDocument/2006/relationships/image" Target="media/image21.wmf"/><Relationship Id="rId34" Type="http://schemas.openxmlformats.org/officeDocument/2006/relationships/oleObject" Target="embeddings/oleObject11.bin"/><Relationship Id="rId33" Type="http://schemas.openxmlformats.org/officeDocument/2006/relationships/image" Target="media/image20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9.png"/><Relationship Id="rId30" Type="http://schemas.openxmlformats.org/officeDocument/2006/relationships/image" Target="media/image18.wmf"/><Relationship Id="rId3" Type="http://schemas.openxmlformats.org/officeDocument/2006/relationships/theme" Target="theme/theme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7.png"/><Relationship Id="rId27" Type="http://schemas.openxmlformats.org/officeDocument/2006/relationships/image" Target="media/image16.png"/><Relationship Id="rId26" Type="http://schemas.openxmlformats.org/officeDocument/2006/relationships/image" Target="media/image15.wmf"/><Relationship Id="rId25" Type="http://schemas.openxmlformats.org/officeDocument/2006/relationships/oleObject" Target="embeddings/oleObject8.bin"/><Relationship Id="rId24" Type="http://schemas.openxmlformats.org/officeDocument/2006/relationships/image" Target="media/image14.wmf"/><Relationship Id="rId23" Type="http://schemas.openxmlformats.org/officeDocument/2006/relationships/oleObject" Target="embeddings/oleObject7.bin"/><Relationship Id="rId22" Type="http://schemas.openxmlformats.org/officeDocument/2006/relationships/image" Target="media/image13.png"/><Relationship Id="rId21" Type="http://schemas.openxmlformats.org/officeDocument/2006/relationships/oleObject" Target="embeddings/oleObject6.bin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5.bin"/><Relationship Id="rId17" Type="http://schemas.openxmlformats.org/officeDocument/2006/relationships/image" Target="media/image10.wmf"/><Relationship Id="rId16" Type="http://schemas.openxmlformats.org/officeDocument/2006/relationships/oleObject" Target="embeddings/oleObject4.bin"/><Relationship Id="rId15" Type="http://schemas.openxmlformats.org/officeDocument/2006/relationships/image" Target="media/image9.wmf"/><Relationship Id="rId14" Type="http://schemas.openxmlformats.org/officeDocument/2006/relationships/oleObject" Target="embeddings/oleObject3.bin"/><Relationship Id="rId13" Type="http://schemas.openxmlformats.org/officeDocument/2006/relationships/image" Target="media/image8.wmf"/><Relationship Id="rId12" Type="http://schemas.openxmlformats.org/officeDocument/2006/relationships/oleObject" Target="embeddings/oleObject2.bin"/><Relationship Id="rId11" Type="http://schemas.openxmlformats.org/officeDocument/2006/relationships/image" Target="media/image7.png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262</Characters>
  <Lines>2</Lines>
  <Paragraphs>1</Paragraphs>
  <ScaleCrop>false</ScaleCrop>
  <LinksUpToDate>false</LinksUpToDate>
  <CharactersWithSpaces>306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2017-11-14T02:02:00Z</dcterms:created>
  <dc:creator>Administrator</dc:creator>
  <cp:lastModifiedBy>老倪膏药(招代理)</cp:lastModifiedBy>
  <dcterms:modified xsi:type="dcterms:W3CDTF">2017-11-25T04:41:03Z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