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240" w:lineRule="auto"/>
        <w:ind w:left="0" w:leftChars="0" w:right="0" w:rightChars="0"/>
        <w:jc w:val="center"/>
        <w:textAlignment w:val="auto"/>
        <w:outlineLvl w:val="9"/>
        <w:rPr>
          <w:b/>
          <w:bCs/>
          <w:sz w:val="28"/>
          <w:szCs w:val="28"/>
        </w:rPr>
      </w:pPr>
      <w:r>
        <w:rPr>
          <w:rFonts w:hint="eastAsia"/>
          <w:b/>
          <w:bCs/>
          <w:sz w:val="28"/>
          <w:szCs w:val="28"/>
        </w:rPr>
        <w:t>2017-2018学年度第一学期鄱阳县桐山乡桐山中学九年级期中化学试题</w:t>
      </w:r>
    </w:p>
    <w:p>
      <w:pPr>
        <w:pStyle w:val="7"/>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eastAsiaTheme="minorEastAsia"/>
          <w:sz w:val="24"/>
          <w:szCs w:val="24"/>
        </w:rPr>
      </w:pPr>
      <w:r>
        <w:rPr>
          <w:rFonts w:hint="eastAsia" w:eastAsiaTheme="minorEastAsia"/>
          <w:sz w:val="24"/>
          <w:szCs w:val="24"/>
        </w:rPr>
        <w:t>可能用到的相对原子质量：C -12   H -1  N-14</w:t>
      </w:r>
      <w:r>
        <w:rPr>
          <w:rFonts w:hint="eastAsia" w:eastAsiaTheme="minorEastAsia"/>
          <w:sz w:val="24"/>
          <w:szCs w:val="24"/>
        </w:rPr>
        <w:tab/>
      </w:r>
      <w:r>
        <w:rPr>
          <w:rFonts w:hint="eastAsia" w:eastAsiaTheme="minorEastAsia"/>
          <w:sz w:val="24"/>
          <w:szCs w:val="24"/>
        </w:rPr>
        <w:t>O -16  K-39   Cl-35.5</w:t>
      </w:r>
    </w:p>
    <w:p>
      <w:pPr>
        <w:pStyle w:val="7"/>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eastAsiaTheme="minorEastAsia"/>
          <w:sz w:val="24"/>
          <w:szCs w:val="24"/>
        </w:rPr>
      </w:pPr>
      <w:r>
        <w:rPr>
          <w:rFonts w:hint="eastAsia" w:eastAsiaTheme="minorEastAsia"/>
          <w:sz w:val="24"/>
          <w:szCs w:val="24"/>
        </w:rPr>
        <w:t>一、选择题（本题有15小题，每题3分，共45分。每小题只有一个选项符合题意）</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rFonts w:hint="eastAsia"/>
          <w:sz w:val="24"/>
          <w:szCs w:val="24"/>
        </w:rPr>
        <w:t>1、李明同学在不同季节的制作过程中，一定发生了化学变化的是（）</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rFonts w:hint="eastAsia"/>
          <w:sz w:val="24"/>
          <w:szCs w:val="24"/>
        </w:rPr>
        <w:t>A、春天花朵掰成花瓣B、夏天粮食酿成美酒C、秋天水果榨成果汁D、冬天冰砖凿成冰雕</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rFonts w:hint="eastAsia"/>
          <w:sz w:val="24"/>
          <w:szCs w:val="24"/>
        </w:rPr>
        <w:t>2、下列实验中，酒精灯的使用正确的是（）</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sz w:val="24"/>
          <w:szCs w:val="24"/>
        </w:rPr>
        <w:drawing>
          <wp:inline distT="0" distB="0" distL="0" distR="0">
            <wp:extent cx="1343025" cy="105727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4" cstate="print"/>
                    <a:srcRect/>
                    <a:stretch>
                      <a:fillRect/>
                    </a:stretch>
                  </pic:blipFill>
                  <pic:spPr>
                    <a:xfrm>
                      <a:off x="0" y="0"/>
                      <a:ext cx="1343025" cy="1057275"/>
                    </a:xfrm>
                    <a:prstGeom prst="rect">
                      <a:avLst/>
                    </a:prstGeom>
                    <a:noFill/>
                    <a:ln w="9525">
                      <a:noFill/>
                      <a:miter lim="800000"/>
                      <a:headEnd/>
                      <a:tailEnd/>
                    </a:ln>
                  </pic:spPr>
                </pic:pic>
              </a:graphicData>
            </a:graphic>
          </wp:inline>
        </w:drawing>
      </w:r>
      <w:r>
        <w:rPr>
          <w:sz w:val="24"/>
          <w:szCs w:val="24"/>
        </w:rPr>
        <w:drawing>
          <wp:inline distT="0" distB="0" distL="0" distR="0">
            <wp:extent cx="1143000" cy="106680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5" cstate="print"/>
                    <a:srcRect/>
                    <a:stretch>
                      <a:fillRect/>
                    </a:stretch>
                  </pic:blipFill>
                  <pic:spPr>
                    <a:xfrm>
                      <a:off x="0" y="0"/>
                      <a:ext cx="1143000" cy="1066800"/>
                    </a:xfrm>
                    <a:prstGeom prst="rect">
                      <a:avLst/>
                    </a:prstGeom>
                    <a:noFill/>
                    <a:ln w="9525">
                      <a:noFill/>
                      <a:miter lim="800000"/>
                      <a:headEnd/>
                      <a:tailEnd/>
                    </a:ln>
                  </pic:spPr>
                </pic:pic>
              </a:graphicData>
            </a:graphic>
          </wp:inline>
        </w:drawing>
      </w:r>
      <w:r>
        <w:rPr>
          <w:sz w:val="24"/>
          <w:szCs w:val="24"/>
        </w:rPr>
        <w:drawing>
          <wp:inline distT="0" distB="0" distL="0" distR="0">
            <wp:extent cx="1581150" cy="153352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cstate="print"/>
                    <a:srcRect/>
                    <a:stretch>
                      <a:fillRect/>
                    </a:stretch>
                  </pic:blipFill>
                  <pic:spPr>
                    <a:xfrm>
                      <a:off x="0" y="0"/>
                      <a:ext cx="1581150" cy="1533525"/>
                    </a:xfrm>
                    <a:prstGeom prst="rect">
                      <a:avLst/>
                    </a:prstGeom>
                    <a:noFill/>
                    <a:ln w="9525">
                      <a:noFill/>
                      <a:miter lim="800000"/>
                      <a:headEnd/>
                      <a:tailEnd/>
                    </a:ln>
                  </pic:spPr>
                </pic:pic>
              </a:graphicData>
            </a:graphic>
          </wp:inline>
        </w:drawing>
      </w:r>
      <w:r>
        <w:rPr>
          <w:sz w:val="24"/>
          <w:szCs w:val="24"/>
        </w:rPr>
        <w:drawing>
          <wp:inline distT="0" distB="0" distL="0" distR="0">
            <wp:extent cx="1200150" cy="1219200"/>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7" cstate="print"/>
                    <a:srcRect/>
                    <a:stretch>
                      <a:fillRect/>
                    </a:stretch>
                  </pic:blipFill>
                  <pic:spPr>
                    <a:xfrm>
                      <a:off x="0" y="0"/>
                      <a:ext cx="1200150" cy="121920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sz w:val="24"/>
          <w:szCs w:val="24"/>
        </w:rPr>
        <w:drawing>
          <wp:anchor distT="0" distB="0" distL="114300" distR="114300" simplePos="0" relativeHeight="251658240" behindDoc="0" locked="0" layoutInCell="1" allowOverlap="1">
            <wp:simplePos x="0" y="0"/>
            <wp:positionH relativeFrom="column">
              <wp:posOffset>4575810</wp:posOffset>
            </wp:positionH>
            <wp:positionV relativeFrom="paragraph">
              <wp:posOffset>268605</wp:posOffset>
            </wp:positionV>
            <wp:extent cx="756285" cy="790575"/>
            <wp:effectExtent l="19050" t="0" r="5715" b="0"/>
            <wp:wrapSquare wrapText="bothSides"/>
            <wp:docPr id="5"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pic:cNvPicPr>
                      <a:picLocks noChangeAspect="1" noChangeArrowheads="1"/>
                    </pic:cNvPicPr>
                  </pic:nvPicPr>
                  <pic:blipFill>
                    <a:blip r:embed="rId8" cstate="print">
                      <a:lum bright="-16000" contrast="62000"/>
                    </a:blip>
                    <a:srcRect/>
                    <a:stretch>
                      <a:fillRect/>
                    </a:stretch>
                  </pic:blipFill>
                  <pic:spPr>
                    <a:xfrm>
                      <a:off x="0" y="0"/>
                      <a:ext cx="756285" cy="790575"/>
                    </a:xfrm>
                    <a:prstGeom prst="rect">
                      <a:avLst/>
                    </a:prstGeom>
                    <a:noFill/>
                    <a:ln w="9525" cmpd="sng">
                      <a:noFill/>
                      <a:miter lim="800000"/>
                      <a:headEnd/>
                      <a:tailEnd/>
                    </a:ln>
                  </pic:spPr>
                </pic:pic>
              </a:graphicData>
            </a:graphic>
          </wp:anchor>
        </w:drawing>
      </w:r>
      <w:r>
        <w:rPr>
          <w:rFonts w:hint="eastAsia"/>
          <w:sz w:val="24"/>
          <w:szCs w:val="24"/>
        </w:rPr>
        <w:t>3、</w:t>
      </w:r>
      <w:r>
        <w:rPr>
          <w:rFonts w:hint="eastAsia" w:ascii="宋体" w:hAnsi="宋体" w:cs="宋体"/>
          <w:sz w:val="24"/>
          <w:szCs w:val="24"/>
        </w:rPr>
        <w:t>元素周期表是学习化学的重要工具，下图是元素周期表中的一格，下面从该图获取的信息中，正确的是（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A.该元素的原子序数为52</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B. 该元素在地壳中的含量为52.00%</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C.该元素属于非金属元素</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 xml:space="preserve">D.该元素的原子核外有24个电子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sz w:val="24"/>
          <w:szCs w:val="24"/>
        </w:rPr>
        <w:t>4、</w:t>
      </w:r>
      <w:r>
        <w:rPr>
          <w:rFonts w:hint="eastAsia" w:ascii="宋体" w:hAnsi="宋体" w:cs="宋体"/>
          <w:sz w:val="24"/>
          <w:szCs w:val="24"/>
        </w:rPr>
        <w:t>法国科学家拉瓦锡研究空气的组成时给固体氧化汞加强热，氧化汞受热时的变化可用下图表示（图中</w:t>
      </w:r>
      <w:r>
        <w:rPr>
          <w:rFonts w:hint="eastAsia" w:ascii="宋体" w:hAnsi="宋体" w:cs="宋体"/>
          <w:sz w:val="24"/>
          <w:szCs w:val="24"/>
        </w:rPr>
        <w:drawing>
          <wp:inline distT="0" distB="0" distL="0" distR="0">
            <wp:extent cx="180975" cy="190500"/>
            <wp:effectExtent l="19050" t="0" r="9525"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 "/>
                    <pic:cNvPicPr>
                      <a:picLocks noChangeAspect="1" noChangeArrowheads="1"/>
                    </pic:cNvPicPr>
                  </pic:nvPicPr>
                  <pic:blipFill>
                    <a:blip r:embed="rId9" r:link="rId10" cstate="print"/>
                    <a:srcRect/>
                    <a:stretch>
                      <a:fillRect/>
                    </a:stretch>
                  </pic:blipFill>
                  <pic:spPr>
                    <a:xfrm>
                      <a:off x="0" y="0"/>
                      <a:ext cx="180975" cy="190500"/>
                    </a:xfrm>
                    <a:prstGeom prst="rect">
                      <a:avLst/>
                    </a:prstGeom>
                    <a:noFill/>
                    <a:ln w="9525" cmpd="sng">
                      <a:noFill/>
                      <a:miter lim="800000"/>
                      <a:headEnd/>
                      <a:tailEnd/>
                    </a:ln>
                  </pic:spPr>
                </pic:pic>
              </a:graphicData>
            </a:graphic>
          </wp:inline>
        </w:drawing>
      </w:r>
      <w:r>
        <w:rPr>
          <w:rFonts w:hint="eastAsia" w:ascii="宋体" w:hAnsi="宋体" w:cs="宋体"/>
          <w:sz w:val="24"/>
          <w:szCs w:val="24"/>
        </w:rPr>
        <w:t>表示汞原子，</w:t>
      </w:r>
      <w:r>
        <w:rPr>
          <w:rFonts w:hint="eastAsia" w:ascii="宋体" w:hAnsi="宋体" w:cs="宋体"/>
          <w:sz w:val="24"/>
          <w:szCs w:val="24"/>
        </w:rPr>
        <w:drawing>
          <wp:inline distT="0" distB="0" distL="0" distR="0">
            <wp:extent cx="133350" cy="123825"/>
            <wp:effectExtent l="19050" t="0" r="0" b="0"/>
            <wp:docPr id="6" name="Picture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 "/>
                    <pic:cNvPicPr>
                      <a:picLocks noChangeAspect="1" noChangeArrowheads="1"/>
                    </pic:cNvPicPr>
                  </pic:nvPicPr>
                  <pic:blipFill>
                    <a:blip r:embed="rId11" r:link="rId12" cstate="print"/>
                    <a:srcRect/>
                    <a:stretch>
                      <a:fillRect/>
                    </a:stretch>
                  </pic:blipFill>
                  <pic:spPr>
                    <a:xfrm>
                      <a:off x="0" y="0"/>
                      <a:ext cx="133350" cy="123825"/>
                    </a:xfrm>
                    <a:prstGeom prst="rect">
                      <a:avLst/>
                    </a:prstGeom>
                    <a:noFill/>
                    <a:ln w="9525" cmpd="sng">
                      <a:noFill/>
                      <a:miter lim="800000"/>
                      <a:headEnd/>
                      <a:tailEnd/>
                    </a:ln>
                  </pic:spPr>
                </pic:pic>
              </a:graphicData>
            </a:graphic>
          </wp:inline>
        </w:drawing>
      </w:r>
      <w:r>
        <w:rPr>
          <w:rFonts w:hint="eastAsia" w:ascii="宋体" w:hAnsi="宋体" w:cs="宋体"/>
          <w:sz w:val="24"/>
          <w:szCs w:val="24"/>
        </w:rPr>
        <w:t>表示氧原子），下列说法错误的是（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A、氧化汞受热时能分解成汞和氧气</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B、原子在化学变化中不能再分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 xml:space="preserve">C、氧化汞分子是由氧原子和汞原子构成的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sz w:val="24"/>
          <w:szCs w:val="24"/>
        </w:rPr>
      </w:pPr>
      <w:r>
        <w:rPr>
          <w:rFonts w:hint="eastAsia" w:ascii="宋体" w:hAnsi="宋体" w:cs="宋体"/>
          <w:sz w:val="24"/>
          <w:szCs w:val="24"/>
        </w:rPr>
        <w:t>D、所有物质都是由分子构成的</w:t>
      </w:r>
    </w:p>
    <w:p>
      <w:pPr>
        <w:keepNext w:val="0"/>
        <w:keepLines w:val="0"/>
        <w:pageBreakBefore w:val="0"/>
        <w:tabs>
          <w:tab w:val="right" w:leader="dot" w:pos="7120"/>
        </w:tabs>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cs="宋体"/>
          <w:kern w:val="0"/>
          <w:sz w:val="24"/>
          <w:szCs w:val="24"/>
        </w:rPr>
      </w:pPr>
      <w:r>
        <w:rPr>
          <w:sz w:val="24"/>
          <w:szCs w:val="24"/>
        </w:rPr>
        <w:drawing>
          <wp:anchor distT="0" distB="0" distL="114300" distR="114300" simplePos="0" relativeHeight="251659264" behindDoc="0" locked="0" layoutInCell="1" allowOverlap="1">
            <wp:simplePos x="0" y="0"/>
            <wp:positionH relativeFrom="column">
              <wp:posOffset>565785</wp:posOffset>
            </wp:positionH>
            <wp:positionV relativeFrom="paragraph">
              <wp:posOffset>51435</wp:posOffset>
            </wp:positionV>
            <wp:extent cx="4591050" cy="714375"/>
            <wp:effectExtent l="19050" t="0" r="0" b="0"/>
            <wp:wrapTopAndBottom/>
            <wp:docPr id="8"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35"/>
                    <pic:cNvPicPr>
                      <a:picLocks noChangeAspect="1" noChangeArrowheads="1"/>
                    </pic:cNvPicPr>
                  </pic:nvPicPr>
                  <pic:blipFill>
                    <a:blip r:embed="rId13" r:link="rId14" cstate="print"/>
                    <a:srcRect/>
                    <a:stretch>
                      <a:fillRect/>
                    </a:stretch>
                  </pic:blipFill>
                  <pic:spPr>
                    <a:xfrm>
                      <a:off x="0" y="0"/>
                      <a:ext cx="4591050" cy="714375"/>
                    </a:xfrm>
                    <a:prstGeom prst="rect">
                      <a:avLst/>
                    </a:prstGeom>
                    <a:noFill/>
                    <a:ln w="9525" cmpd="sng">
                      <a:noFill/>
                      <a:miter lim="800000"/>
                      <a:headEnd/>
                      <a:tailEnd/>
                    </a:ln>
                  </pic:spPr>
                </pic:pic>
              </a:graphicData>
            </a:graphic>
          </wp:anchor>
        </w:drawing>
      </w:r>
      <w:r>
        <w:rPr>
          <w:rFonts w:hint="eastAsia"/>
          <w:sz w:val="24"/>
          <w:szCs w:val="24"/>
        </w:rPr>
        <w:t>5、</w:t>
      </w:r>
      <w:r>
        <w:rPr>
          <w:rFonts w:hint="eastAsia" w:ascii="宋体" w:hAnsi="宋体" w:cs="宋体"/>
          <w:kern w:val="0"/>
          <w:sz w:val="24"/>
          <w:szCs w:val="24"/>
        </w:rPr>
        <w:t>下列关于原子的叙述中，</w:t>
      </w:r>
      <w:r>
        <w:rPr>
          <w:rFonts w:hint="eastAsia" w:ascii="宋体" w:hAnsi="宋体"/>
          <w:sz w:val="24"/>
          <w:szCs w:val="24"/>
          <w:em w:val="dot"/>
        </w:rPr>
        <w:t>不正确</w:t>
      </w:r>
      <w:r>
        <w:rPr>
          <w:rFonts w:hint="eastAsia" w:ascii="宋体" w:hAnsi="宋体" w:cs="宋体"/>
          <w:kern w:val="0"/>
          <w:sz w:val="24"/>
          <w:szCs w:val="24"/>
        </w:rPr>
        <w:t>的是</w:t>
      </w:r>
      <w:r>
        <w:rPr>
          <w:rFonts w:ascii="宋体" w:hAnsi="宋体"/>
          <w:sz w:val="24"/>
          <w:szCs w:val="24"/>
        </w:rPr>
        <w:t>（    ）</w:t>
      </w:r>
    </w:p>
    <w:p>
      <w:pPr>
        <w:keepNext w:val="0"/>
        <w:keepLines w:val="0"/>
        <w:pageBreakBefore w:val="0"/>
        <w:kinsoku/>
        <w:wordWrap/>
        <w:overflowPunct/>
        <w:topLinePunct w:val="0"/>
        <w:autoSpaceDE/>
        <w:autoSpaceDN/>
        <w:bidi w:val="0"/>
        <w:adjustRightInd/>
        <w:spacing w:line="240" w:lineRule="auto"/>
        <w:ind w:left="0" w:leftChars="0" w:right="0" w:rightChars="0" w:firstLine="105" w:firstLineChars="50"/>
        <w:jc w:val="left"/>
        <w:textAlignment w:val="auto"/>
        <w:outlineLvl w:val="9"/>
        <w:rPr>
          <w:rFonts w:hint="eastAsia" w:ascii="宋体" w:hAnsi="宋体" w:cs="宋体"/>
          <w:kern w:val="0"/>
          <w:sz w:val="24"/>
          <w:szCs w:val="24"/>
        </w:rPr>
      </w:pPr>
      <w:r>
        <w:rPr>
          <w:rFonts w:hint="eastAsia" w:ascii="宋体" w:hAnsi="宋体" w:cs="宋体"/>
          <w:kern w:val="0"/>
          <w:sz w:val="24"/>
          <w:szCs w:val="24"/>
        </w:rPr>
        <w:t xml:space="preserve">  </w:t>
      </w:r>
      <w:r>
        <w:rPr>
          <w:rFonts w:ascii="宋体" w:hAnsi="宋体" w:cs="宋体"/>
          <w:kern w:val="0"/>
          <w:sz w:val="24"/>
          <w:szCs w:val="24"/>
        </w:rPr>
        <w:t>A.</w:t>
      </w:r>
      <w:r>
        <w:rPr>
          <w:rFonts w:hint="eastAsia" w:ascii="宋体" w:hAnsi="宋体" w:cs="宋体"/>
          <w:kern w:val="0"/>
          <w:sz w:val="24"/>
          <w:szCs w:val="24"/>
        </w:rPr>
        <w:t xml:space="preserve"> 原子是化学变化中的最小粒子                                 </w:t>
      </w:r>
    </w:p>
    <w:p>
      <w:pPr>
        <w:keepNext w:val="0"/>
        <w:keepLines w:val="0"/>
        <w:pageBreakBefore w:val="0"/>
        <w:kinsoku/>
        <w:wordWrap/>
        <w:overflowPunct/>
        <w:topLinePunct w:val="0"/>
        <w:autoSpaceDE/>
        <w:autoSpaceDN/>
        <w:bidi w:val="0"/>
        <w:adjustRightInd/>
        <w:spacing w:line="240" w:lineRule="auto"/>
        <w:ind w:left="0" w:leftChars="0" w:right="0" w:rightChars="0" w:firstLine="315" w:firstLineChars="150"/>
        <w:jc w:val="left"/>
        <w:textAlignment w:val="auto"/>
        <w:outlineLvl w:val="9"/>
        <w:rPr>
          <w:rFonts w:ascii="宋体" w:hAnsi="宋体" w:cs="宋体"/>
          <w:kern w:val="0"/>
          <w:sz w:val="24"/>
          <w:szCs w:val="24"/>
        </w:rPr>
      </w:pPr>
      <w:r>
        <w:rPr>
          <w:rFonts w:ascii="宋体" w:hAnsi="宋体" w:cs="宋体"/>
          <w:kern w:val="0"/>
          <w:sz w:val="24"/>
          <w:szCs w:val="24"/>
        </w:rPr>
        <w:t>B.</w:t>
      </w:r>
      <w:r>
        <w:rPr>
          <w:rFonts w:hint="eastAsia" w:ascii="宋体" w:hAnsi="宋体" w:cs="宋体"/>
          <w:kern w:val="0"/>
          <w:sz w:val="24"/>
          <w:szCs w:val="24"/>
        </w:rPr>
        <w:t xml:space="preserve"> 原子可以直接构成物质</w:t>
      </w:r>
    </w:p>
    <w:p>
      <w:pPr>
        <w:keepNext w:val="0"/>
        <w:keepLines w:val="0"/>
        <w:pageBreakBefore w:val="0"/>
        <w:kinsoku/>
        <w:wordWrap/>
        <w:overflowPunct/>
        <w:topLinePunct w:val="0"/>
        <w:autoSpaceDE/>
        <w:autoSpaceDN/>
        <w:bidi w:val="0"/>
        <w:adjustRightInd/>
        <w:spacing w:line="240" w:lineRule="auto"/>
        <w:ind w:left="0" w:leftChars="0" w:right="0" w:rightChars="0" w:firstLine="105" w:firstLineChars="50"/>
        <w:jc w:val="left"/>
        <w:textAlignment w:val="auto"/>
        <w:outlineLvl w:val="9"/>
        <w:rPr>
          <w:rFonts w:hint="eastAsia" w:ascii="宋体" w:hAnsi="宋体" w:cs="宋体"/>
          <w:kern w:val="0"/>
          <w:sz w:val="24"/>
          <w:szCs w:val="24"/>
        </w:rPr>
      </w:pPr>
      <w:r>
        <w:rPr>
          <w:rFonts w:hint="eastAsia" w:ascii="宋体" w:hAnsi="宋体" w:cs="宋体"/>
          <w:kern w:val="0"/>
          <w:sz w:val="24"/>
          <w:szCs w:val="24"/>
        </w:rPr>
        <w:t xml:space="preserve">  </w:t>
      </w:r>
      <w:r>
        <w:rPr>
          <w:rFonts w:ascii="宋体" w:hAnsi="宋体" w:cs="宋体"/>
          <w:kern w:val="0"/>
          <w:sz w:val="24"/>
          <w:szCs w:val="24"/>
        </w:rPr>
        <w:t>C.</w:t>
      </w:r>
      <w:r>
        <w:rPr>
          <w:rFonts w:hint="eastAsia" w:ascii="宋体" w:hAnsi="宋体" w:cs="宋体"/>
          <w:kern w:val="0"/>
          <w:sz w:val="24"/>
          <w:szCs w:val="24"/>
        </w:rPr>
        <w:t xml:space="preserve"> 原子不带电是因为原子中质子与电子所带的电量相等，电性相反   </w:t>
      </w:r>
    </w:p>
    <w:p>
      <w:pPr>
        <w:keepNext w:val="0"/>
        <w:keepLines w:val="0"/>
        <w:pageBreakBefore w:val="0"/>
        <w:kinsoku/>
        <w:wordWrap/>
        <w:overflowPunct/>
        <w:topLinePunct w:val="0"/>
        <w:autoSpaceDE/>
        <w:autoSpaceDN/>
        <w:bidi w:val="0"/>
        <w:adjustRightInd/>
        <w:spacing w:line="240" w:lineRule="auto"/>
        <w:ind w:left="0" w:leftChars="0" w:right="0" w:rightChars="0" w:firstLine="315" w:firstLineChars="150"/>
        <w:jc w:val="left"/>
        <w:textAlignment w:val="auto"/>
        <w:outlineLvl w:val="9"/>
        <w:rPr>
          <w:rFonts w:hint="eastAsia" w:ascii="宋体" w:hAnsi="宋体" w:cs="宋体"/>
          <w:kern w:val="0"/>
          <w:sz w:val="24"/>
          <w:szCs w:val="24"/>
        </w:rPr>
      </w:pPr>
      <w:r>
        <w:rPr>
          <w:rFonts w:ascii="宋体" w:hAnsi="宋体" w:cs="宋体"/>
          <w:kern w:val="0"/>
          <w:sz w:val="24"/>
          <w:szCs w:val="24"/>
        </w:rPr>
        <w:t>D.</w:t>
      </w:r>
      <w:r>
        <w:rPr>
          <w:rFonts w:ascii="宋体" w:hAnsi="宋体"/>
          <w:sz w:val="24"/>
          <w:szCs w:val="24"/>
        </w:rPr>
        <w:t xml:space="preserve"> 原子</w:t>
      </w:r>
      <w:r>
        <w:rPr>
          <w:rFonts w:hint="eastAsia" w:ascii="宋体" w:hAnsi="宋体"/>
          <w:sz w:val="24"/>
          <w:szCs w:val="24"/>
        </w:rPr>
        <w:t>体积</w:t>
      </w:r>
      <w:r>
        <w:rPr>
          <w:rFonts w:ascii="宋体" w:hAnsi="宋体"/>
          <w:sz w:val="24"/>
          <w:szCs w:val="24"/>
        </w:rPr>
        <w:t>主要集中在原子核上</w:t>
      </w:r>
    </w:p>
    <w:p>
      <w:pPr>
        <w:keepNext w:val="0"/>
        <w:keepLines w:val="0"/>
        <w:pageBreakBefore w:val="0"/>
        <w:widowControl/>
        <w:tabs>
          <w:tab w:val="left" w:pos="2381"/>
          <w:tab w:val="left" w:pos="4309"/>
          <w:tab w:val="left" w:pos="6299"/>
        </w:tabs>
        <w:kinsoku/>
        <w:wordWrap/>
        <w:overflowPunct/>
        <w:topLinePunct w:val="0"/>
        <w:autoSpaceDE/>
        <w:autoSpaceDN/>
        <w:bidi w:val="0"/>
        <w:adjustRightInd/>
        <w:snapToGrid w:val="0"/>
        <w:spacing w:line="240" w:lineRule="auto"/>
        <w:ind w:left="0" w:leftChars="0" w:right="0" w:rightChars="0"/>
        <w:jc w:val="left"/>
        <w:textAlignment w:val="auto"/>
        <w:outlineLvl w:val="9"/>
        <w:rPr>
          <w:rFonts w:hint="eastAsia" w:ascii="宋体" w:hAnsi="宋体"/>
          <w:kern w:val="0"/>
          <w:sz w:val="24"/>
          <w:szCs w:val="24"/>
        </w:rPr>
      </w:pPr>
      <w:r>
        <w:rPr>
          <w:rFonts w:hint="eastAsia"/>
          <w:sz w:val="24"/>
          <w:szCs w:val="24"/>
        </w:rPr>
        <w:t>6、</w:t>
      </w:r>
      <w:r>
        <w:rPr>
          <w:rFonts w:ascii="宋体" w:hAnsi="宋体"/>
          <w:kern w:val="0"/>
          <w:sz w:val="24"/>
          <w:szCs w:val="24"/>
        </w:rPr>
        <w:t>下列物质燃烧的现象，</w:t>
      </w:r>
      <w:r>
        <w:rPr>
          <w:rFonts w:hint="eastAsia" w:ascii="宋体" w:hAnsi="宋体"/>
          <w:sz w:val="24"/>
          <w:szCs w:val="24"/>
          <w:em w:val="dot"/>
        </w:rPr>
        <w:t>正确</w:t>
      </w:r>
      <w:r>
        <w:rPr>
          <w:rFonts w:ascii="宋体" w:hAnsi="宋体"/>
          <w:kern w:val="0"/>
          <w:sz w:val="24"/>
          <w:szCs w:val="24"/>
        </w:rPr>
        <w:t>的是</w:t>
      </w:r>
      <w:r>
        <w:rPr>
          <w:rFonts w:ascii="宋体" w:hAnsi="宋体"/>
          <w:sz w:val="24"/>
          <w:szCs w:val="24"/>
        </w:rPr>
        <w:t>（    ）</w:t>
      </w:r>
    </w:p>
    <w:p>
      <w:pPr>
        <w:keepNext w:val="0"/>
        <w:keepLines w:val="0"/>
        <w:pageBreakBefore w:val="0"/>
        <w:widowControl/>
        <w:tabs>
          <w:tab w:val="left" w:pos="2381"/>
          <w:tab w:val="left" w:pos="4309"/>
          <w:tab w:val="left" w:pos="6299"/>
        </w:tabs>
        <w:kinsoku/>
        <w:wordWrap/>
        <w:overflowPunct/>
        <w:topLinePunct w:val="0"/>
        <w:autoSpaceDE/>
        <w:autoSpaceDN/>
        <w:bidi w:val="0"/>
        <w:adjustRightInd/>
        <w:snapToGrid w:val="0"/>
        <w:spacing w:line="240" w:lineRule="auto"/>
        <w:ind w:left="0" w:leftChars="0" w:right="0" w:rightChars="0"/>
        <w:jc w:val="left"/>
        <w:textAlignment w:val="auto"/>
        <w:outlineLvl w:val="9"/>
        <w:rPr>
          <w:rFonts w:ascii="宋体" w:hAnsi="宋体"/>
          <w:kern w:val="0"/>
          <w:sz w:val="24"/>
          <w:szCs w:val="24"/>
        </w:rPr>
      </w:pPr>
      <w:r>
        <w:rPr>
          <w:rFonts w:hint="eastAsia" w:ascii="宋体" w:hAnsi="宋体"/>
          <w:kern w:val="0"/>
          <w:sz w:val="24"/>
          <w:szCs w:val="24"/>
        </w:rPr>
        <w:t xml:space="preserve">   </w:t>
      </w:r>
      <w:r>
        <w:rPr>
          <w:rFonts w:ascii="宋体" w:hAnsi="宋体"/>
          <w:kern w:val="0"/>
          <w:sz w:val="24"/>
          <w:szCs w:val="24"/>
        </w:rPr>
        <w:t>A．红磷在</w:t>
      </w:r>
      <w:r>
        <w:rPr>
          <w:rFonts w:hint="eastAsia" w:ascii="宋体" w:hAnsi="宋体"/>
          <w:kern w:val="0"/>
          <w:sz w:val="24"/>
          <w:szCs w:val="24"/>
        </w:rPr>
        <w:t>空气</w:t>
      </w:r>
      <w:r>
        <w:rPr>
          <w:rFonts w:ascii="宋体" w:hAnsi="宋体"/>
          <w:kern w:val="0"/>
          <w:sz w:val="24"/>
          <w:szCs w:val="24"/>
        </w:rPr>
        <w:t>中燃烧产生白雾，放出大量的热</w:t>
      </w:r>
    </w:p>
    <w:p>
      <w:pPr>
        <w:keepNext w:val="0"/>
        <w:keepLines w:val="0"/>
        <w:pageBreakBefore w:val="0"/>
        <w:widowControl/>
        <w:tabs>
          <w:tab w:val="left" w:pos="2381"/>
          <w:tab w:val="left" w:pos="4309"/>
          <w:tab w:val="left" w:pos="6299"/>
        </w:tabs>
        <w:kinsoku/>
        <w:wordWrap/>
        <w:overflowPunct/>
        <w:topLinePunct w:val="0"/>
        <w:autoSpaceDE/>
        <w:autoSpaceDN/>
        <w:bidi w:val="0"/>
        <w:adjustRightInd/>
        <w:snapToGrid w:val="0"/>
        <w:spacing w:line="240" w:lineRule="auto"/>
        <w:ind w:left="0" w:leftChars="0" w:right="0" w:rightChars="0"/>
        <w:jc w:val="left"/>
        <w:textAlignment w:val="auto"/>
        <w:outlineLvl w:val="9"/>
        <w:rPr>
          <w:rFonts w:ascii="宋体" w:hAnsi="宋体"/>
          <w:kern w:val="0"/>
          <w:sz w:val="24"/>
          <w:szCs w:val="24"/>
        </w:rPr>
      </w:pPr>
      <w:r>
        <w:rPr>
          <w:rFonts w:hint="eastAsia" w:ascii="宋体" w:hAnsi="宋体"/>
          <w:kern w:val="0"/>
          <w:sz w:val="24"/>
          <w:szCs w:val="24"/>
        </w:rPr>
        <w:t xml:space="preserve">   </w:t>
      </w:r>
      <w:r>
        <w:rPr>
          <w:rFonts w:ascii="宋体" w:hAnsi="宋体"/>
          <w:kern w:val="0"/>
          <w:sz w:val="24"/>
          <w:szCs w:val="24"/>
        </w:rPr>
        <w:t>B．木炭燃烧生成二氧化碳，倒入瓶中的澄清石灰水变浑浊</w:t>
      </w:r>
    </w:p>
    <w:p>
      <w:pPr>
        <w:keepNext w:val="0"/>
        <w:keepLines w:val="0"/>
        <w:pageBreakBefore w:val="0"/>
        <w:widowControl/>
        <w:tabs>
          <w:tab w:val="left" w:pos="2381"/>
          <w:tab w:val="left" w:pos="4309"/>
          <w:tab w:val="left" w:pos="6299"/>
        </w:tabs>
        <w:kinsoku/>
        <w:wordWrap/>
        <w:overflowPunct/>
        <w:topLinePunct w:val="0"/>
        <w:autoSpaceDE/>
        <w:autoSpaceDN/>
        <w:bidi w:val="0"/>
        <w:adjustRightInd/>
        <w:snapToGrid w:val="0"/>
        <w:spacing w:line="240" w:lineRule="auto"/>
        <w:ind w:left="0" w:leftChars="0" w:right="0" w:rightChars="0"/>
        <w:jc w:val="left"/>
        <w:textAlignment w:val="auto"/>
        <w:outlineLvl w:val="9"/>
        <w:rPr>
          <w:rFonts w:ascii="宋体" w:hAnsi="宋体"/>
          <w:kern w:val="0"/>
          <w:sz w:val="24"/>
          <w:szCs w:val="24"/>
        </w:rPr>
      </w:pPr>
      <w:r>
        <w:rPr>
          <w:rFonts w:hint="eastAsia" w:ascii="宋体" w:hAnsi="宋体"/>
          <w:kern w:val="0"/>
          <w:sz w:val="24"/>
          <w:szCs w:val="24"/>
        </w:rPr>
        <w:t xml:space="preserve">   </w:t>
      </w:r>
      <w:r>
        <w:rPr>
          <w:rFonts w:ascii="宋体" w:hAnsi="宋体"/>
          <w:kern w:val="0"/>
          <w:sz w:val="24"/>
          <w:szCs w:val="24"/>
        </w:rPr>
        <w:t>C．硫</w:t>
      </w:r>
      <w:r>
        <w:rPr>
          <w:rFonts w:hint="eastAsia" w:ascii="宋体" w:hAnsi="宋体"/>
          <w:kern w:val="0"/>
          <w:sz w:val="24"/>
          <w:szCs w:val="24"/>
        </w:rPr>
        <w:t>在空气中</w:t>
      </w:r>
      <w:r>
        <w:rPr>
          <w:rFonts w:ascii="宋体" w:hAnsi="宋体"/>
          <w:kern w:val="0"/>
          <w:sz w:val="24"/>
          <w:szCs w:val="24"/>
        </w:rPr>
        <w:t>燃烧发出淡蓝色火焰，放热，生成有刺激性气味的气体</w:t>
      </w:r>
    </w:p>
    <w:p>
      <w:pPr>
        <w:keepNext w:val="0"/>
        <w:keepLines w:val="0"/>
        <w:pageBreakBefore w:val="0"/>
        <w:widowControl/>
        <w:tabs>
          <w:tab w:val="left" w:pos="2381"/>
          <w:tab w:val="left" w:pos="4309"/>
          <w:tab w:val="left" w:pos="6299"/>
        </w:tabs>
        <w:kinsoku/>
        <w:wordWrap/>
        <w:overflowPunct/>
        <w:topLinePunct w:val="0"/>
        <w:autoSpaceDE/>
        <w:autoSpaceDN/>
        <w:bidi w:val="0"/>
        <w:adjustRightInd/>
        <w:snapToGrid w:val="0"/>
        <w:spacing w:line="240" w:lineRule="auto"/>
        <w:ind w:left="0" w:leftChars="0" w:right="0" w:rightChars="0"/>
        <w:jc w:val="left"/>
        <w:textAlignment w:val="auto"/>
        <w:outlineLvl w:val="9"/>
        <w:rPr>
          <w:rFonts w:ascii="宋体" w:hAnsi="宋体"/>
          <w:kern w:val="0"/>
          <w:sz w:val="24"/>
          <w:szCs w:val="24"/>
        </w:rPr>
      </w:pPr>
      <w:r>
        <w:rPr>
          <w:rFonts w:hint="eastAsia" w:ascii="宋体" w:hAnsi="宋体"/>
          <w:kern w:val="0"/>
          <w:sz w:val="24"/>
          <w:szCs w:val="24"/>
        </w:rPr>
        <w:t xml:space="preserve">   </w:t>
      </w:r>
      <w:r>
        <w:rPr>
          <w:rFonts w:ascii="宋体" w:hAnsi="宋体"/>
          <w:kern w:val="0"/>
          <w:sz w:val="24"/>
          <w:szCs w:val="24"/>
        </w:rPr>
        <w:t>D．铁丝在</w:t>
      </w:r>
      <w:r>
        <w:rPr>
          <w:rFonts w:hint="eastAsia" w:ascii="宋体" w:hAnsi="宋体"/>
          <w:kern w:val="0"/>
          <w:sz w:val="24"/>
          <w:szCs w:val="24"/>
        </w:rPr>
        <w:t>空</w:t>
      </w:r>
      <w:r>
        <w:rPr>
          <w:rFonts w:ascii="宋体" w:hAnsi="宋体"/>
          <w:kern w:val="0"/>
          <w:sz w:val="24"/>
          <w:szCs w:val="24"/>
        </w:rPr>
        <w:t>气中燃烧火星四射，放热，生成黑色物质</w:t>
      </w: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rFonts w:hint="eastAsia"/>
          <w:sz w:val="24"/>
          <w:szCs w:val="24"/>
        </w:rPr>
        <w:t>7、</w:t>
      </w:r>
      <w:r>
        <w:rPr>
          <w:sz w:val="24"/>
          <w:szCs w:val="24"/>
        </w:rPr>
        <w:t>下列说法中正确的是</w:t>
      </w:r>
      <w:r>
        <w:rPr>
          <w:rFonts w:hint="eastAsia"/>
          <w:sz w:val="24"/>
          <w:szCs w:val="24"/>
        </w:rPr>
        <w:t>（   ）</w:t>
      </w: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sz w:val="24"/>
          <w:szCs w:val="24"/>
        </w:rPr>
        <w:t>A.氢气和氧气反应生成水，说明水是由氢、氧两种元素组成的</w:t>
      </w: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sz w:val="24"/>
          <w:szCs w:val="24"/>
        </w:rPr>
        <w:t>B.电解水生成氢气和氧气，说明水是由氢气和氧气组成的</w:t>
      </w: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sz w:val="24"/>
          <w:szCs w:val="24"/>
        </w:rPr>
        <w:t>C.自然界中的天然水和氢气燃烧生成的水都是纯净物</w:t>
      </w:r>
    </w:p>
    <w:p>
      <w:pPr>
        <w:pStyle w:val="8"/>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sz w:val="24"/>
          <w:szCs w:val="24"/>
        </w:rPr>
        <w:t>D.</w:t>
      </w:r>
      <w:r>
        <w:rPr>
          <w:rFonts w:hint="eastAsia"/>
          <w:sz w:val="24"/>
          <w:szCs w:val="24"/>
        </w:rPr>
        <w:t>新</w:t>
      </w:r>
      <w:r>
        <w:rPr>
          <w:sz w:val="24"/>
          <w:szCs w:val="24"/>
        </w:rPr>
        <w:t>水和过氧化氢的组成元素一样，所以化学性质也一样</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rFonts w:hint="eastAsia"/>
          <w:sz w:val="24"/>
          <w:szCs w:val="24"/>
        </w:rPr>
        <w:t>8、</w:t>
      </w:r>
      <w:r>
        <w:rPr>
          <w:sz w:val="24"/>
          <w:szCs w:val="24"/>
        </w:rPr>
        <w:t>大蒜中含有的一种有效成分“硫化丙烯”（C</w:t>
      </w:r>
      <w:r>
        <w:rPr>
          <w:sz w:val="24"/>
          <w:szCs w:val="24"/>
          <w:vertAlign w:val="subscript"/>
        </w:rPr>
        <w:t>3</w:t>
      </w:r>
      <w:r>
        <w:rPr>
          <w:sz w:val="24"/>
          <w:szCs w:val="24"/>
        </w:rPr>
        <w:t>H</w:t>
      </w:r>
      <w:r>
        <w:rPr>
          <w:sz w:val="24"/>
          <w:szCs w:val="24"/>
          <w:vertAlign w:val="subscript"/>
        </w:rPr>
        <w:t>6</w:t>
      </w:r>
      <w:r>
        <w:rPr>
          <w:sz w:val="24"/>
          <w:szCs w:val="24"/>
        </w:rPr>
        <w:t>S）</w:t>
      </w:r>
      <w:r>
        <w:rPr>
          <w:rFonts w:hint="eastAsia"/>
          <w:sz w:val="24"/>
          <w:szCs w:val="24"/>
        </w:rPr>
        <w:t>，</w:t>
      </w:r>
      <w:r>
        <w:rPr>
          <w:sz w:val="24"/>
          <w:szCs w:val="24"/>
        </w:rPr>
        <w:t>下列有关硫化丙烯的说法正确的是</w:t>
      </w:r>
      <w:r>
        <w:rPr>
          <w:rFonts w:hint="eastAsia"/>
          <w:sz w:val="24"/>
          <w:szCs w:val="24"/>
        </w:rPr>
        <w:t>（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rFonts w:hint="eastAsia"/>
          <w:sz w:val="24"/>
          <w:szCs w:val="24"/>
        </w:rPr>
        <w:t>A．</w:t>
      </w:r>
      <w:r>
        <w:rPr>
          <w:sz w:val="24"/>
          <w:szCs w:val="24"/>
        </w:rPr>
        <w:t>硫化丙烯的相对分子质量为74</w:t>
      </w:r>
      <w:r>
        <w:rPr>
          <w:rFonts w:hint="eastAsia"/>
          <w:sz w:val="24"/>
          <w:szCs w:val="24"/>
        </w:rPr>
        <w:t>g     B．</w:t>
      </w:r>
      <w:r>
        <w:rPr>
          <w:sz w:val="24"/>
          <w:szCs w:val="24"/>
        </w:rPr>
        <w:t>硫化丙烯分子由3个碳原子、6个氢原子和1个硫原子构成</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sz w:val="24"/>
          <w:szCs w:val="24"/>
        </w:rPr>
        <w:t>C．</w:t>
      </w:r>
      <w:r>
        <w:rPr>
          <w:sz w:val="24"/>
          <w:szCs w:val="24"/>
        </w:rPr>
        <w:t>硫化丙烯分子中碳、氢、硫元素质量比为3：6：1</w:t>
      </w:r>
      <w:r>
        <w:rPr>
          <w:rFonts w:hint="eastAsia"/>
          <w:sz w:val="24"/>
          <w:szCs w:val="24"/>
        </w:rPr>
        <w:t xml:space="preserve">       D．</w:t>
      </w:r>
      <w:r>
        <w:rPr>
          <w:sz w:val="24"/>
          <w:szCs w:val="24"/>
        </w:rPr>
        <w:t>硫化丙烯中硫元素的质量分数最大</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Cs/>
          <w:sz w:val="24"/>
          <w:szCs w:val="24"/>
        </w:rPr>
      </w:pPr>
      <w:r>
        <w:rPr>
          <w:rFonts w:hint="eastAsia"/>
          <w:sz w:val="24"/>
          <w:szCs w:val="24"/>
        </w:rPr>
        <w:t>9、</w:t>
      </w:r>
      <w:r>
        <w:rPr>
          <w:rFonts w:hint="eastAsia" w:ascii="宋体" w:hAnsi="宋体" w:cs="宋体"/>
          <w:bCs/>
          <w:sz w:val="24"/>
          <w:szCs w:val="24"/>
        </w:rPr>
        <w:t>对下列化学用语中“2”的含义叙述不正确的是（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Cs/>
          <w:sz w:val="24"/>
          <w:szCs w:val="24"/>
        </w:rPr>
      </w:pPr>
      <w:r>
        <w:rPr>
          <w:rFonts w:hint="eastAsia" w:ascii="宋体" w:hAnsi="宋体" w:cs="宋体"/>
          <w:bCs/>
          <w:sz w:val="24"/>
          <w:szCs w:val="24"/>
        </w:rPr>
        <w:pict>
          <v:shape id="Text Box 223" o:spid="_x0000_s1025" o:spt="202" type="#_x0000_t202" style="position:absolute;left:0pt;margin-left:14.25pt;margin-top:9.95pt;height:31.2pt;width:36pt;z-index:251660288;mso-width-relative:page;mso-height-relative:page;" filled="f" stroked="f" coordsize="21600,21600">
            <v:path/>
            <v:fill on="f" focussize="0,0"/>
            <v:stroke on="f" joinstyle="miter"/>
            <v:imagedata o:title=""/>
            <o:lock v:ext="edit"/>
            <v:textbox>
              <w:txbxContent>
                <w:p>
                  <w:pPr>
                    <w:rPr>
                      <w:rFonts w:hint="eastAsia"/>
                      <w:sz w:val="18"/>
                    </w:rPr>
                  </w:pPr>
                  <w:r>
                    <w:rPr>
                      <w:rFonts w:hint="eastAsia"/>
                      <w:sz w:val="18"/>
                    </w:rPr>
                    <w:t>+2</w:t>
                  </w:r>
                </w:p>
              </w:txbxContent>
            </v:textbox>
          </v:shape>
        </w:pict>
      </w:r>
      <w:r>
        <w:rPr>
          <w:rFonts w:hint="eastAsia" w:ascii="宋体" w:hAnsi="宋体" w:cs="宋体"/>
          <w:bCs/>
          <w:sz w:val="24"/>
          <w:szCs w:val="24"/>
        </w:rPr>
        <w:t>A．2K</w:t>
      </w:r>
      <w:r>
        <w:rPr>
          <w:rFonts w:hint="eastAsia" w:ascii="宋体" w:hAnsi="宋体" w:cs="宋体"/>
          <w:bCs/>
          <w:sz w:val="24"/>
          <w:szCs w:val="24"/>
          <w:vertAlign w:val="superscript"/>
        </w:rPr>
        <w:t>+</w:t>
      </w:r>
      <w:r>
        <w:rPr>
          <w:rFonts w:hint="eastAsia" w:ascii="宋体" w:hAnsi="宋体" w:cs="宋体"/>
          <w:bCs/>
          <w:sz w:val="24"/>
          <w:szCs w:val="24"/>
        </w:rPr>
        <w:t>中的“2”表示钾离子的个数是2     B．Cu</w:t>
      </w:r>
      <w:r>
        <w:rPr>
          <w:rFonts w:hint="eastAsia" w:ascii="宋体" w:hAnsi="宋体" w:cs="宋体"/>
          <w:bCs/>
          <w:sz w:val="24"/>
          <w:szCs w:val="24"/>
          <w:vertAlign w:val="superscript"/>
        </w:rPr>
        <w:t>2+</w:t>
      </w:r>
      <w:r>
        <w:rPr>
          <w:rFonts w:hint="eastAsia" w:ascii="宋体" w:hAnsi="宋体" w:cs="宋体"/>
          <w:bCs/>
          <w:sz w:val="24"/>
          <w:szCs w:val="24"/>
        </w:rPr>
        <w:t>中的“2”表示铜离子带2个单位的正电荷</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Cs/>
          <w:sz w:val="24"/>
          <w:szCs w:val="24"/>
        </w:rPr>
      </w:pPr>
      <w:r>
        <w:rPr>
          <w:rFonts w:hint="eastAsia" w:ascii="宋体" w:hAnsi="宋体" w:cs="宋体"/>
          <w:bCs/>
          <w:sz w:val="24"/>
          <w:szCs w:val="24"/>
        </w:rPr>
        <w:t>C． MgO中的“2”表示氧化镁中镁元素的化合价是+2</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Cs/>
          <w:sz w:val="24"/>
          <w:szCs w:val="24"/>
        </w:rPr>
      </w:pPr>
      <w:r>
        <w:rPr>
          <w:rFonts w:hint="eastAsia" w:ascii="宋体" w:hAnsi="宋体" w:cs="宋体"/>
          <w:bCs/>
          <w:sz w:val="24"/>
          <w:szCs w:val="24"/>
        </w:rPr>
        <w:t>D． 3CO</w:t>
      </w:r>
      <w:r>
        <w:rPr>
          <w:rFonts w:hint="eastAsia" w:ascii="宋体" w:hAnsi="宋体" w:cs="宋体"/>
          <w:bCs/>
          <w:sz w:val="24"/>
          <w:szCs w:val="24"/>
          <w:vertAlign w:val="subscript"/>
        </w:rPr>
        <w:t>2</w:t>
      </w:r>
      <w:r>
        <w:rPr>
          <w:rFonts w:hint="eastAsia" w:ascii="宋体" w:hAnsi="宋体" w:cs="宋体"/>
          <w:bCs/>
          <w:sz w:val="24"/>
          <w:szCs w:val="24"/>
        </w:rPr>
        <w:t>中的“2”表示3个二氧化碳分子中含有2个氧原子</w:t>
      </w:r>
    </w:p>
    <w:p>
      <w:pPr>
        <w:keepNext w:val="0"/>
        <w:keepLines w:val="0"/>
        <w:pageBreakBefore w:val="0"/>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spacing w:val="30"/>
          <w:kern w:val="0"/>
          <w:sz w:val="24"/>
          <w:szCs w:val="24"/>
        </w:rPr>
      </w:pPr>
      <w:r>
        <w:rPr>
          <w:rFonts w:hint="eastAsia" w:ascii="宋体" w:hAnsi="宋体" w:cs="宋体"/>
          <w:bCs/>
          <w:sz w:val="24"/>
          <w:szCs w:val="24"/>
        </w:rPr>
        <w:t>10、</w:t>
      </w:r>
      <w:r>
        <w:rPr>
          <w:rFonts w:hint="eastAsia" w:ascii="宋体" w:hAnsi="宋体" w:cs="宋体"/>
          <w:spacing w:val="30"/>
          <w:kern w:val="0"/>
          <w:sz w:val="24"/>
          <w:szCs w:val="24"/>
        </w:rPr>
        <w:t>下列关于氧气的说法正确的是（　　）</w:t>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A．</w:t>
      </w:r>
      <w:r>
        <w:rPr>
          <w:rFonts w:ascii="宋体" w:hAnsi="宋体" w:cs="宋体"/>
          <w:kern w:val="0"/>
          <w:sz w:val="24"/>
          <w:szCs w:val="24"/>
        </w:rPr>
        <w:t>铁在氧气中燃烧生成Fe</w:t>
      </w:r>
      <w:r>
        <w:rPr>
          <w:rFonts w:ascii="宋体" w:hAnsi="宋体" w:cs="宋体"/>
          <w:kern w:val="0"/>
          <w:sz w:val="24"/>
          <w:szCs w:val="24"/>
          <w:vertAlign w:val="subscript"/>
        </w:rPr>
        <w:t>2</w:t>
      </w:r>
      <w:r>
        <w:rPr>
          <w:rFonts w:ascii="宋体" w:hAnsi="宋体" w:cs="宋体"/>
          <w:kern w:val="0"/>
          <w:sz w:val="24"/>
          <w:szCs w:val="24"/>
        </w:rPr>
        <w:t>O</w:t>
      </w:r>
      <w:r>
        <w:rPr>
          <w:rFonts w:ascii="宋体" w:hAnsi="宋体" w:cs="宋体"/>
          <w:kern w:val="0"/>
          <w:sz w:val="24"/>
          <w:szCs w:val="24"/>
          <w:vertAlign w:val="subscript"/>
        </w:rPr>
        <w:t>3</w:t>
      </w:r>
      <w:r>
        <w:rPr>
          <w:rFonts w:ascii="宋体" w:hAnsi="宋体" w:cs="宋体"/>
          <w:kern w:val="0"/>
          <w:sz w:val="24"/>
          <w:szCs w:val="24"/>
        </w:rPr>
        <w:tab/>
      </w:r>
      <w:r>
        <w:rPr>
          <w:rFonts w:hint="eastAsia" w:ascii="宋体" w:hAnsi="宋体" w:cs="宋体"/>
          <w:kern w:val="0"/>
          <w:sz w:val="24"/>
          <w:szCs w:val="24"/>
        </w:rPr>
        <w:t>B．</w:t>
      </w:r>
      <w:r>
        <w:rPr>
          <w:rFonts w:ascii="宋体" w:hAnsi="宋体" w:cs="宋体"/>
          <w:kern w:val="0"/>
          <w:sz w:val="24"/>
          <w:szCs w:val="24"/>
        </w:rPr>
        <w:t>燃烧需要氧气，说明氧气具有可燃性</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kern w:val="0"/>
          <w:sz w:val="24"/>
          <w:szCs w:val="24"/>
        </w:rPr>
      </w:pPr>
      <w:r>
        <w:rPr>
          <w:rFonts w:hint="eastAsia" w:ascii="宋体" w:hAnsi="宋体" w:cs="宋体"/>
          <w:kern w:val="0"/>
          <w:sz w:val="24"/>
          <w:szCs w:val="24"/>
        </w:rPr>
        <w:t>C．</w:t>
      </w:r>
      <w:r>
        <w:rPr>
          <w:rFonts w:ascii="宋体" w:hAnsi="宋体" w:cs="宋体"/>
          <w:kern w:val="0"/>
          <w:sz w:val="24"/>
          <w:szCs w:val="24"/>
        </w:rPr>
        <w:t>红磷在空气中燃烧产生白雾</w:t>
      </w:r>
      <w:r>
        <w:rPr>
          <w:rFonts w:ascii="宋体" w:hAnsi="宋体" w:cs="宋体"/>
          <w:kern w:val="0"/>
          <w:sz w:val="24"/>
          <w:szCs w:val="24"/>
        </w:rPr>
        <w:tab/>
      </w:r>
      <w:r>
        <w:rPr>
          <w:rFonts w:hint="eastAsia" w:ascii="宋体" w:hAnsi="宋体" w:cs="宋体"/>
          <w:kern w:val="0"/>
          <w:sz w:val="24"/>
          <w:szCs w:val="24"/>
        </w:rPr>
        <w:t>D．</w:t>
      </w:r>
      <w:r>
        <w:rPr>
          <w:rFonts w:ascii="宋体" w:hAnsi="宋体" w:cs="宋体"/>
          <w:kern w:val="0"/>
          <w:sz w:val="24"/>
          <w:szCs w:val="24"/>
        </w:rPr>
        <w:t>大多数金属在一定条件下能与氧气反应</w:t>
      </w:r>
      <w:r>
        <w:rPr>
          <w:rFonts w:ascii="宋体" w:hAnsi="宋体" w:cs="宋体"/>
          <w:kern w:val="0"/>
          <w:sz w:val="24"/>
          <w:szCs w:val="24"/>
        </w:rPr>
        <w:tab/>
      </w:r>
      <w:r>
        <w:rPr>
          <w:rFonts w:ascii="宋体" w:hAnsi="宋体" w:cs="宋体"/>
          <w:kern w:val="0"/>
          <w:sz w:val="24"/>
          <w:szCs w:val="24"/>
        </w:rPr>
        <w:tab/>
      </w:r>
    </w:p>
    <w:p>
      <w:pPr>
        <w:keepNext w:val="0"/>
        <w:keepLines w:val="0"/>
        <w:pageBreakBefore w:val="0"/>
        <w:kinsoku/>
        <w:wordWrap/>
        <w:overflowPunct/>
        <w:topLinePunct w:val="0"/>
        <w:autoSpaceDE/>
        <w:autoSpaceDN/>
        <w:bidi w:val="0"/>
        <w:adjustRightInd/>
        <w:spacing w:line="240" w:lineRule="auto"/>
        <w:ind w:left="0" w:leftChars="0" w:right="0" w:rightChars="0"/>
        <w:jc w:val="left"/>
        <w:textAlignment w:val="auto"/>
        <w:outlineLvl w:val="9"/>
        <w:rPr>
          <w:rFonts w:hint="eastAsia" w:ascii="宋体" w:hAnsi="宋体"/>
          <w:sz w:val="24"/>
          <w:szCs w:val="24"/>
        </w:rPr>
      </w:pPr>
      <w:r>
        <w:rPr>
          <w:rFonts w:hint="eastAsia" w:ascii="宋体" w:hAnsi="宋体" w:cs="宋体"/>
          <w:kern w:val="0"/>
          <w:sz w:val="24"/>
          <w:szCs w:val="24"/>
        </w:rPr>
        <w:t>11、</w:t>
      </w:r>
      <w:r>
        <w:rPr>
          <w:rFonts w:hint="eastAsia" w:ascii="宋体" w:hAnsi="宋体"/>
          <w:sz w:val="24"/>
          <w:szCs w:val="24"/>
        </w:rPr>
        <w:t>下列物质的化学式书写正确的是                                     （   ）</w:t>
      </w:r>
    </w:p>
    <w:p>
      <w:pPr>
        <w:keepNext w:val="0"/>
        <w:keepLines w:val="0"/>
        <w:pageBreakBefore w:val="0"/>
        <w:kinsoku/>
        <w:wordWrap/>
        <w:overflowPunct/>
        <w:topLinePunct w:val="0"/>
        <w:autoSpaceDE/>
        <w:autoSpaceDN/>
        <w:bidi w:val="0"/>
        <w:adjustRightInd/>
        <w:spacing w:line="240" w:lineRule="auto"/>
        <w:ind w:left="0" w:leftChars="0" w:right="0" w:rightChars="0" w:firstLine="315" w:firstLineChars="150"/>
        <w:jc w:val="left"/>
        <w:textAlignment w:val="auto"/>
        <w:outlineLvl w:val="9"/>
        <w:rPr>
          <w:rFonts w:hint="eastAsia" w:ascii="宋体" w:hAnsi="宋体"/>
          <w:sz w:val="24"/>
          <w:szCs w:val="24"/>
        </w:rPr>
      </w:pPr>
      <w:r>
        <w:rPr>
          <w:rFonts w:hint="eastAsia" w:ascii="宋体" w:hAnsi="宋体"/>
          <w:sz w:val="24"/>
          <w:szCs w:val="24"/>
        </w:rPr>
        <w:t>A氧化铝AlO        B .氦气</w:t>
      </w:r>
      <w:r>
        <w:rPr>
          <w:rFonts w:ascii="宋体" w:hAnsi="宋体"/>
          <w:sz w:val="24"/>
          <w:szCs w:val="24"/>
        </w:rPr>
        <w:t>He</w:t>
      </w:r>
      <w:r>
        <w:rPr>
          <w:rFonts w:ascii="宋体" w:hAnsi="宋体"/>
          <w:sz w:val="24"/>
          <w:szCs w:val="24"/>
          <w:vertAlign w:val="subscript"/>
        </w:rPr>
        <w:t>2</w:t>
      </w:r>
      <w:r>
        <w:rPr>
          <w:rFonts w:hint="eastAsia" w:ascii="宋体" w:hAnsi="宋体"/>
          <w:sz w:val="24"/>
          <w:szCs w:val="24"/>
          <w:vertAlign w:val="subscript"/>
        </w:rPr>
        <w:t xml:space="preserve">          </w:t>
      </w:r>
      <w:r>
        <w:rPr>
          <w:rFonts w:hint="eastAsia" w:ascii="宋体" w:hAnsi="宋体"/>
          <w:sz w:val="24"/>
          <w:szCs w:val="24"/>
        </w:rPr>
        <w:t>C.氯化亚铁</w:t>
      </w:r>
      <w:r>
        <w:rPr>
          <w:rFonts w:ascii="宋体" w:hAnsi="宋体"/>
          <w:sz w:val="24"/>
          <w:szCs w:val="24"/>
        </w:rPr>
        <w:t>FeCl</w:t>
      </w:r>
      <w:r>
        <w:rPr>
          <w:rFonts w:ascii="宋体" w:hAnsi="宋体"/>
          <w:sz w:val="24"/>
          <w:szCs w:val="24"/>
          <w:vertAlign w:val="subscript"/>
        </w:rPr>
        <w:t>3</w:t>
      </w:r>
      <w:r>
        <w:rPr>
          <w:rFonts w:ascii="宋体" w:hAnsi="宋体"/>
          <w:sz w:val="24"/>
          <w:szCs w:val="24"/>
        </w:rPr>
        <w:t xml:space="preserve">   </w:t>
      </w:r>
      <w:r>
        <w:rPr>
          <w:rFonts w:hint="eastAsia" w:ascii="宋体" w:hAnsi="宋体"/>
          <w:sz w:val="24"/>
          <w:szCs w:val="24"/>
        </w:rPr>
        <w:t xml:space="preserve">D.氢氧化钾 </w:t>
      </w:r>
      <w:r>
        <w:rPr>
          <w:rFonts w:ascii="宋体" w:hAnsi="宋体"/>
          <w:sz w:val="24"/>
          <w:szCs w:val="24"/>
        </w:rPr>
        <w:t>KOH</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ascii="宋体" w:hAnsi="宋体" w:cs="宋体"/>
          <w:bCs/>
          <w:sz w:val="24"/>
          <w:szCs w:val="24"/>
        </w:rPr>
        <w:drawing>
          <wp:anchor distT="0" distB="0" distL="114300" distR="114300" simplePos="0" relativeHeight="251661312" behindDoc="1" locked="0" layoutInCell="1" allowOverlap="1">
            <wp:simplePos x="0" y="0"/>
            <wp:positionH relativeFrom="column">
              <wp:posOffset>5423535</wp:posOffset>
            </wp:positionH>
            <wp:positionV relativeFrom="paragraph">
              <wp:posOffset>118110</wp:posOffset>
            </wp:positionV>
            <wp:extent cx="495300" cy="790575"/>
            <wp:effectExtent l="19050" t="0" r="0" b="0"/>
            <wp:wrapNone/>
            <wp:docPr id="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0"/>
                    <pic:cNvPicPr>
                      <a:picLocks noChangeAspect="1" noChangeArrowheads="1"/>
                    </pic:cNvPicPr>
                  </pic:nvPicPr>
                  <pic:blipFill>
                    <a:blip r:embed="rId15" cstate="print"/>
                    <a:srcRect/>
                    <a:stretch>
                      <a:fillRect/>
                    </a:stretch>
                  </pic:blipFill>
                  <pic:spPr>
                    <a:xfrm>
                      <a:off x="0" y="0"/>
                      <a:ext cx="495300" cy="790575"/>
                    </a:xfrm>
                    <a:prstGeom prst="rect">
                      <a:avLst/>
                    </a:prstGeom>
                    <a:noFill/>
                    <a:ln w="9525">
                      <a:noFill/>
                      <a:miter lim="800000"/>
                      <a:headEnd/>
                      <a:tailEnd/>
                    </a:ln>
                  </pic:spPr>
                </pic:pic>
              </a:graphicData>
            </a:graphic>
          </wp:anchor>
        </w:drawing>
      </w:r>
      <w:r>
        <w:rPr>
          <w:rFonts w:hint="eastAsia" w:ascii="宋体" w:hAnsi="宋体" w:cs="宋体"/>
          <w:bCs/>
          <w:sz w:val="24"/>
          <w:szCs w:val="24"/>
        </w:rPr>
        <w:t>12、</w:t>
      </w:r>
      <w:r>
        <w:rPr>
          <w:rFonts w:hint="eastAsia" w:ascii="宋体" w:hAnsi="宋体"/>
          <w:sz w:val="24"/>
          <w:szCs w:val="24"/>
        </w:rPr>
        <w:t>右图是实验室里标签破损的一瓶溶液，只能看清“K”和“O</w:t>
      </w:r>
      <w:r>
        <w:rPr>
          <w:rFonts w:hint="eastAsia" w:ascii="宋体" w:hAnsi="宋体"/>
          <w:sz w:val="24"/>
          <w:szCs w:val="24"/>
          <w:vertAlign w:val="subscript"/>
        </w:rPr>
        <w:t>4</w:t>
      </w:r>
      <w:r>
        <w:rPr>
          <w:rFonts w:hint="eastAsia" w:ascii="宋体" w:hAnsi="宋体"/>
          <w:sz w:val="24"/>
          <w:szCs w:val="24"/>
        </w:rPr>
        <w:t>”．某同学</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ascii="宋体" w:hAnsi="宋体"/>
          <w:sz w:val="24"/>
          <w:szCs w:val="24"/>
        </w:rPr>
        <w:t xml:space="preserve">    对瓶中溶液是什么作了如下猜想，你认为她的猜想一定</w:t>
      </w:r>
      <w:r>
        <w:rPr>
          <w:rFonts w:hint="eastAsia" w:ascii="宋体" w:hAnsi="宋体"/>
          <w:sz w:val="24"/>
          <w:szCs w:val="24"/>
          <w:em w:val="dot"/>
        </w:rPr>
        <w:t>不合理</w:t>
      </w:r>
      <w:r>
        <w:rPr>
          <w:rFonts w:hint="eastAsia" w:ascii="宋体" w:hAnsi="宋体"/>
          <w:sz w:val="24"/>
          <w:szCs w:val="24"/>
        </w:rPr>
        <w:t>的是</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ascii="宋体" w:hAnsi="宋体"/>
          <w:sz w:val="24"/>
          <w:szCs w:val="24"/>
        </w:rPr>
        <w:t xml:space="preserve">    A．高锰酸钾溶液  B．锰酸钾溶液    </w:t>
      </w:r>
      <w:r>
        <w:rPr>
          <w:rFonts w:ascii="宋体" w:hAnsi="宋体"/>
          <w:sz w:val="24"/>
          <w:szCs w:val="24"/>
        </w:rPr>
        <w:t>C</w:t>
      </w:r>
      <w:r>
        <w:rPr>
          <w:rFonts w:hint="eastAsia" w:ascii="宋体" w:hAnsi="宋体"/>
          <w:sz w:val="24"/>
          <w:szCs w:val="24"/>
        </w:rPr>
        <w:t>．硫酸钾溶液        D．碳酸钾溶液</w:t>
      </w:r>
    </w:p>
    <w:p>
      <w:pPr>
        <w:keepNext w:val="0"/>
        <w:keepLines w:val="0"/>
        <w:pageBreakBefore w:val="0"/>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spacing w:val="30"/>
          <w:kern w:val="0"/>
          <w:sz w:val="24"/>
          <w:szCs w:val="24"/>
        </w:rPr>
      </w:pPr>
      <w:r>
        <w:rPr>
          <w:rFonts w:hint="eastAsia" w:ascii="宋体" w:hAnsi="宋体" w:cs="宋体"/>
          <w:bCs/>
          <w:sz w:val="24"/>
          <w:szCs w:val="24"/>
        </w:rPr>
        <w:t>13、</w:t>
      </w:r>
      <w:r>
        <w:rPr>
          <w:rFonts w:hint="eastAsia" w:ascii="宋体" w:hAnsi="宋体" w:cs="宋体"/>
          <w:spacing w:val="30"/>
          <w:kern w:val="0"/>
          <w:sz w:val="24"/>
          <w:szCs w:val="24"/>
        </w:rPr>
        <w:t>实验室用下图所示装置制取氧气，下列实验操作正确的是（　　）</w:t>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A．</w:t>
      </w:r>
      <w:r>
        <w:rPr>
          <w:rFonts w:ascii="宋体" w:hAnsi="宋体" w:cs="宋体"/>
          <w:kern w:val="0"/>
          <w:sz w:val="24"/>
          <w:szCs w:val="24"/>
        </w:rPr>
        <w:t>加热前，将集气瓶注满水，用玻璃片盖着倒立在盛水的水槽中</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B．</w:t>
      </w:r>
      <w:r>
        <w:rPr>
          <w:rFonts w:ascii="宋体" w:hAnsi="宋体" w:cs="宋体"/>
          <w:kern w:val="0"/>
          <w:sz w:val="24"/>
          <w:szCs w:val="24"/>
        </w:rPr>
        <w:t>先将导管口移入集气瓶，再开始加热</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C．</w:t>
      </w:r>
      <w:r>
        <w:rPr>
          <w:rFonts w:ascii="宋体" w:hAnsi="宋体" w:cs="宋体"/>
          <w:kern w:val="0"/>
          <w:sz w:val="24"/>
          <w:szCs w:val="24"/>
        </w:rPr>
        <w:t>收集O</w:t>
      </w:r>
      <w:r>
        <w:rPr>
          <w:rFonts w:ascii="宋体" w:hAnsi="宋体" w:cs="宋体"/>
          <w:kern w:val="0"/>
          <w:sz w:val="24"/>
          <w:szCs w:val="24"/>
          <w:vertAlign w:val="subscript"/>
        </w:rPr>
        <w:t>2</w:t>
      </w:r>
      <w:r>
        <w:rPr>
          <w:rFonts w:ascii="宋体" w:hAnsi="宋体" w:cs="宋体"/>
          <w:kern w:val="0"/>
          <w:sz w:val="24"/>
          <w:szCs w:val="24"/>
        </w:rPr>
        <w:t>后，将集气瓶移出水槽，然后盖上玻璃片</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kern w:val="0"/>
          <w:sz w:val="24"/>
          <w:szCs w:val="24"/>
        </w:rPr>
      </w:pPr>
      <w:r>
        <w:rPr>
          <w:rFonts w:hint="eastAsia" w:ascii="宋体" w:hAnsi="宋体" w:cs="宋体"/>
          <w:kern w:val="0"/>
          <w:sz w:val="24"/>
          <w:szCs w:val="24"/>
        </w:rPr>
        <w:t>D．</w:t>
      </w:r>
      <w:r>
        <w:rPr>
          <w:rFonts w:ascii="宋体" w:hAnsi="宋体" w:cs="宋体"/>
          <w:kern w:val="0"/>
          <w:sz w:val="24"/>
          <w:szCs w:val="24"/>
        </w:rPr>
        <w:t>停止加热时，先熄灭酒精灯，再移出导气管</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s="宋体"/>
          <w:bCs/>
          <w:sz w:val="24"/>
          <w:szCs w:val="24"/>
        </w:rPr>
      </w:pPr>
      <w:r>
        <w:rPr>
          <w:rFonts w:ascii="宋体" w:hAnsi="宋体" w:cs="宋体"/>
          <w:bCs/>
          <w:sz w:val="24"/>
          <w:szCs w:val="24"/>
        </w:rPr>
        <w:drawing>
          <wp:inline distT="0" distB="0" distL="0" distR="0">
            <wp:extent cx="2019300" cy="1333500"/>
            <wp:effectExtent l="1905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noChangeArrowheads="1"/>
                    </pic:cNvPicPr>
                  </pic:nvPicPr>
                  <pic:blipFill>
                    <a:blip r:embed="rId16" cstate="print"/>
                    <a:srcRect/>
                    <a:stretch>
                      <a:fillRect/>
                    </a:stretch>
                  </pic:blipFill>
                  <pic:spPr>
                    <a:xfrm>
                      <a:off x="0" y="0"/>
                      <a:ext cx="2019300" cy="133350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ascii="宋体" w:hAnsi="宋体" w:cs="宋体"/>
          <w:bCs/>
          <w:sz w:val="24"/>
          <w:szCs w:val="24"/>
        </w:rPr>
        <w:t>14、</w:t>
      </w:r>
      <w:r>
        <w:rPr>
          <w:rFonts w:hint="eastAsia" w:ascii="宋体" w:hAnsi="宋体"/>
          <w:sz w:val="24"/>
          <w:szCs w:val="24"/>
        </w:rPr>
        <w:t>下列五种物质中均含有氮元素,它们是按氮元素的化合价由低到高的顺序排列的:   ①</w:t>
      </w:r>
      <w:r>
        <w:rPr>
          <w:rFonts w:hint="eastAsia" w:ascii="宋体" w:hAnsi="宋体"/>
          <w:sz w:val="24"/>
          <w:szCs w:val="24"/>
        </w:rPr>
        <w:t>NH</w:t>
      </w:r>
      <w:r>
        <w:rPr>
          <w:rFonts w:hint="eastAsia" w:ascii="宋体" w:hAnsi="宋体"/>
          <w:sz w:val="24"/>
          <w:szCs w:val="24"/>
          <w:vertAlign w:val="subscript"/>
        </w:rPr>
        <w:t>3</w:t>
      </w:r>
      <w:r>
        <w:rPr>
          <w:rFonts w:hint="eastAsia" w:ascii="宋体" w:hAnsi="宋体"/>
          <w:sz w:val="24"/>
          <w:szCs w:val="24"/>
        </w:rPr>
        <w:t xml:space="preserve">   ②</w:t>
      </w:r>
      <w:r>
        <w:rPr>
          <w:rFonts w:hint="eastAsia" w:ascii="宋体" w:hAnsi="宋体"/>
          <w:sz w:val="24"/>
          <w:szCs w:val="24"/>
        </w:rPr>
        <w:t>N</w:t>
      </w:r>
      <w:r>
        <w:rPr>
          <w:rFonts w:hint="eastAsia" w:ascii="宋体" w:hAnsi="宋体"/>
          <w:sz w:val="24"/>
          <w:szCs w:val="24"/>
          <w:vertAlign w:val="subscript"/>
        </w:rPr>
        <w:t>2</w:t>
      </w:r>
      <w:r>
        <w:rPr>
          <w:rFonts w:hint="eastAsia" w:ascii="宋体" w:hAnsi="宋体"/>
          <w:sz w:val="24"/>
          <w:szCs w:val="24"/>
        </w:rPr>
        <w:t xml:space="preserve">   ③</w:t>
      </w:r>
      <w:r>
        <w:rPr>
          <w:rFonts w:hint="eastAsia" w:ascii="宋体" w:hAnsi="宋体"/>
          <w:sz w:val="24"/>
          <w:szCs w:val="24"/>
        </w:rPr>
        <w:t>NO</w:t>
      </w:r>
      <w:r>
        <w:rPr>
          <w:rFonts w:hint="eastAsia" w:ascii="宋体" w:hAnsi="宋体"/>
          <w:sz w:val="24"/>
          <w:szCs w:val="24"/>
        </w:rPr>
        <w:t xml:space="preserve">   ④</w:t>
      </w:r>
      <w:r>
        <w:rPr>
          <w:rFonts w:hint="eastAsia" w:ascii="宋体" w:hAnsi="宋体"/>
          <w:sz w:val="24"/>
          <w:szCs w:val="24"/>
        </w:rPr>
        <w:t>X</w:t>
      </w:r>
      <w:r>
        <w:rPr>
          <w:rFonts w:hint="eastAsia" w:ascii="宋体" w:hAnsi="宋体"/>
          <w:sz w:val="24"/>
          <w:szCs w:val="24"/>
        </w:rPr>
        <w:t xml:space="preserve">   ⑤</w:t>
      </w:r>
      <w:r>
        <w:rPr>
          <w:rFonts w:hint="eastAsia" w:ascii="宋体" w:hAnsi="宋体"/>
          <w:sz w:val="24"/>
          <w:szCs w:val="24"/>
        </w:rPr>
        <w:t>N</w:t>
      </w:r>
      <w:r>
        <w:rPr>
          <w:rFonts w:hint="eastAsia" w:ascii="宋体" w:hAnsi="宋体"/>
          <w:sz w:val="24"/>
          <w:szCs w:val="24"/>
          <w:vertAlign w:val="subscript"/>
        </w:rPr>
        <w:t>2</w:t>
      </w:r>
      <w:r>
        <w:rPr>
          <w:rFonts w:hint="eastAsia" w:ascii="宋体" w:hAnsi="宋体"/>
          <w:sz w:val="24"/>
          <w:szCs w:val="24"/>
        </w:rPr>
        <w:t>O</w:t>
      </w:r>
      <w:r>
        <w:rPr>
          <w:rFonts w:hint="eastAsia" w:ascii="宋体" w:hAnsi="宋体"/>
          <w:sz w:val="24"/>
          <w:szCs w:val="24"/>
          <w:vertAlign w:val="subscript"/>
        </w:rPr>
        <w:t>5</w:t>
      </w:r>
      <w:r>
        <w:rPr>
          <w:rFonts w:hint="eastAsia" w:ascii="宋体" w:hAnsi="宋体"/>
          <w:sz w:val="24"/>
          <w:szCs w:val="24"/>
        </w:rPr>
        <w:t>。根据排列规律,X不可能是（    ）</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ascii="宋体" w:hAnsi="宋体"/>
          <w:sz w:val="24"/>
          <w:szCs w:val="24"/>
        </w:rPr>
        <w:t xml:space="preserve">   A.</w:t>
      </w:r>
      <w:r>
        <w:rPr>
          <w:rFonts w:hint="eastAsia" w:ascii="宋体" w:hAnsi="宋体"/>
          <w:sz w:val="24"/>
          <w:szCs w:val="24"/>
        </w:rPr>
        <w:t>N</w:t>
      </w:r>
      <w:r>
        <w:rPr>
          <w:rFonts w:hint="eastAsia" w:ascii="宋体" w:hAnsi="宋体"/>
          <w:sz w:val="24"/>
          <w:szCs w:val="24"/>
          <w:vertAlign w:val="subscript"/>
        </w:rPr>
        <w:t>2</w:t>
      </w:r>
      <w:r>
        <w:rPr>
          <w:rFonts w:hint="eastAsia" w:ascii="宋体" w:hAnsi="宋体"/>
          <w:sz w:val="24"/>
          <w:szCs w:val="24"/>
        </w:rPr>
        <w:t>O</w:t>
      </w:r>
      <w:r>
        <w:rPr>
          <w:rFonts w:hint="eastAsia" w:ascii="宋体" w:hAnsi="宋体"/>
          <w:sz w:val="24"/>
          <w:szCs w:val="24"/>
          <w:vertAlign w:val="subscript"/>
        </w:rPr>
        <w:t>3</w:t>
      </w:r>
      <w:r>
        <w:rPr>
          <w:rFonts w:hint="eastAsia" w:ascii="宋体" w:hAnsi="宋体"/>
          <w:sz w:val="24"/>
          <w:szCs w:val="24"/>
        </w:rPr>
        <w:t xml:space="preserve">              B.</w:t>
      </w:r>
      <w:r>
        <w:rPr>
          <w:rFonts w:hint="eastAsia" w:ascii="宋体" w:hAnsi="宋体"/>
          <w:sz w:val="24"/>
          <w:szCs w:val="24"/>
        </w:rPr>
        <w:t>N</w:t>
      </w:r>
      <w:r>
        <w:rPr>
          <w:rFonts w:hint="eastAsia" w:ascii="宋体" w:hAnsi="宋体"/>
          <w:sz w:val="24"/>
          <w:szCs w:val="24"/>
          <w:vertAlign w:val="subscript"/>
        </w:rPr>
        <w:t>2</w:t>
      </w:r>
      <w:r>
        <w:rPr>
          <w:rFonts w:hint="eastAsia" w:ascii="宋体" w:hAnsi="宋体"/>
          <w:sz w:val="24"/>
          <w:szCs w:val="24"/>
        </w:rPr>
        <w:t>O</w:t>
      </w:r>
      <w:r>
        <w:rPr>
          <w:rFonts w:hint="eastAsia" w:ascii="宋体" w:hAnsi="宋体"/>
          <w:sz w:val="24"/>
          <w:szCs w:val="24"/>
          <w:vertAlign w:val="subscript"/>
        </w:rPr>
        <w:t>4</w:t>
      </w:r>
      <w:r>
        <w:rPr>
          <w:rFonts w:hint="eastAsia" w:ascii="宋体" w:hAnsi="宋体"/>
          <w:sz w:val="24"/>
          <w:szCs w:val="24"/>
        </w:rPr>
        <w:t xml:space="preserve">              C. </w:t>
      </w:r>
      <w:r>
        <w:rPr>
          <w:rFonts w:hint="eastAsia" w:ascii="宋体" w:hAnsi="宋体"/>
          <w:sz w:val="24"/>
          <w:szCs w:val="24"/>
        </w:rPr>
        <w:t>NaNO</w:t>
      </w:r>
      <w:r>
        <w:rPr>
          <w:rFonts w:hint="eastAsia" w:ascii="宋体" w:hAnsi="宋体"/>
          <w:sz w:val="24"/>
          <w:szCs w:val="24"/>
          <w:vertAlign w:val="subscript"/>
        </w:rPr>
        <w:t>2</w:t>
      </w:r>
      <w:r>
        <w:rPr>
          <w:rFonts w:hint="eastAsia" w:ascii="宋体" w:hAnsi="宋体"/>
          <w:sz w:val="24"/>
          <w:szCs w:val="24"/>
        </w:rPr>
        <w:t xml:space="preserve">            D.</w:t>
      </w:r>
      <w:r>
        <w:rPr>
          <w:rFonts w:hint="eastAsia" w:ascii="宋体" w:hAnsi="宋体"/>
          <w:sz w:val="24"/>
          <w:szCs w:val="24"/>
        </w:rPr>
        <w:t xml:space="preserve"> NaNO</w:t>
      </w:r>
      <w:r>
        <w:rPr>
          <w:rFonts w:hint="eastAsia" w:ascii="宋体" w:hAnsi="宋体"/>
          <w:sz w:val="24"/>
          <w:szCs w:val="24"/>
          <w:vertAlign w:val="subscript"/>
        </w:rPr>
        <w:t>3</w:t>
      </w:r>
    </w:p>
    <w:p>
      <w:pPr>
        <w:keepNext w:val="0"/>
        <w:keepLines w:val="0"/>
        <w:pageBreakBefore w:val="0"/>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spacing w:val="30"/>
          <w:kern w:val="0"/>
          <w:sz w:val="24"/>
          <w:szCs w:val="24"/>
        </w:rPr>
      </w:pPr>
      <w:r>
        <w:rPr>
          <w:rFonts w:hint="eastAsia" w:ascii="宋体" w:hAnsi="宋体" w:cs="宋体"/>
          <w:bCs/>
          <w:sz w:val="24"/>
          <w:szCs w:val="24"/>
        </w:rPr>
        <w:t>15、</w:t>
      </w:r>
      <w:r>
        <w:rPr>
          <w:rFonts w:hint="eastAsia" w:ascii="宋体" w:hAnsi="宋体" w:cs="宋体"/>
          <w:spacing w:val="30"/>
          <w:kern w:val="0"/>
          <w:sz w:val="24"/>
          <w:szCs w:val="24"/>
        </w:rPr>
        <w:t>蜡烛（足量）在如下图密闭的集气瓶内燃烧至熄灭，用仪器测出瓶内氧气含量的变化如图所示。下列判断正确的是( )。</w:t>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r>
        <w:rPr>
          <w:rFonts w:ascii="宋体" w:hAnsi="宋体" w:cs="宋体"/>
          <w:spacing w:val="30"/>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A．</w:t>
      </w:r>
      <w:r>
        <w:rPr>
          <w:rFonts w:ascii="宋体" w:hAnsi="宋体" w:cs="宋体"/>
          <w:kern w:val="0"/>
          <w:sz w:val="24"/>
          <w:szCs w:val="24"/>
        </w:rPr>
        <w:t>蜡烛燃烧前瓶内只有氧气</w:t>
      </w:r>
      <w:r>
        <w:rPr>
          <w:rFonts w:ascii="宋体" w:hAnsi="宋体" w:cs="宋体"/>
          <w:kern w:val="0"/>
          <w:sz w:val="24"/>
          <w:szCs w:val="24"/>
        </w:rPr>
        <w:tab/>
      </w:r>
      <w:r>
        <w:rPr>
          <w:rFonts w:hint="eastAsia" w:ascii="宋体" w:hAnsi="宋体" w:cs="宋体"/>
          <w:kern w:val="0"/>
          <w:sz w:val="24"/>
          <w:szCs w:val="24"/>
        </w:rPr>
        <w:t>B．</w:t>
      </w:r>
      <w:r>
        <w:rPr>
          <w:rFonts w:ascii="宋体" w:hAnsi="宋体" w:cs="宋体"/>
          <w:kern w:val="0"/>
          <w:sz w:val="24"/>
          <w:szCs w:val="24"/>
        </w:rPr>
        <w:t>氧气浓度小于一定值时，蜡烛无法燃烧</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widowControl/>
        <w:tabs>
          <w:tab w:val="left" w:pos="2463"/>
          <w:tab w:val="left" w:pos="4926"/>
          <w:tab w:val="left" w:pos="7390"/>
          <w:tab w:val="left" w:pos="8622"/>
        </w:tabs>
        <w:kinsoku/>
        <w:wordWrap/>
        <w:overflowPunct/>
        <w:topLinePunct w:val="0"/>
        <w:autoSpaceDE/>
        <w:autoSpaceDN/>
        <w:bidi w:val="0"/>
        <w:adjustRightInd/>
        <w:spacing w:line="240" w:lineRule="auto"/>
        <w:ind w:left="0" w:leftChars="0" w:right="0" w:rightChars="0"/>
        <w:jc w:val="left"/>
        <w:textAlignment w:val="auto"/>
        <w:outlineLvl w:val="9"/>
        <w:rPr>
          <w:rFonts w:ascii="宋体" w:hAnsi="宋体" w:cs="宋体"/>
          <w:kern w:val="0"/>
          <w:sz w:val="24"/>
          <w:szCs w:val="24"/>
        </w:rPr>
      </w:pPr>
      <w:r>
        <w:rPr>
          <w:rFonts w:hint="eastAsia" w:ascii="宋体" w:hAnsi="宋体" w:cs="宋体"/>
          <w:kern w:val="0"/>
          <w:sz w:val="24"/>
          <w:szCs w:val="24"/>
        </w:rPr>
        <w:t>C．</w:t>
      </w:r>
      <w:r>
        <w:rPr>
          <w:rFonts w:ascii="宋体" w:hAnsi="宋体" w:cs="宋体"/>
          <w:kern w:val="0"/>
          <w:sz w:val="24"/>
          <w:szCs w:val="24"/>
        </w:rPr>
        <w:t>过程中瓶内物质总质量不断减少</w:t>
      </w:r>
      <w:r>
        <w:rPr>
          <w:rFonts w:ascii="宋体" w:hAnsi="宋体" w:cs="宋体"/>
          <w:kern w:val="0"/>
          <w:sz w:val="24"/>
          <w:szCs w:val="24"/>
        </w:rPr>
        <w:tab/>
      </w:r>
      <w:r>
        <w:rPr>
          <w:rFonts w:hint="eastAsia" w:ascii="宋体" w:hAnsi="宋体" w:cs="宋体"/>
          <w:kern w:val="0"/>
          <w:sz w:val="24"/>
          <w:szCs w:val="24"/>
        </w:rPr>
        <w:t>D．</w:t>
      </w:r>
      <w:r>
        <w:rPr>
          <w:rFonts w:ascii="宋体" w:hAnsi="宋体" w:cs="宋体"/>
          <w:kern w:val="0"/>
          <w:sz w:val="24"/>
          <w:szCs w:val="24"/>
        </w:rPr>
        <w:t>蜡烛熄灭后瓶内只剩二氧化碳气体</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sz w:val="24"/>
          <w:szCs w:val="24"/>
        </w:rPr>
        <w:drawing>
          <wp:inline distT="0" distB="0" distL="0" distR="0">
            <wp:extent cx="1714500" cy="1028700"/>
            <wp:effectExtent l="19050" t="0" r="0" b="0"/>
            <wp:docPr id="15"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 "/>
                    <pic:cNvPicPr>
                      <a:picLocks noChangeAspect="1" noChangeArrowheads="1"/>
                    </pic:cNvPicPr>
                  </pic:nvPicPr>
                  <pic:blipFill>
                    <a:blip r:embed="rId17" cstate="print"/>
                    <a:srcRect/>
                    <a:stretch>
                      <a:fillRect/>
                    </a:stretch>
                  </pic:blipFill>
                  <pic:spPr>
                    <a:xfrm>
                      <a:off x="0" y="0"/>
                      <a:ext cx="1714500" cy="102870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rFonts w:hint="eastAsia"/>
          <w:sz w:val="24"/>
          <w:szCs w:val="24"/>
        </w:rPr>
        <w:t>二、填空题：（共45分）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olor w:val="0000FF"/>
          <w:sz w:val="24"/>
          <w:szCs w:val="24"/>
        </w:rPr>
      </w:pPr>
      <w:r>
        <w:rPr>
          <w:rFonts w:hint="eastAsia"/>
          <w:sz w:val="24"/>
          <w:szCs w:val="24"/>
        </w:rPr>
        <w:t>16、</w:t>
      </w:r>
      <w:r>
        <w:rPr>
          <w:rFonts w:hint="eastAsia" w:ascii="宋体" w:hAnsi="宋体"/>
          <w:color w:val="0000FF"/>
          <w:sz w:val="24"/>
          <w:szCs w:val="24"/>
        </w:rPr>
        <w:t>用元素符号或化学用语表示：</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color w:val="0000FF"/>
          <w:sz w:val="24"/>
          <w:szCs w:val="24"/>
        </w:rPr>
      </w:pPr>
      <w:r>
        <w:rPr>
          <w:rFonts w:hint="eastAsia" w:ascii="宋体" w:hAnsi="宋体"/>
          <w:color w:val="0000FF"/>
          <w:sz w:val="24"/>
          <w:szCs w:val="24"/>
        </w:rPr>
        <w:t>金元素________</w:t>
      </w:r>
      <w:r>
        <w:rPr>
          <w:rFonts w:hint="eastAsia" w:ascii="宋体" w:hAnsi="宋体"/>
          <w:color w:val="0000FF"/>
          <w:sz w:val="24"/>
          <w:szCs w:val="24"/>
        </w:rPr>
        <w:tab/>
      </w:r>
      <w:r>
        <w:rPr>
          <w:rFonts w:hint="eastAsia" w:ascii="宋体" w:hAnsi="宋体"/>
          <w:color w:val="0000FF"/>
          <w:sz w:val="24"/>
          <w:szCs w:val="24"/>
        </w:rPr>
        <w:t>2个氮原子________</w:t>
      </w:r>
      <w:r>
        <w:rPr>
          <w:rFonts w:hint="eastAsia" w:ascii="宋体" w:hAnsi="宋体"/>
          <w:color w:val="0000FF"/>
          <w:sz w:val="24"/>
          <w:szCs w:val="24"/>
        </w:rPr>
        <w:tab/>
      </w:r>
      <w:r>
        <w:rPr>
          <w:rFonts w:hint="eastAsia" w:ascii="宋体" w:hAnsi="宋体"/>
          <w:color w:val="0000FF"/>
          <w:sz w:val="24"/>
          <w:szCs w:val="24"/>
        </w:rPr>
        <w:t>2个钙离子__________</w:t>
      </w:r>
      <w:r>
        <w:rPr>
          <w:rFonts w:hint="eastAsia" w:ascii="宋体" w:hAnsi="宋体"/>
          <w:color w:val="0000FF"/>
          <w:sz w:val="24"/>
          <w:szCs w:val="24"/>
        </w:rPr>
        <w:tab/>
      </w:r>
      <w:r>
        <w:rPr>
          <w:rFonts w:hint="eastAsia" w:ascii="宋体" w:hAnsi="宋体"/>
          <w:color w:val="0000FF"/>
          <w:sz w:val="24"/>
          <w:szCs w:val="24"/>
        </w:rPr>
        <w:t>亚铁离子_______氧化铁中铁元素化合价为+3价______________硫酸根离子___________</w:t>
      </w:r>
      <w:r>
        <w:rPr>
          <w:rFonts w:hint="eastAsia" w:ascii="宋体" w:hAnsi="宋体"/>
          <w:color w:val="0000FF"/>
          <w:sz w:val="24"/>
          <w:szCs w:val="24"/>
        </w:rPr>
        <w:tab/>
      </w:r>
      <w:r>
        <w:rPr>
          <w:rFonts w:hint="eastAsia" w:ascii="宋体" w:hAnsi="宋体"/>
          <w:color w:val="0000FF"/>
          <w:sz w:val="24"/>
          <w:szCs w:val="24"/>
        </w:rPr>
        <w:t>碳酸钠_________</w:t>
      </w:r>
      <w:r>
        <w:rPr>
          <w:rFonts w:hint="eastAsia" w:ascii="宋体" w:hAnsi="宋体"/>
          <w:color w:val="0000FF"/>
          <w:sz w:val="24"/>
          <w:szCs w:val="24"/>
        </w:rPr>
        <w:tab/>
      </w:r>
      <w:r>
        <w:rPr>
          <w:rFonts w:hint="eastAsia" w:ascii="宋体" w:hAnsi="宋体"/>
          <w:color w:val="0000FF"/>
          <w:sz w:val="24"/>
          <w:szCs w:val="24"/>
        </w:rPr>
        <w:t>氢氧化钙_______________</w:t>
      </w:r>
    </w:p>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u w:val="single"/>
        </w:rPr>
      </w:pPr>
      <w:r>
        <w:rPr>
          <w:rFonts w:hint="eastAsia"/>
          <w:sz w:val="24"/>
          <w:szCs w:val="24"/>
        </w:rPr>
        <w:t>17、</w:t>
      </w:r>
      <w:r>
        <w:rPr>
          <w:rFonts w:ascii="宋体" w:hAnsi="宋体"/>
          <w:kern w:val="0"/>
          <w:sz w:val="24"/>
          <w:szCs w:val="24"/>
        </w:rPr>
        <w:t>在老师的指导下，同学们进行了有趣的化学实验探究：</w:t>
      </w:r>
      <w:r>
        <w:rPr>
          <w:kern w:val="0"/>
          <w:sz w:val="24"/>
          <w:szCs w:val="24"/>
        </w:rPr>
        <w:br w:type="textWrapping"/>
      </w:r>
      <w:r>
        <w:rPr>
          <w:rFonts w:ascii="宋体" w:hAnsi="宋体"/>
          <w:kern w:val="0"/>
          <w:sz w:val="24"/>
          <w:szCs w:val="24"/>
        </w:rPr>
        <w:t>一、测定空气中氧气含量</w:t>
      </w:r>
      <w:r>
        <w:rPr>
          <w:kern w:val="0"/>
          <w:sz w:val="24"/>
          <w:szCs w:val="24"/>
        </w:rPr>
        <w:br w:type="textWrapping"/>
      </w:r>
      <w:r>
        <w:rPr>
          <w:rFonts w:ascii="宋体" w:hAnsi="宋体"/>
          <w:kern w:val="0"/>
          <w:sz w:val="24"/>
          <w:szCs w:val="24"/>
        </w:rPr>
        <w:t>图</w:t>
      </w:r>
      <w:r>
        <w:rPr>
          <w:kern w:val="0"/>
          <w:sz w:val="24"/>
          <w:szCs w:val="24"/>
        </w:rPr>
        <w:t>1</w:t>
      </w:r>
      <w:r>
        <w:rPr>
          <w:rFonts w:ascii="宋体" w:hAnsi="宋体"/>
          <w:kern w:val="0"/>
          <w:sz w:val="24"/>
          <w:szCs w:val="24"/>
        </w:rPr>
        <w:t>所示的是小亮同学用红磷在空气中燃烧的测定方法．过程是：</w:t>
      </w:r>
      <w:r>
        <w:rPr>
          <w:kern w:val="0"/>
          <w:sz w:val="24"/>
          <w:szCs w:val="24"/>
        </w:rPr>
        <w:br w:type="textWrapping"/>
      </w:r>
      <w:r>
        <w:rPr>
          <w:rFonts w:ascii="宋体" w:hAnsi="宋体"/>
          <w:kern w:val="0"/>
          <w:sz w:val="24"/>
          <w:szCs w:val="24"/>
        </w:rPr>
        <w:t>第</w:t>
      </w:r>
      <w:r>
        <w:rPr>
          <w:kern w:val="0"/>
          <w:sz w:val="24"/>
          <w:szCs w:val="24"/>
        </w:rPr>
        <w:t>1</w:t>
      </w:r>
      <w:r>
        <w:rPr>
          <w:rFonts w:ascii="宋体" w:hAnsi="宋体"/>
          <w:kern w:val="0"/>
          <w:sz w:val="24"/>
          <w:szCs w:val="24"/>
        </w:rPr>
        <w:t>步：将集气瓶容积划分为五等份，并做好标记．</w:t>
      </w:r>
      <w:r>
        <w:rPr>
          <w:kern w:val="0"/>
          <w:sz w:val="24"/>
          <w:szCs w:val="24"/>
        </w:rPr>
        <w:br w:type="textWrapping"/>
      </w:r>
      <w:r>
        <w:rPr>
          <w:rFonts w:ascii="宋体" w:hAnsi="宋体"/>
          <w:kern w:val="0"/>
          <w:sz w:val="24"/>
          <w:szCs w:val="24"/>
        </w:rPr>
        <w:t>第</w:t>
      </w:r>
      <w:r>
        <w:rPr>
          <w:kern w:val="0"/>
          <w:sz w:val="24"/>
          <w:szCs w:val="24"/>
        </w:rPr>
        <w:t>2</w:t>
      </w:r>
      <w:r>
        <w:rPr>
          <w:rFonts w:ascii="宋体" w:hAnsi="宋体"/>
          <w:kern w:val="0"/>
          <w:sz w:val="24"/>
          <w:szCs w:val="24"/>
        </w:rPr>
        <w:t>步：点燃燃烧匙内的红磷，伸入集气瓶中并把塞子塞紧．</w:t>
      </w:r>
      <w:r>
        <w:rPr>
          <w:kern w:val="0"/>
          <w:sz w:val="24"/>
          <w:szCs w:val="24"/>
        </w:rPr>
        <w:br w:type="textWrapping"/>
      </w:r>
      <w:r>
        <w:rPr>
          <w:rFonts w:ascii="宋体" w:hAnsi="宋体"/>
          <w:kern w:val="0"/>
          <w:sz w:val="24"/>
          <w:szCs w:val="24"/>
        </w:rPr>
        <w:t>第</w:t>
      </w:r>
      <w:r>
        <w:rPr>
          <w:kern w:val="0"/>
          <w:sz w:val="24"/>
          <w:szCs w:val="24"/>
        </w:rPr>
        <w:t>3</w:t>
      </w:r>
      <w:r>
        <w:rPr>
          <w:rFonts w:ascii="宋体" w:hAnsi="宋体"/>
          <w:kern w:val="0"/>
          <w:sz w:val="24"/>
          <w:szCs w:val="24"/>
        </w:rPr>
        <w:t>步：待红磷熄灭并冷却后，打开弹簧夹，发现水被吸入集气瓶中，进入集气瓶中水的体积约为集气瓶总容积的</w:t>
      </w:r>
      <w:r>
        <w:rPr>
          <w:rFonts w:hint="eastAsia" w:ascii="宋体" w:hAnsi="宋体"/>
          <w:kern w:val="0"/>
          <w:sz w:val="24"/>
          <w:szCs w:val="24"/>
        </w:rPr>
        <w:t>1/5</w:t>
      </w:r>
      <w:r>
        <w:rPr>
          <w:rFonts w:ascii="宋体" w:hAnsi="宋体"/>
          <w:kern w:val="0"/>
          <w:sz w:val="24"/>
          <w:szCs w:val="24"/>
        </w:rPr>
        <w:t>．请回答下列问题：</w:t>
      </w:r>
      <w:r>
        <w:rPr>
          <w:kern w:val="0"/>
          <w:sz w:val="24"/>
          <w:szCs w:val="24"/>
        </w:rPr>
        <w:br w:type="textWrapping"/>
      </w:r>
      <w:r>
        <w:rPr>
          <w:sz w:val="24"/>
          <w:szCs w:val="24"/>
        </w:rPr>
        <w:drawing>
          <wp:inline distT="0" distB="0" distL="0" distR="0">
            <wp:extent cx="3286125" cy="1485900"/>
            <wp:effectExtent l="19050" t="0" r="9525"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noChangeArrowheads="1"/>
                    </pic:cNvPicPr>
                  </pic:nvPicPr>
                  <pic:blipFill>
                    <a:blip r:embed="rId18" cstate="print"/>
                    <a:srcRect/>
                    <a:stretch>
                      <a:fillRect/>
                    </a:stretch>
                  </pic:blipFill>
                  <pic:spPr>
                    <a:xfrm>
                      <a:off x="0" y="0"/>
                      <a:ext cx="3286125" cy="1485900"/>
                    </a:xfrm>
                    <a:prstGeom prst="rect">
                      <a:avLst/>
                    </a:prstGeom>
                    <a:noFill/>
                    <a:ln w="9525">
                      <a:noFill/>
                      <a:miter lim="800000"/>
                      <a:headEnd/>
                      <a:tailEnd/>
                    </a:ln>
                  </pic:spPr>
                </pic:pic>
              </a:graphicData>
            </a:graphic>
          </wp:inline>
        </w:drawing>
      </w:r>
      <w:r>
        <w:rPr>
          <w:kern w:val="0"/>
          <w:sz w:val="24"/>
          <w:szCs w:val="24"/>
        </w:rPr>
        <w:br w:type="textWrapping"/>
      </w:r>
      <w:r>
        <w:rPr>
          <w:rFonts w:hint="eastAsia" w:ascii="宋体" w:hAnsi="宋体"/>
          <w:kern w:val="0"/>
          <w:sz w:val="24"/>
          <w:szCs w:val="24"/>
        </w:rPr>
        <w:t>①</w:t>
      </w:r>
      <w:r>
        <w:rPr>
          <w:rFonts w:ascii="宋体" w:hAnsi="宋体"/>
          <w:kern w:val="0"/>
          <w:sz w:val="24"/>
          <w:szCs w:val="24"/>
        </w:rPr>
        <w:t>第</w:t>
      </w:r>
      <w:r>
        <w:rPr>
          <w:kern w:val="0"/>
          <w:sz w:val="24"/>
          <w:szCs w:val="24"/>
        </w:rPr>
        <w:t>2</w:t>
      </w:r>
      <w:r>
        <w:rPr>
          <w:rFonts w:ascii="宋体" w:hAnsi="宋体"/>
          <w:kern w:val="0"/>
          <w:sz w:val="24"/>
          <w:szCs w:val="24"/>
        </w:rPr>
        <w:t>步红磷燃烧时的现象</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，化学反应表达式</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p>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kern w:val="0"/>
          <w:sz w:val="24"/>
          <w:szCs w:val="24"/>
          <w:u w:val="single"/>
        </w:rPr>
      </w:pPr>
      <w:r>
        <w:rPr>
          <w:rFonts w:hint="eastAsia" w:ascii="宋体" w:hAnsi="宋体"/>
          <w:kern w:val="0"/>
          <w:sz w:val="24"/>
          <w:szCs w:val="24"/>
        </w:rPr>
        <w:t>②</w:t>
      </w:r>
      <w:r>
        <w:rPr>
          <w:rFonts w:ascii="宋体" w:hAnsi="宋体"/>
          <w:kern w:val="0"/>
          <w:sz w:val="24"/>
          <w:szCs w:val="24"/>
        </w:rPr>
        <w:t>实验完毕，若进入集气瓶中水的体积不到总容积的</w:t>
      </w:r>
      <w:r>
        <w:rPr>
          <w:kern w:val="0"/>
          <w:sz w:val="24"/>
          <w:szCs w:val="24"/>
        </w:rPr>
        <w:t>1/5</w:t>
      </w:r>
      <w:r>
        <w:rPr>
          <w:rFonts w:ascii="宋体" w:hAnsi="宋体"/>
          <w:kern w:val="0"/>
          <w:sz w:val="24"/>
          <w:szCs w:val="24"/>
        </w:rPr>
        <w:t>，你认为导致这一结果的原因可能是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ascii="宋体" w:hAnsi="宋体"/>
          <w:kern w:val="0"/>
          <w:sz w:val="24"/>
          <w:szCs w:val="24"/>
        </w:rPr>
        <w:t>．</w:t>
      </w:r>
      <w:r>
        <w:rPr>
          <w:kern w:val="0"/>
          <w:sz w:val="24"/>
          <w:szCs w:val="24"/>
        </w:rPr>
        <w:br w:type="textWrapping"/>
      </w:r>
      <w:r>
        <w:rPr>
          <w:kern w:val="0"/>
          <w:sz w:val="24"/>
          <w:szCs w:val="24"/>
        </w:rPr>
        <w:t>A</w:t>
      </w:r>
      <w:r>
        <w:rPr>
          <w:rFonts w:ascii="宋体" w:hAnsi="宋体"/>
          <w:kern w:val="0"/>
          <w:sz w:val="24"/>
          <w:szCs w:val="24"/>
        </w:rPr>
        <w:t>、集气瓶底部的水占了一部分体积</w:t>
      </w:r>
      <w:r>
        <w:rPr>
          <w:kern w:val="0"/>
          <w:sz w:val="24"/>
          <w:szCs w:val="24"/>
        </w:rPr>
        <w:t xml:space="preserve"> </w:t>
      </w:r>
      <w:r>
        <w:rPr>
          <w:kern w:val="0"/>
          <w:sz w:val="24"/>
          <w:szCs w:val="24"/>
        </w:rPr>
        <w:br w:type="textWrapping"/>
      </w:r>
      <w:r>
        <w:rPr>
          <w:kern w:val="0"/>
          <w:sz w:val="24"/>
          <w:szCs w:val="24"/>
        </w:rPr>
        <w:t>B</w:t>
      </w:r>
      <w:r>
        <w:rPr>
          <w:rFonts w:ascii="宋体" w:hAnsi="宋体"/>
          <w:kern w:val="0"/>
          <w:sz w:val="24"/>
          <w:szCs w:val="24"/>
        </w:rPr>
        <w:t>、红磷过少</w:t>
      </w:r>
      <w:r>
        <w:rPr>
          <w:kern w:val="0"/>
          <w:sz w:val="24"/>
          <w:szCs w:val="24"/>
        </w:rPr>
        <w:br w:type="textWrapping"/>
      </w:r>
      <w:r>
        <w:rPr>
          <w:kern w:val="0"/>
          <w:sz w:val="24"/>
          <w:szCs w:val="24"/>
        </w:rPr>
        <w:t>C</w:t>
      </w:r>
      <w:r>
        <w:rPr>
          <w:rFonts w:ascii="宋体" w:hAnsi="宋体"/>
          <w:kern w:val="0"/>
          <w:sz w:val="24"/>
          <w:szCs w:val="24"/>
        </w:rPr>
        <w:t>、红磷没有燃烧完就急着打开了止水夹</w:t>
      </w:r>
      <w:r>
        <w:rPr>
          <w:kern w:val="0"/>
          <w:sz w:val="24"/>
          <w:szCs w:val="24"/>
        </w:rPr>
        <w:br w:type="textWrapping"/>
      </w:r>
      <w:r>
        <w:rPr>
          <w:rFonts w:hint="eastAsia" w:ascii="宋体" w:hAnsi="宋体"/>
          <w:kern w:val="0"/>
          <w:sz w:val="24"/>
          <w:szCs w:val="24"/>
        </w:rPr>
        <w:t>③</w:t>
      </w:r>
      <w:r>
        <w:rPr>
          <w:rFonts w:ascii="宋体" w:hAnsi="宋体"/>
          <w:kern w:val="0"/>
          <w:sz w:val="24"/>
          <w:szCs w:val="24"/>
        </w:rPr>
        <w:t>小博同学对实验进行反思后，提出了改进方法（如图</w:t>
      </w:r>
      <w:r>
        <w:rPr>
          <w:kern w:val="0"/>
          <w:sz w:val="24"/>
          <w:szCs w:val="24"/>
        </w:rPr>
        <w:t>2</w:t>
      </w:r>
      <w:r>
        <w:rPr>
          <w:rFonts w:ascii="宋体" w:hAnsi="宋体"/>
          <w:kern w:val="0"/>
          <w:sz w:val="24"/>
          <w:szCs w:val="24"/>
        </w:rPr>
        <w:t>所示），小博在正式开始实验前，夹紧弹簧夹，将注射器活塞从</w:t>
      </w:r>
      <w:r>
        <w:rPr>
          <w:kern w:val="0"/>
          <w:sz w:val="24"/>
          <w:szCs w:val="24"/>
        </w:rPr>
        <w:t>20mL</w:t>
      </w:r>
      <w:r>
        <w:rPr>
          <w:rFonts w:ascii="宋体" w:hAnsi="宋体"/>
          <w:kern w:val="0"/>
          <w:sz w:val="24"/>
          <w:szCs w:val="24"/>
        </w:rPr>
        <w:t>刻度处推至</w:t>
      </w:r>
      <w:r>
        <w:rPr>
          <w:kern w:val="0"/>
          <w:sz w:val="24"/>
          <w:szCs w:val="24"/>
        </w:rPr>
        <w:t>15mL</w:t>
      </w:r>
      <w:r>
        <w:rPr>
          <w:rFonts w:ascii="宋体" w:hAnsi="宋体"/>
          <w:kern w:val="0"/>
          <w:sz w:val="24"/>
          <w:szCs w:val="24"/>
        </w:rPr>
        <w:t>处，然后松开活塞，观察到活塞返回至</w:t>
      </w:r>
      <w:r>
        <w:rPr>
          <w:rFonts w:hint="eastAsia"/>
          <w:kern w:val="0"/>
          <w:sz w:val="24"/>
          <w:szCs w:val="24"/>
        </w:rPr>
        <w:t>20</w:t>
      </w:r>
      <w:r>
        <w:rPr>
          <w:kern w:val="0"/>
          <w:sz w:val="24"/>
          <w:szCs w:val="24"/>
        </w:rPr>
        <w:t>mL</w:t>
      </w:r>
      <w:r>
        <w:rPr>
          <w:rFonts w:ascii="宋体" w:hAnsi="宋体"/>
          <w:kern w:val="0"/>
          <w:sz w:val="24"/>
          <w:szCs w:val="24"/>
        </w:rPr>
        <w:t>刻度处．该操作的主要目的是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，你认为改进后的优点是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p>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rFonts w:ascii="宋体" w:hAnsi="宋体"/>
          <w:kern w:val="0"/>
          <w:sz w:val="24"/>
          <w:szCs w:val="24"/>
        </w:rPr>
        <w:t>二、小余阅读课外资料得知：双氧水分解除了用二氧化锰（</w:t>
      </w:r>
      <w:r>
        <w:rPr>
          <w:kern w:val="0"/>
          <w:sz w:val="24"/>
          <w:szCs w:val="24"/>
        </w:rPr>
        <w:t>MnO</w:t>
      </w:r>
      <w:r>
        <w:rPr>
          <w:kern w:val="0"/>
          <w:sz w:val="24"/>
          <w:szCs w:val="24"/>
          <w:vertAlign w:val="subscript"/>
        </w:rPr>
        <w:t>2</w:t>
      </w:r>
      <w:r>
        <w:rPr>
          <w:rFonts w:ascii="宋体" w:hAnsi="宋体"/>
          <w:kern w:val="0"/>
          <w:sz w:val="24"/>
          <w:szCs w:val="24"/>
        </w:rPr>
        <w:t>）还可用氧化铜（</w:t>
      </w:r>
      <w:r>
        <w:rPr>
          <w:kern w:val="0"/>
          <w:sz w:val="24"/>
          <w:szCs w:val="24"/>
        </w:rPr>
        <w:t>CuO</w:t>
      </w:r>
      <w:r>
        <w:rPr>
          <w:rFonts w:ascii="宋体" w:hAnsi="宋体"/>
          <w:kern w:val="0"/>
          <w:sz w:val="24"/>
          <w:szCs w:val="24"/>
        </w:rPr>
        <w:t>）等物质作催化剂，于是他对氧化铜产生了探究兴趣．</w:t>
      </w:r>
      <w:r>
        <w:rPr>
          <w:kern w:val="0"/>
          <w:sz w:val="24"/>
          <w:szCs w:val="24"/>
        </w:rPr>
        <w:br w:type="textWrapping"/>
      </w:r>
      <w:r>
        <w:rPr>
          <w:rFonts w:ascii="宋体" w:hAnsi="宋体"/>
          <w:kern w:val="0"/>
          <w:sz w:val="24"/>
          <w:szCs w:val="24"/>
        </w:rPr>
        <w:t>【提出问题】氧化铜是否也能作氯酸钾分解的催化剂？它是否比二氧化锰催化效果更好？</w:t>
      </w:r>
      <w:r>
        <w:rPr>
          <w:kern w:val="0"/>
          <w:sz w:val="24"/>
          <w:szCs w:val="24"/>
        </w:rPr>
        <w:br w:type="textWrapping"/>
      </w:r>
      <w:r>
        <w:rPr>
          <w:rFonts w:ascii="宋体" w:hAnsi="宋体"/>
          <w:kern w:val="0"/>
          <w:sz w:val="24"/>
          <w:szCs w:val="24"/>
        </w:rPr>
        <w:t>【设计实验】小余以生成等体积的氧气为标准，设计了下列三组实验（其它可能影响实验的因素均忽略）</w:t>
      </w:r>
      <w:r>
        <w:rPr>
          <w:kern w:val="0"/>
          <w:sz w:val="24"/>
          <w:szCs w:val="24"/>
        </w:rPr>
        <w:t xml:space="preserve"> </w:t>
      </w:r>
    </w:p>
    <w:tbl>
      <w:tblPr>
        <w:tblStyle w:val="5"/>
        <w:tblW w:w="9405" w:type="dxa"/>
        <w:tblInd w:w="-12" w:type="dxa"/>
        <w:tblLayout w:type="fixed"/>
        <w:tblCellMar>
          <w:top w:w="0" w:type="dxa"/>
          <w:left w:w="0" w:type="dxa"/>
          <w:bottom w:w="0" w:type="dxa"/>
          <w:right w:w="0" w:type="dxa"/>
        </w:tblCellMar>
      </w:tblPr>
      <w:tblGrid>
        <w:gridCol w:w="2095"/>
        <w:gridCol w:w="2437"/>
        <w:gridCol w:w="2778"/>
        <w:gridCol w:w="2095"/>
      </w:tblGrid>
      <w:tr>
        <w:tblPrEx>
          <w:tblLayout w:type="fixed"/>
          <w:tblCellMar>
            <w:top w:w="0" w:type="dxa"/>
            <w:left w:w="0" w:type="dxa"/>
            <w:bottom w:w="0" w:type="dxa"/>
            <w:right w:w="0" w:type="dxa"/>
          </w:tblCellMar>
        </w:tblPrEx>
        <w:tc>
          <w:tcPr>
            <w:tcW w:w="2095" w:type="dxa"/>
            <w:tcBorders>
              <w:top w:val="single" w:color="333333" w:sz="6" w:space="0"/>
              <w:left w:val="single" w:color="333333" w:sz="6" w:space="0"/>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实验序号</w:t>
            </w:r>
            <w:r>
              <w:rPr>
                <w:rFonts w:hint="eastAsia" w:ascii="宋体" w:hAnsi="宋体"/>
                <w:kern w:val="0"/>
                <w:sz w:val="24"/>
                <w:szCs w:val="24"/>
              </w:rPr>
              <w:t> </w:t>
            </w:r>
          </w:p>
        </w:tc>
        <w:tc>
          <w:tcPr>
            <w:tcW w:w="2437"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氯酸钾质量</w:t>
            </w:r>
            <w:r>
              <w:rPr>
                <w:rFonts w:hint="eastAsia" w:ascii="宋体" w:hAnsi="宋体"/>
                <w:kern w:val="0"/>
                <w:sz w:val="24"/>
                <w:szCs w:val="24"/>
              </w:rPr>
              <w:t> </w:t>
            </w:r>
          </w:p>
        </w:tc>
        <w:tc>
          <w:tcPr>
            <w:tcW w:w="2778"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其他物质质量</w:t>
            </w:r>
            <w:r>
              <w:rPr>
                <w:rFonts w:hint="eastAsia" w:ascii="宋体" w:hAnsi="宋体"/>
                <w:kern w:val="0"/>
                <w:sz w:val="24"/>
                <w:szCs w:val="24"/>
              </w:rPr>
              <w:t> </w:t>
            </w:r>
          </w:p>
        </w:tc>
        <w:tc>
          <w:tcPr>
            <w:tcW w:w="2095"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待测数据</w:t>
            </w:r>
            <w:r>
              <w:rPr>
                <w:rFonts w:hint="eastAsia" w:ascii="宋体" w:hAnsi="宋体"/>
                <w:kern w:val="0"/>
                <w:sz w:val="24"/>
                <w:szCs w:val="24"/>
              </w:rPr>
              <w:t> </w:t>
            </w:r>
          </w:p>
        </w:tc>
      </w:tr>
      <w:tr>
        <w:tblPrEx>
          <w:tblLayout w:type="fixed"/>
          <w:tblCellMar>
            <w:top w:w="0" w:type="dxa"/>
            <w:left w:w="0" w:type="dxa"/>
            <w:bottom w:w="0" w:type="dxa"/>
            <w:right w:w="0" w:type="dxa"/>
          </w:tblCellMar>
        </w:tblPrEx>
        <w:tc>
          <w:tcPr>
            <w:tcW w:w="2095" w:type="dxa"/>
            <w:tcBorders>
              <w:top w:val="single" w:color="333333" w:sz="6" w:space="0"/>
              <w:left w:val="single" w:color="333333" w:sz="6" w:space="0"/>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rFonts w:hint="eastAsia" w:ascii="宋体" w:hAnsi="宋体"/>
                <w:kern w:val="0"/>
                <w:sz w:val="24"/>
                <w:szCs w:val="24"/>
              </w:rPr>
              <w:t xml:space="preserve">① </w:t>
            </w:r>
          </w:p>
        </w:tc>
        <w:tc>
          <w:tcPr>
            <w:tcW w:w="2437"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1.2g</w:t>
            </w:r>
            <w:r>
              <w:rPr>
                <w:rFonts w:hint="eastAsia" w:ascii="宋体" w:hAnsi="宋体"/>
                <w:kern w:val="0"/>
                <w:sz w:val="24"/>
                <w:szCs w:val="24"/>
              </w:rPr>
              <w:t> </w:t>
            </w:r>
          </w:p>
        </w:tc>
        <w:tc>
          <w:tcPr>
            <w:tcW w:w="2778"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w:t>
            </w:r>
            <w:r>
              <w:rPr>
                <w:rFonts w:hint="eastAsia" w:ascii="宋体" w:hAnsi="宋体"/>
                <w:kern w:val="0"/>
                <w:sz w:val="24"/>
                <w:szCs w:val="24"/>
              </w:rPr>
              <w:t> </w:t>
            </w:r>
          </w:p>
        </w:tc>
        <w:tc>
          <w:tcPr>
            <w:tcW w:w="2095"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 </w:t>
            </w:r>
            <w:r>
              <w:rPr>
                <w:rFonts w:hint="eastAsia" w:ascii="宋体" w:hAnsi="宋体"/>
                <w:kern w:val="0"/>
                <w:sz w:val="24"/>
                <w:szCs w:val="24"/>
              </w:rPr>
              <w:t> </w:t>
            </w:r>
          </w:p>
        </w:tc>
      </w:tr>
      <w:tr>
        <w:tblPrEx>
          <w:tblLayout w:type="fixed"/>
          <w:tblCellMar>
            <w:top w:w="0" w:type="dxa"/>
            <w:left w:w="0" w:type="dxa"/>
            <w:bottom w:w="0" w:type="dxa"/>
            <w:right w:w="0" w:type="dxa"/>
          </w:tblCellMar>
        </w:tblPrEx>
        <w:tc>
          <w:tcPr>
            <w:tcW w:w="2095" w:type="dxa"/>
            <w:tcBorders>
              <w:top w:val="single" w:color="333333" w:sz="6" w:space="0"/>
              <w:left w:val="single" w:color="333333" w:sz="6" w:space="0"/>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rFonts w:hint="eastAsia" w:ascii="宋体" w:hAnsi="宋体"/>
                <w:kern w:val="0"/>
                <w:sz w:val="24"/>
                <w:szCs w:val="24"/>
              </w:rPr>
              <w:t xml:space="preserve">② </w:t>
            </w:r>
          </w:p>
        </w:tc>
        <w:tc>
          <w:tcPr>
            <w:tcW w:w="2437"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1.2g</w:t>
            </w:r>
            <w:r>
              <w:rPr>
                <w:rFonts w:hint="eastAsia" w:ascii="宋体" w:hAnsi="宋体"/>
                <w:kern w:val="0"/>
                <w:sz w:val="24"/>
                <w:szCs w:val="24"/>
              </w:rPr>
              <w:t> </w:t>
            </w:r>
          </w:p>
        </w:tc>
        <w:tc>
          <w:tcPr>
            <w:tcW w:w="2778"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CuO  0.5g</w:t>
            </w:r>
            <w:r>
              <w:rPr>
                <w:rFonts w:hint="eastAsia" w:ascii="宋体" w:hAnsi="宋体"/>
                <w:kern w:val="0"/>
                <w:sz w:val="24"/>
                <w:szCs w:val="24"/>
              </w:rPr>
              <w:t> </w:t>
            </w:r>
          </w:p>
        </w:tc>
        <w:tc>
          <w:tcPr>
            <w:tcW w:w="2095"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 </w:t>
            </w:r>
            <w:r>
              <w:rPr>
                <w:rFonts w:hint="eastAsia" w:ascii="宋体" w:hAnsi="宋体"/>
                <w:kern w:val="0"/>
                <w:sz w:val="24"/>
                <w:szCs w:val="24"/>
              </w:rPr>
              <w:t> </w:t>
            </w:r>
          </w:p>
        </w:tc>
      </w:tr>
      <w:tr>
        <w:tblPrEx>
          <w:tblLayout w:type="fixed"/>
          <w:tblCellMar>
            <w:top w:w="0" w:type="dxa"/>
            <w:left w:w="0" w:type="dxa"/>
            <w:bottom w:w="0" w:type="dxa"/>
            <w:right w:w="0" w:type="dxa"/>
          </w:tblCellMar>
        </w:tblPrEx>
        <w:tc>
          <w:tcPr>
            <w:tcW w:w="2095" w:type="dxa"/>
            <w:tcBorders>
              <w:top w:val="single" w:color="333333" w:sz="6" w:space="0"/>
              <w:left w:val="single" w:color="333333" w:sz="6" w:space="0"/>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rFonts w:hint="eastAsia" w:ascii="宋体" w:hAnsi="宋体"/>
                <w:kern w:val="0"/>
                <w:sz w:val="24"/>
                <w:szCs w:val="24"/>
              </w:rPr>
              <w:t xml:space="preserve">③ </w:t>
            </w:r>
          </w:p>
        </w:tc>
        <w:tc>
          <w:tcPr>
            <w:tcW w:w="2437"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1.2g</w:t>
            </w:r>
            <w:r>
              <w:rPr>
                <w:rFonts w:hint="eastAsia" w:ascii="宋体" w:hAnsi="宋体"/>
                <w:kern w:val="0"/>
                <w:sz w:val="24"/>
                <w:szCs w:val="24"/>
              </w:rPr>
              <w:t> </w:t>
            </w:r>
          </w:p>
        </w:tc>
        <w:tc>
          <w:tcPr>
            <w:tcW w:w="2778"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MnO</w:t>
            </w:r>
            <w:r>
              <w:rPr>
                <w:kern w:val="0"/>
                <w:sz w:val="24"/>
                <w:szCs w:val="24"/>
                <w:vertAlign w:val="subscript"/>
              </w:rPr>
              <w:t>2</w:t>
            </w:r>
            <w:r>
              <w:rPr>
                <w:kern w:val="0"/>
                <w:sz w:val="24"/>
                <w:szCs w:val="24"/>
              </w:rPr>
              <w:t xml:space="preserve"> 0.5g</w:t>
            </w:r>
            <w:r>
              <w:rPr>
                <w:rFonts w:hint="eastAsia" w:ascii="宋体" w:hAnsi="宋体"/>
                <w:kern w:val="0"/>
                <w:sz w:val="24"/>
                <w:szCs w:val="24"/>
              </w:rPr>
              <w:t> </w:t>
            </w:r>
          </w:p>
        </w:tc>
        <w:tc>
          <w:tcPr>
            <w:tcW w:w="2095" w:type="dxa"/>
            <w:tcBorders>
              <w:top w:val="single" w:color="333333" w:sz="6" w:space="0"/>
              <w:left w:val="nil"/>
              <w:bottom w:val="single" w:color="333333" w:sz="6" w:space="0"/>
              <w:right w:val="single" w:color="333333" w:sz="6" w:space="0"/>
            </w:tcBorders>
            <w:tcMar>
              <w:top w:w="120" w:type="dxa"/>
              <w:left w:w="120" w:type="dxa"/>
              <w:bottom w:w="120" w:type="dxa"/>
              <w:right w:w="120" w:type="dxa"/>
            </w:tcMar>
            <w:vAlign w:val="center"/>
          </w:tcPr>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ascii="宋体" w:hAnsi="宋体"/>
                <w:kern w:val="0"/>
                <w:sz w:val="24"/>
                <w:szCs w:val="24"/>
              </w:rPr>
            </w:pPr>
            <w:r>
              <w:rPr>
                <w:kern w:val="0"/>
                <w:sz w:val="24"/>
                <w:szCs w:val="24"/>
              </w:rPr>
              <w:t> </w:t>
            </w:r>
            <w:r>
              <w:rPr>
                <w:rFonts w:hint="eastAsia" w:ascii="宋体" w:hAnsi="宋体"/>
                <w:kern w:val="0"/>
                <w:sz w:val="24"/>
                <w:szCs w:val="24"/>
              </w:rPr>
              <w:t> </w:t>
            </w:r>
          </w:p>
        </w:tc>
      </w:tr>
    </w:tbl>
    <w:p>
      <w:pPr>
        <w:pStyle w:val="9"/>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kern w:val="0"/>
          <w:sz w:val="24"/>
          <w:szCs w:val="24"/>
        </w:rPr>
      </w:pPr>
      <w:r>
        <w:rPr>
          <w:rFonts w:hint="eastAsia" w:ascii="宋体" w:hAnsi="宋体"/>
          <w:kern w:val="0"/>
          <w:sz w:val="24"/>
          <w:szCs w:val="24"/>
        </w:rPr>
        <w:t>①</w:t>
      </w:r>
      <w:r>
        <w:rPr>
          <w:rFonts w:ascii="宋体" w:hAnsi="宋体"/>
          <w:kern w:val="0"/>
          <w:sz w:val="24"/>
          <w:szCs w:val="24"/>
        </w:rPr>
        <w:t>上述实验应测</w:t>
      </w:r>
      <w:r>
        <w:rPr>
          <w:kern w:val="0"/>
          <w:sz w:val="24"/>
          <w:szCs w:val="24"/>
        </w:rPr>
        <w:t xml:space="preserve"> </w:t>
      </w:r>
      <w:r>
        <w:rPr>
          <w:rFonts w:ascii="宋体" w:hAnsi="宋体"/>
          <w:kern w:val="0"/>
          <w:sz w:val="24"/>
          <w:szCs w:val="24"/>
        </w:rPr>
        <w:t>量的</w:t>
      </w:r>
      <w:r>
        <w:rPr>
          <w:kern w:val="0"/>
          <w:sz w:val="24"/>
          <w:szCs w:val="24"/>
        </w:rPr>
        <w:t>“</w:t>
      </w:r>
      <w:r>
        <w:rPr>
          <w:rFonts w:ascii="宋体" w:hAnsi="宋体"/>
          <w:kern w:val="0"/>
          <w:sz w:val="24"/>
          <w:szCs w:val="24"/>
        </w:rPr>
        <w:t>待测数据</w:t>
      </w:r>
      <w:r>
        <w:rPr>
          <w:kern w:val="0"/>
          <w:sz w:val="24"/>
          <w:szCs w:val="24"/>
        </w:rPr>
        <w:t>”</w:t>
      </w:r>
      <w:r>
        <w:rPr>
          <w:rFonts w:ascii="宋体" w:hAnsi="宋体"/>
          <w:kern w:val="0"/>
          <w:sz w:val="24"/>
          <w:szCs w:val="24"/>
        </w:rPr>
        <w:t>是时间</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w:t>
      </w:r>
      <w:r>
        <w:rPr>
          <w:kern w:val="0"/>
          <w:sz w:val="24"/>
          <w:szCs w:val="24"/>
        </w:rPr>
        <w:br w:type="textWrapping"/>
      </w:r>
      <w:r>
        <w:rPr>
          <w:rFonts w:hint="eastAsia" w:ascii="宋体" w:hAnsi="宋体"/>
          <w:kern w:val="0"/>
          <w:sz w:val="24"/>
          <w:szCs w:val="24"/>
        </w:rPr>
        <w:t>②</w:t>
      </w:r>
      <w:r>
        <w:rPr>
          <w:rFonts w:ascii="宋体" w:hAnsi="宋体"/>
          <w:kern w:val="0"/>
          <w:sz w:val="24"/>
          <w:szCs w:val="24"/>
        </w:rPr>
        <w:t>若实验</w:t>
      </w:r>
      <w:r>
        <w:rPr>
          <w:rFonts w:hint="eastAsia" w:ascii="宋体" w:hAnsi="宋体"/>
          <w:kern w:val="0"/>
          <w:sz w:val="24"/>
          <w:szCs w:val="24"/>
        </w:rPr>
        <w:t>②</w:t>
      </w:r>
      <w:r>
        <w:rPr>
          <w:rFonts w:ascii="宋体" w:hAnsi="宋体"/>
          <w:kern w:val="0"/>
          <w:sz w:val="24"/>
          <w:szCs w:val="24"/>
        </w:rPr>
        <w:t>比实验</w:t>
      </w:r>
      <w:r>
        <w:rPr>
          <w:rFonts w:hint="eastAsia" w:ascii="宋体" w:hAnsi="宋体"/>
          <w:kern w:val="0"/>
          <w:sz w:val="24"/>
          <w:szCs w:val="24"/>
        </w:rPr>
        <w:t>①</w:t>
      </w:r>
      <w:r>
        <w:rPr>
          <w:rFonts w:ascii="宋体" w:hAnsi="宋体"/>
          <w:kern w:val="0"/>
          <w:sz w:val="24"/>
          <w:szCs w:val="24"/>
        </w:rPr>
        <w:t>的</w:t>
      </w:r>
      <w:r>
        <w:rPr>
          <w:kern w:val="0"/>
          <w:sz w:val="24"/>
          <w:szCs w:val="24"/>
        </w:rPr>
        <w:t>“</w:t>
      </w:r>
      <w:r>
        <w:rPr>
          <w:rFonts w:ascii="宋体" w:hAnsi="宋体"/>
          <w:kern w:val="0"/>
          <w:sz w:val="24"/>
          <w:szCs w:val="24"/>
        </w:rPr>
        <w:t>待测数据</w:t>
      </w:r>
      <w:r>
        <w:rPr>
          <w:kern w:val="0"/>
          <w:sz w:val="24"/>
          <w:szCs w:val="24"/>
        </w:rPr>
        <w:t>”</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（填</w:t>
      </w:r>
      <w:r>
        <w:rPr>
          <w:kern w:val="0"/>
          <w:sz w:val="24"/>
          <w:szCs w:val="24"/>
        </w:rPr>
        <w:t>“</w:t>
      </w:r>
      <w:r>
        <w:rPr>
          <w:rFonts w:ascii="宋体" w:hAnsi="宋体"/>
          <w:kern w:val="0"/>
          <w:sz w:val="24"/>
          <w:szCs w:val="24"/>
        </w:rPr>
        <w:t>大</w:t>
      </w:r>
      <w:r>
        <w:rPr>
          <w:kern w:val="0"/>
          <w:sz w:val="24"/>
          <w:szCs w:val="24"/>
        </w:rPr>
        <w:t>”</w:t>
      </w:r>
      <w:r>
        <w:rPr>
          <w:rFonts w:ascii="宋体" w:hAnsi="宋体"/>
          <w:kern w:val="0"/>
          <w:sz w:val="24"/>
          <w:szCs w:val="24"/>
        </w:rPr>
        <w:t>或</w:t>
      </w:r>
      <w:r>
        <w:rPr>
          <w:kern w:val="0"/>
          <w:sz w:val="24"/>
          <w:szCs w:val="24"/>
        </w:rPr>
        <w:t>“</w:t>
      </w:r>
      <w:r>
        <w:rPr>
          <w:rFonts w:ascii="宋体" w:hAnsi="宋体"/>
          <w:kern w:val="0"/>
          <w:sz w:val="24"/>
          <w:szCs w:val="24"/>
        </w:rPr>
        <w:t>小</w:t>
      </w:r>
      <w:r>
        <w:rPr>
          <w:kern w:val="0"/>
          <w:sz w:val="24"/>
          <w:szCs w:val="24"/>
        </w:rPr>
        <w:t>”</w:t>
      </w:r>
      <w:r>
        <w:rPr>
          <w:rFonts w:ascii="宋体" w:hAnsi="宋体"/>
          <w:kern w:val="0"/>
          <w:sz w:val="24"/>
          <w:szCs w:val="24"/>
        </w:rPr>
        <w:t>），说明氧化铜能加快氯酸钾的分解．</w:t>
      </w:r>
      <w:r>
        <w:rPr>
          <w:kern w:val="0"/>
          <w:sz w:val="24"/>
          <w:szCs w:val="24"/>
        </w:rPr>
        <w:br w:type="textWrapping"/>
      </w:r>
      <w:r>
        <w:rPr>
          <w:rFonts w:hint="eastAsia" w:ascii="宋体" w:hAnsi="宋体"/>
          <w:kern w:val="0"/>
          <w:sz w:val="24"/>
          <w:szCs w:val="24"/>
        </w:rPr>
        <w:t>③</w:t>
      </w:r>
      <w:r>
        <w:rPr>
          <w:rFonts w:ascii="宋体" w:hAnsi="宋体"/>
          <w:kern w:val="0"/>
          <w:sz w:val="24"/>
          <w:szCs w:val="24"/>
        </w:rPr>
        <w:t>将实验</w:t>
      </w:r>
      <w:r>
        <w:rPr>
          <w:rFonts w:hint="eastAsia" w:ascii="宋体" w:hAnsi="宋体"/>
          <w:kern w:val="0"/>
          <w:sz w:val="24"/>
          <w:szCs w:val="24"/>
        </w:rPr>
        <w:t>②</w:t>
      </w:r>
      <w:r>
        <w:rPr>
          <w:rFonts w:ascii="宋体" w:hAnsi="宋体"/>
          <w:kern w:val="0"/>
          <w:sz w:val="24"/>
          <w:szCs w:val="24"/>
        </w:rPr>
        <w:t>反应剩余的固体取出后经洗涤、干燥，再次精确称量得到</w:t>
      </w:r>
      <w:r>
        <w:rPr>
          <w:kern w:val="0"/>
          <w:sz w:val="24"/>
          <w:szCs w:val="24"/>
        </w:rPr>
        <w:t>0.5g</w:t>
      </w:r>
      <w:r>
        <w:rPr>
          <w:rFonts w:ascii="宋体" w:hAnsi="宋体"/>
          <w:kern w:val="0"/>
          <w:sz w:val="24"/>
          <w:szCs w:val="24"/>
        </w:rPr>
        <w:t>黑色粉末，这样做的目的是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ascii="宋体" w:hAnsi="宋体"/>
          <w:kern w:val="0"/>
          <w:sz w:val="24"/>
          <w:szCs w:val="24"/>
        </w:rPr>
        <w:t>，小余同学认为氧化铜肯定是氯酸钾分解的催化剂，但小淳同学对此提出了异议，小淳同学设计了如下实验：将第二次精确称量得到的</w:t>
      </w:r>
      <w:r>
        <w:rPr>
          <w:kern w:val="0"/>
          <w:sz w:val="24"/>
          <w:szCs w:val="24"/>
        </w:rPr>
        <w:t>0.5g</w:t>
      </w:r>
      <w:r>
        <w:rPr>
          <w:rFonts w:ascii="宋体" w:hAnsi="宋体"/>
          <w:kern w:val="0"/>
          <w:sz w:val="24"/>
          <w:szCs w:val="24"/>
        </w:rPr>
        <w:t>黑色粉末和</w:t>
      </w:r>
      <w:r>
        <w:rPr>
          <w:kern w:val="0"/>
          <w:sz w:val="24"/>
          <w:szCs w:val="24"/>
        </w:rPr>
        <w:t>1.2g</w:t>
      </w:r>
      <w:r>
        <w:rPr>
          <w:rFonts w:ascii="宋体" w:hAnsi="宋体"/>
          <w:kern w:val="0"/>
          <w:sz w:val="24"/>
          <w:szCs w:val="24"/>
        </w:rPr>
        <w:t>氯酸钾混合放入试管中，加热，伸入带火星木条，发现木条很快复燃．小淳同学这样做目的是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w:t>
      </w:r>
      <w:r>
        <w:rPr>
          <w:kern w:val="0"/>
          <w:sz w:val="24"/>
          <w:szCs w:val="24"/>
        </w:rPr>
        <w:br w:type="textWrapping"/>
      </w:r>
      <w:r>
        <w:rPr>
          <w:rFonts w:ascii="宋体" w:hAnsi="宋体"/>
          <w:kern w:val="0"/>
          <w:sz w:val="24"/>
          <w:szCs w:val="24"/>
        </w:rPr>
        <w:t>【预期结论】氧化铜也能作氯酸钾的催化剂．</w:t>
      </w:r>
      <w:r>
        <w:rPr>
          <w:kern w:val="0"/>
          <w:sz w:val="24"/>
          <w:szCs w:val="24"/>
        </w:rPr>
        <w:br w:type="textWrapping"/>
      </w:r>
      <w:r>
        <w:rPr>
          <w:rFonts w:ascii="宋体" w:hAnsi="宋体"/>
          <w:kern w:val="0"/>
          <w:sz w:val="24"/>
          <w:szCs w:val="24"/>
        </w:rPr>
        <w:t>【评价设计】你认为小余设计实验</w:t>
      </w:r>
      <w:r>
        <w:rPr>
          <w:rFonts w:hint="eastAsia" w:ascii="宋体" w:hAnsi="宋体"/>
          <w:kern w:val="0"/>
          <w:sz w:val="24"/>
          <w:szCs w:val="24"/>
        </w:rPr>
        <w:t>③</w:t>
      </w:r>
      <w:r>
        <w:rPr>
          <w:rFonts w:ascii="宋体" w:hAnsi="宋体"/>
          <w:kern w:val="0"/>
          <w:sz w:val="24"/>
          <w:szCs w:val="24"/>
        </w:rPr>
        <w:t>和实验</w:t>
      </w:r>
      <w:r>
        <w:rPr>
          <w:rFonts w:hint="eastAsia" w:ascii="宋体" w:hAnsi="宋体"/>
          <w:kern w:val="0"/>
          <w:sz w:val="24"/>
          <w:szCs w:val="24"/>
        </w:rPr>
        <w:t>②</w:t>
      </w:r>
      <w:r>
        <w:rPr>
          <w:rFonts w:ascii="宋体" w:hAnsi="宋体"/>
          <w:kern w:val="0"/>
          <w:sz w:val="24"/>
          <w:szCs w:val="24"/>
        </w:rPr>
        <w:t>对比的目的是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ascii="宋体" w:hAnsi="宋体"/>
          <w:kern w:val="0"/>
          <w:sz w:val="24"/>
          <w:szCs w:val="24"/>
        </w:rPr>
        <w:t>；</w:t>
      </w:r>
      <w:r>
        <w:rPr>
          <w:kern w:val="0"/>
          <w:sz w:val="24"/>
          <w:szCs w:val="24"/>
        </w:rPr>
        <w:t xml:space="preserve"> </w:t>
      </w:r>
      <w:r>
        <w:rPr>
          <w:rFonts w:ascii="宋体" w:hAnsi="宋体"/>
          <w:kern w:val="0"/>
          <w:sz w:val="24"/>
          <w:szCs w:val="24"/>
        </w:rPr>
        <w:t>写出实验</w:t>
      </w:r>
      <w:r>
        <w:rPr>
          <w:rFonts w:hint="eastAsia" w:ascii="宋体" w:hAnsi="宋体"/>
          <w:kern w:val="0"/>
          <w:sz w:val="24"/>
          <w:szCs w:val="24"/>
        </w:rPr>
        <w:t>②</w:t>
      </w:r>
      <w:r>
        <w:rPr>
          <w:rFonts w:ascii="宋体" w:hAnsi="宋体"/>
          <w:kern w:val="0"/>
          <w:sz w:val="24"/>
          <w:szCs w:val="24"/>
        </w:rPr>
        <w:t>反应的表达式</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br w:type="textWrapping"/>
      </w:r>
      <w:r>
        <w:rPr>
          <w:rFonts w:ascii="宋体" w:hAnsi="宋体"/>
          <w:kern w:val="0"/>
          <w:sz w:val="24"/>
          <w:szCs w:val="24"/>
        </w:rPr>
        <w:t>三、有趣的改进实验</w:t>
      </w:r>
      <w:r>
        <w:rPr>
          <w:kern w:val="0"/>
          <w:sz w:val="24"/>
          <w:szCs w:val="24"/>
        </w:rPr>
        <w:br w:type="textWrapping"/>
      </w:r>
      <w:r>
        <w:rPr>
          <w:rFonts w:hint="eastAsia" w:ascii="宋体" w:hAnsi="宋体"/>
          <w:kern w:val="0"/>
          <w:sz w:val="24"/>
          <w:szCs w:val="24"/>
        </w:rPr>
        <w:t>①</w:t>
      </w:r>
      <w:r>
        <w:rPr>
          <w:rFonts w:ascii="宋体" w:hAnsi="宋体"/>
          <w:kern w:val="0"/>
          <w:sz w:val="24"/>
          <w:szCs w:val="24"/>
        </w:rPr>
        <w:t>小晴同学学了分子性质这节内容后，改进了书本上</w:t>
      </w:r>
      <w:r>
        <w:rPr>
          <w:kern w:val="0"/>
          <w:sz w:val="24"/>
          <w:szCs w:val="24"/>
        </w:rPr>
        <w:t xml:space="preserve"> </w:t>
      </w:r>
      <w:r>
        <w:rPr>
          <w:rFonts w:ascii="宋体" w:hAnsi="宋体"/>
          <w:kern w:val="0"/>
          <w:sz w:val="24"/>
          <w:szCs w:val="24"/>
        </w:rPr>
        <w:t>探究分子运动的实验．小晴同学找来废弃的医疗用品</w:t>
      </w:r>
      <w:r>
        <w:rPr>
          <w:kern w:val="0"/>
          <w:sz w:val="24"/>
          <w:szCs w:val="24"/>
        </w:rPr>
        <w:t>--</w:t>
      </w:r>
      <w:r>
        <w:rPr>
          <w:rFonts w:ascii="宋体" w:hAnsi="宋体"/>
          <w:kern w:val="0"/>
          <w:sz w:val="24"/>
          <w:szCs w:val="24"/>
        </w:rPr>
        <w:t>微型</w:t>
      </w:r>
      <w:r>
        <w:rPr>
          <w:kern w:val="0"/>
          <w:sz w:val="24"/>
          <w:szCs w:val="24"/>
        </w:rPr>
        <w:t xml:space="preserve">Y </w:t>
      </w:r>
      <w:r>
        <w:rPr>
          <w:rFonts w:ascii="宋体" w:hAnsi="宋体"/>
          <w:kern w:val="0"/>
          <w:sz w:val="24"/>
          <w:szCs w:val="24"/>
        </w:rPr>
        <w:t>形管，设计如图</w:t>
      </w:r>
      <w:r>
        <w:rPr>
          <w:kern w:val="0"/>
          <w:sz w:val="24"/>
          <w:szCs w:val="24"/>
        </w:rPr>
        <w:t>1</w:t>
      </w:r>
      <w:r>
        <w:rPr>
          <w:rFonts w:ascii="宋体" w:hAnsi="宋体"/>
          <w:kern w:val="0"/>
          <w:sz w:val="24"/>
          <w:szCs w:val="24"/>
        </w:rPr>
        <w:t>所示实验，</w:t>
      </w:r>
      <w:r>
        <w:rPr>
          <w:sz w:val="24"/>
          <w:szCs w:val="24"/>
        </w:rPr>
        <w:drawing>
          <wp:inline distT="0" distB="0" distL="0" distR="0">
            <wp:extent cx="1400175" cy="1257300"/>
            <wp:effectExtent l="1905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noChangeArrowheads="1"/>
                    </pic:cNvPicPr>
                  </pic:nvPicPr>
                  <pic:blipFill>
                    <a:blip r:embed="rId19" cstate="print"/>
                    <a:srcRect/>
                    <a:stretch>
                      <a:fillRect/>
                    </a:stretch>
                  </pic:blipFill>
                  <pic:spPr>
                    <a:xfrm>
                      <a:off x="0" y="0"/>
                      <a:ext cx="1400175" cy="1257300"/>
                    </a:xfrm>
                    <a:prstGeom prst="rect">
                      <a:avLst/>
                    </a:prstGeom>
                    <a:noFill/>
                    <a:ln w="9525">
                      <a:noFill/>
                      <a:miter lim="800000"/>
                      <a:headEnd/>
                      <a:tailEnd/>
                    </a:ln>
                  </pic:spPr>
                </pic:pic>
              </a:graphicData>
            </a:graphic>
          </wp:inline>
        </w:drawing>
      </w:r>
      <w:r>
        <w:rPr>
          <w:kern w:val="0"/>
          <w:sz w:val="24"/>
          <w:szCs w:val="24"/>
        </w:rPr>
        <w:br w:type="textWrapping"/>
      </w:r>
      <w:r>
        <w:rPr>
          <w:rFonts w:ascii="宋体" w:hAnsi="宋体"/>
          <w:kern w:val="0"/>
          <w:sz w:val="24"/>
          <w:szCs w:val="24"/>
        </w:rPr>
        <w:t>她进行该实验是为了探究</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，实验过程中能看到的现象是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，小晴同学设计的实验优点</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ascii="宋体" w:hAnsi="宋体"/>
          <w:kern w:val="0"/>
          <w:sz w:val="24"/>
          <w:szCs w:val="24"/>
        </w:rPr>
        <w:t>．</w:t>
      </w:r>
      <w:r>
        <w:rPr>
          <w:kern w:val="0"/>
          <w:sz w:val="24"/>
          <w:szCs w:val="24"/>
        </w:rPr>
        <w:br w:type="textWrapping"/>
      </w:r>
      <w:r>
        <w:rPr>
          <w:kern w:val="0"/>
          <w:sz w:val="24"/>
          <w:szCs w:val="24"/>
        </w:rPr>
        <w:t xml:space="preserve"> </w:t>
      </w:r>
      <w:r>
        <w:rPr>
          <w:rFonts w:hint="eastAsia" w:ascii="宋体" w:hAnsi="宋体"/>
          <w:kern w:val="0"/>
          <w:sz w:val="24"/>
          <w:szCs w:val="24"/>
        </w:rPr>
        <w:t>②</w:t>
      </w:r>
      <w:r>
        <w:rPr>
          <w:rFonts w:ascii="宋体" w:hAnsi="宋体"/>
          <w:kern w:val="0"/>
          <w:sz w:val="24"/>
          <w:szCs w:val="24"/>
        </w:rPr>
        <w:t>利用如图装置进行</w:t>
      </w:r>
      <w:r>
        <w:rPr>
          <w:kern w:val="0"/>
          <w:sz w:val="24"/>
          <w:szCs w:val="24"/>
        </w:rPr>
        <w:t>“</w:t>
      </w:r>
      <w:r>
        <w:rPr>
          <w:rFonts w:ascii="宋体" w:hAnsi="宋体"/>
          <w:kern w:val="0"/>
          <w:sz w:val="24"/>
          <w:szCs w:val="24"/>
        </w:rPr>
        <w:t>硫燃烧</w:t>
      </w:r>
      <w:r>
        <w:rPr>
          <w:kern w:val="0"/>
          <w:sz w:val="24"/>
          <w:szCs w:val="24"/>
        </w:rPr>
        <w:t>”</w:t>
      </w:r>
      <w:r>
        <w:rPr>
          <w:rFonts w:ascii="宋体" w:hAnsi="宋体"/>
          <w:kern w:val="0"/>
          <w:sz w:val="24"/>
          <w:szCs w:val="24"/>
        </w:rPr>
        <w:t>的实验：用气卿（能不断鼓入空气的装置）不断地向弯型具支试管中鼓入空气，同时用酒精灯给硫粉加热至燃烧，移去酒精灯，可观察到微弱的淡蓝色火焰；然后停止鼓入空气，再用酒精灯给高锰酸钾加热，使硫在纯氧中继续燃烧，观察到</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火焰．</w:t>
      </w:r>
      <w:r>
        <w:rPr>
          <w:kern w:val="0"/>
          <w:sz w:val="24"/>
          <w:szCs w:val="24"/>
        </w:rPr>
        <w:br w:type="textWrapping"/>
      </w:r>
      <w:r>
        <w:rPr>
          <w:sz w:val="24"/>
          <w:szCs w:val="24"/>
        </w:rPr>
        <w:drawing>
          <wp:inline distT="0" distB="0" distL="0" distR="0">
            <wp:extent cx="4229100" cy="1895475"/>
            <wp:effectExtent l="1905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noChangeArrowheads="1"/>
                    </pic:cNvPicPr>
                  </pic:nvPicPr>
                  <pic:blipFill>
                    <a:blip r:embed="rId20" cstate="print"/>
                    <a:srcRect/>
                    <a:stretch>
                      <a:fillRect/>
                    </a:stretch>
                  </pic:blipFill>
                  <pic:spPr>
                    <a:xfrm>
                      <a:off x="0" y="0"/>
                      <a:ext cx="4229100" cy="1895475"/>
                    </a:xfrm>
                    <a:prstGeom prst="rect">
                      <a:avLst/>
                    </a:prstGeom>
                    <a:noFill/>
                    <a:ln w="9525">
                      <a:noFill/>
                      <a:miter lim="800000"/>
                      <a:headEnd/>
                      <a:tailEnd/>
                    </a:ln>
                  </pic:spPr>
                </pic:pic>
              </a:graphicData>
            </a:graphic>
          </wp:inline>
        </w:drawing>
      </w:r>
      <w:r>
        <w:rPr>
          <w:kern w:val="0"/>
          <w:sz w:val="24"/>
          <w:szCs w:val="24"/>
        </w:rPr>
        <w:br w:type="textWrapping"/>
      </w:r>
      <w:r>
        <w:rPr>
          <w:rFonts w:ascii="宋体" w:hAnsi="宋体"/>
          <w:kern w:val="0"/>
          <w:sz w:val="24"/>
          <w:szCs w:val="24"/>
        </w:rPr>
        <w:t>写出实验中硫磺燃烧的化学反应表达式：</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ascii="宋体" w:hAnsi="宋体"/>
          <w:kern w:val="0"/>
          <w:sz w:val="24"/>
          <w:szCs w:val="24"/>
        </w:rPr>
        <w:t>．该实验装置的主要优点是在消除有害气体对环境污染的前提下有利于</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．你推断烧杯中的氢氧化钠溶液的作用是</w:t>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rFonts w:hint="eastAsia"/>
          <w:kern w:val="0"/>
          <w:sz w:val="24"/>
          <w:szCs w:val="24"/>
          <w:u w:val="single"/>
        </w:rPr>
        <w:tab/>
      </w:r>
      <w:r>
        <w:rPr>
          <w:kern w:val="0"/>
          <w:sz w:val="24"/>
          <w:szCs w:val="24"/>
        </w:rPr>
        <w:t xml:space="preserve"> </w:t>
      </w:r>
      <w:r>
        <w:rPr>
          <w:rFonts w:ascii="宋体" w:hAnsi="宋体"/>
          <w:kern w:val="0"/>
          <w:sz w:val="24"/>
          <w:szCs w:val="24"/>
        </w:rPr>
        <w:t>．</w:t>
      </w:r>
    </w:p>
    <w:p>
      <w:pPr>
        <w:pStyle w:val="2"/>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hAnsi="宋体" w:cs="宋体"/>
          <w:sz w:val="24"/>
          <w:szCs w:val="24"/>
        </w:rPr>
      </w:pPr>
      <w:r>
        <w:rPr>
          <w:rFonts w:hint="eastAsia"/>
          <w:sz w:val="24"/>
          <w:szCs w:val="24"/>
        </w:rPr>
        <w:t>18、</w:t>
      </w:r>
      <w:r>
        <w:rPr>
          <w:rFonts w:hint="eastAsia" w:hAnsi="宋体" w:cs="宋体"/>
          <w:sz w:val="24"/>
          <w:szCs w:val="24"/>
        </w:rPr>
        <w:t>自来水消毒过程中常会发生如下化学反应，其反应的微观过程可用下图表示：</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Ansi="宋体" w:cs="宋体"/>
          <w:color w:val="0000FF"/>
          <w:sz w:val="24"/>
          <w:szCs w:val="24"/>
        </w:rPr>
      </w:pP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color w:val="0000FF"/>
          <w:sz w:val="24"/>
          <w:szCs w:val="24"/>
        </w:rPr>
      </w:pPr>
      <w:bookmarkStart w:id="0" w:name="_GoBack"/>
      <w:bookmarkEnd w:id="0"/>
      <w:r>
        <w:rPr>
          <w:rFonts w:hAnsi="宋体" w:cs="宋体"/>
          <w:color w:val="0000FF"/>
          <w:sz w:val="24"/>
          <w:szCs w:val="24"/>
        </w:rPr>
        <w:drawing>
          <wp:inline distT="0" distB="0" distL="0" distR="0">
            <wp:extent cx="4238625" cy="1323975"/>
            <wp:effectExtent l="19050" t="0" r="9525" b="0"/>
            <wp:docPr id="38"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descr=" "/>
                    <pic:cNvPicPr>
                      <a:picLocks noChangeAspect="1" noChangeArrowheads="1"/>
                    </pic:cNvPicPr>
                  </pic:nvPicPr>
                  <pic:blipFill>
                    <a:blip r:embed="rId21" cstate="print"/>
                    <a:srcRect/>
                    <a:stretch>
                      <a:fillRect/>
                    </a:stretch>
                  </pic:blipFill>
                  <pic:spPr>
                    <a:xfrm>
                      <a:off x="0" y="0"/>
                      <a:ext cx="4238625" cy="1323975"/>
                    </a:xfrm>
                    <a:prstGeom prst="rect">
                      <a:avLst/>
                    </a:prstGeom>
                    <a:noFill/>
                    <a:ln w="9525">
                      <a:noFill/>
                      <a:miter lim="800000"/>
                      <a:headEnd/>
                      <a:tailEnd/>
                    </a:ln>
                  </pic:spPr>
                </pic:pic>
              </a:graphicData>
            </a:graphic>
          </wp:inline>
        </w:drawing>
      </w:r>
    </w:p>
    <w:p>
      <w:pPr>
        <w:pStyle w:val="2"/>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hAnsi="宋体" w:cs="宋体"/>
          <w:sz w:val="24"/>
          <w:szCs w:val="24"/>
          <w:u w:val="single"/>
        </w:rPr>
      </w:pPr>
      <w:r>
        <w:rPr>
          <w:rFonts w:hint="eastAsia" w:hAnsi="宋体" w:cs="宋体"/>
          <w:sz w:val="24"/>
          <w:szCs w:val="24"/>
        </w:rPr>
        <w:t>(1)写出图甲反应的化学方程式</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ascii="宋体" w:hAnsi="宋体"/>
          <w:sz w:val="24"/>
          <w:szCs w:val="24"/>
        </w:rPr>
      </w:pPr>
      <w:r>
        <w:rPr>
          <w:rFonts w:hint="eastAsia"/>
          <w:sz w:val="24"/>
          <w:szCs w:val="24"/>
        </w:rPr>
        <w:t>⑵写出上图中单质的化学式</w:t>
      </w:r>
      <w:r>
        <w:rPr>
          <w:rFonts w:hint="eastAsia"/>
          <w:sz w:val="24"/>
          <w:szCs w:val="24"/>
          <w:u w:val="single"/>
        </w:rPr>
        <w:tab/>
      </w:r>
      <w:r>
        <w:rPr>
          <w:rFonts w:hint="eastAsia"/>
          <w:sz w:val="24"/>
          <w:szCs w:val="24"/>
          <w:u w:val="single"/>
        </w:rPr>
        <w:tab/>
      </w:r>
      <w:r>
        <w:rPr>
          <w:rFonts w:hint="eastAsia"/>
          <w:sz w:val="24"/>
          <w:szCs w:val="24"/>
          <w:u w:val="single"/>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u w:val="single"/>
        </w:rPr>
      </w:pPr>
      <w:r>
        <w:rPr>
          <w:rFonts w:hint="eastAsia"/>
          <w:sz w:val="24"/>
          <w:szCs w:val="24"/>
        </w:rPr>
        <w:t>⑶ClO</w:t>
      </w:r>
      <w:r>
        <w:rPr>
          <w:rFonts w:hint="eastAsia"/>
          <w:sz w:val="24"/>
          <w:szCs w:val="24"/>
          <w:vertAlign w:val="subscript"/>
        </w:rPr>
        <w:t>2</w:t>
      </w:r>
      <w:r>
        <w:rPr>
          <w:rFonts w:hint="eastAsia"/>
          <w:sz w:val="24"/>
          <w:szCs w:val="24"/>
        </w:rPr>
        <w:t>读作</w:t>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rPr>
        <w:t>，它是由</w:t>
      </w:r>
      <w:r>
        <w:rPr>
          <w:rFonts w:hint="eastAsia"/>
          <w:sz w:val="24"/>
          <w:szCs w:val="24"/>
          <w:u w:val="single"/>
        </w:rPr>
        <w:tab/>
      </w:r>
      <w:r>
        <w:rPr>
          <w:rFonts w:hint="eastAsia"/>
          <w:sz w:val="24"/>
          <w:szCs w:val="24"/>
          <w:u w:val="single"/>
        </w:rPr>
        <w:tab/>
      </w:r>
      <w:r>
        <w:rPr>
          <w:rFonts w:hint="eastAsia"/>
          <w:sz w:val="24"/>
          <w:szCs w:val="24"/>
        </w:rPr>
        <w:t>种元素组成的。所属物质类别是</w:t>
      </w:r>
      <w:r>
        <w:rPr>
          <w:rFonts w:hint="eastAsia"/>
          <w:sz w:val="24"/>
          <w:szCs w:val="24"/>
          <w:u w:val="single"/>
        </w:rPr>
        <w:tab/>
      </w:r>
      <w:r>
        <w:rPr>
          <w:rFonts w:hint="eastAsia"/>
          <w:sz w:val="24"/>
          <w:szCs w:val="24"/>
          <w:u w:val="single"/>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hAnsi="宋体" w:cs="宋体"/>
          <w:sz w:val="24"/>
          <w:szCs w:val="24"/>
        </w:rPr>
      </w:pPr>
      <w:r>
        <w:rPr>
          <w:rFonts w:hint="eastAsia"/>
          <w:sz w:val="24"/>
          <w:szCs w:val="24"/>
        </w:rPr>
        <w:t>⑷ClO</w:t>
      </w:r>
      <w:r>
        <w:rPr>
          <w:rFonts w:hint="eastAsia"/>
          <w:sz w:val="24"/>
          <w:szCs w:val="24"/>
          <w:vertAlign w:val="subscript"/>
        </w:rPr>
        <w:t>2</w:t>
      </w:r>
      <w:r>
        <w:rPr>
          <w:rFonts w:hint="eastAsia"/>
          <w:sz w:val="24"/>
          <w:szCs w:val="24"/>
        </w:rPr>
        <w:t>中氯元素的化合价为</w:t>
      </w:r>
      <w:r>
        <w:rPr>
          <w:rFonts w:hint="eastAsia"/>
          <w:sz w:val="24"/>
          <w:szCs w:val="24"/>
          <w:u w:val="single"/>
        </w:rPr>
        <w:tab/>
      </w:r>
      <w:r>
        <w:rPr>
          <w:rFonts w:hint="eastAsia"/>
          <w:sz w:val="24"/>
          <w:szCs w:val="24"/>
          <w:u w:val="single"/>
        </w:rPr>
        <w:tab/>
      </w:r>
      <w:r>
        <w:rPr>
          <w:rFonts w:hint="eastAsia"/>
          <w:sz w:val="24"/>
          <w:szCs w:val="24"/>
        </w:rPr>
        <w:t>，通过上述</w:t>
      </w:r>
      <w:r>
        <w:rPr>
          <w:rFonts w:hint="eastAsia" w:hAnsi="宋体" w:cs="宋体"/>
          <w:sz w:val="24"/>
          <w:szCs w:val="24"/>
        </w:rPr>
        <w:t>微观过程得出的结论：</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rFonts w:hint="eastAsia"/>
          <w:sz w:val="24"/>
          <w:szCs w:val="24"/>
        </w:rPr>
      </w:pPr>
      <w:r>
        <w:rPr>
          <w:rFonts w:hint="eastAsia"/>
          <w:sz w:val="24"/>
          <w:szCs w:val="24"/>
        </w:rPr>
        <w:t>三、计算题：（共10分）</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r>
        <w:rPr>
          <w:rFonts w:hint="eastAsia"/>
          <w:sz w:val="24"/>
          <w:szCs w:val="24"/>
        </w:rPr>
        <w:t>19、</w:t>
      </w:r>
      <w:r>
        <w:rPr>
          <w:rFonts w:hint="eastAsia" w:ascii="宋体" w:hAnsi="宋体"/>
          <w:sz w:val="24"/>
          <w:szCs w:val="24"/>
        </w:rPr>
        <w:t>取氯酸钾和二氧化锰混合物</w:t>
      </w:r>
      <w:r>
        <w:rPr>
          <w:rFonts w:hint="eastAsia"/>
          <w:sz w:val="24"/>
          <w:szCs w:val="24"/>
        </w:rPr>
        <w:t>12g</w:t>
      </w:r>
      <w:r>
        <w:rPr>
          <w:rFonts w:hint="eastAsia" w:ascii="宋体" w:hAnsi="宋体"/>
          <w:sz w:val="24"/>
          <w:szCs w:val="24"/>
        </w:rPr>
        <w:t>制氧气加热一段时间后测得</w:t>
      </w:r>
      <w:r>
        <w:rPr>
          <w:rFonts w:hint="eastAsia"/>
          <w:sz w:val="24"/>
          <w:szCs w:val="24"/>
        </w:rPr>
        <w:t>50%</w:t>
      </w:r>
      <w:r>
        <w:rPr>
          <w:rFonts w:hint="eastAsia" w:ascii="宋体" w:hAnsi="宋体"/>
          <w:sz w:val="24"/>
          <w:szCs w:val="24"/>
        </w:rPr>
        <w:t>的氯酸钾分解，将剩余的固体冷却称量其质量为</w:t>
      </w:r>
      <w:r>
        <w:rPr>
          <w:rFonts w:hint="eastAsia"/>
          <w:sz w:val="24"/>
          <w:szCs w:val="24"/>
        </w:rPr>
        <w:t>10.08g</w:t>
      </w:r>
      <w:r>
        <w:rPr>
          <w:rFonts w:hint="eastAsia" w:ascii="宋体" w:hAnsi="宋体"/>
          <w:sz w:val="24"/>
          <w:szCs w:val="24"/>
        </w:rPr>
        <w:t>。求原混合物中氯酸钾和二氧化锰的质量各多少克？</w:t>
      </w:r>
    </w:p>
    <w:p>
      <w:pPr>
        <w:keepNext w:val="0"/>
        <w:keepLines w:val="0"/>
        <w:pageBreakBefore w:val="0"/>
        <w:kinsoku/>
        <w:wordWrap/>
        <w:overflowPunct/>
        <w:topLinePunct w:val="0"/>
        <w:autoSpaceDE/>
        <w:autoSpaceDN/>
        <w:bidi w:val="0"/>
        <w:adjustRightInd/>
        <w:spacing w:line="240" w:lineRule="auto"/>
        <w:ind w:left="0" w:leftChars="0" w:right="0" w:rightChars="0"/>
        <w:textAlignment w:val="auto"/>
        <w:outlineLvl w:val="9"/>
        <w:rPr>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B5D574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Balloon Text"/>
    <w:basedOn w:val="1"/>
    <w:link w:val="6"/>
    <w:qFormat/>
    <w:uiPriority w:val="0"/>
    <w:rPr>
      <w:sz w:val="18"/>
      <w:szCs w:val="18"/>
    </w:rPr>
  </w:style>
  <w:style w:type="character" w:customStyle="1" w:styleId="6">
    <w:name w:val="批注框文本 Char"/>
    <w:basedOn w:val="4"/>
    <w:link w:val="3"/>
    <w:uiPriority w:val="0"/>
    <w:rPr>
      <w:kern w:val="2"/>
      <w:sz w:val="18"/>
      <w:szCs w:val="18"/>
    </w:rPr>
  </w:style>
  <w:style w:type="paragraph" w:customStyle="1"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
    <w:name w:val="DefaultParagraph"/>
    <w:qFormat/>
    <w:uiPriority w:val="0"/>
    <w:rPr>
      <w:rFonts w:ascii="Calibri" w:hAnsi="Calibri" w:eastAsia="宋体" w:cs="Times New Roman"/>
      <w:kern w:val="2"/>
      <w:sz w:val="21"/>
      <w:szCs w:val="22"/>
      <w:lang w:val="en-US" w:eastAsia="zh-CN" w:bidi="he-IL"/>
    </w:rPr>
  </w:style>
  <w:style w:type="paragraph" w:customStyle="1" w:styleId="9">
    <w:name w:val="No Spacing_0"/>
    <w:basedOn w:val="1"/>
    <w:qFormat/>
    <w:uiPriority w:val="0"/>
    <w:rPr>
      <w:szCs w:val="21"/>
    </w:rPr>
  </w:style>
  <w:style w:type="character" w:customStyle="1" w:styleId="10">
    <w:name w:val="纯文本 Char"/>
    <w:basedOn w:val="4"/>
    <w:link w:val="2"/>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http://www.pep.com.cn/czhx/jshzhx/kshmt/mnsht/200705/W020070515383060615084.gif" TargetMode="External"/><Relationship Id="rId13" Type="http://schemas.openxmlformats.org/officeDocument/2006/relationships/image" Target="media/image8.png"/><Relationship Id="rId12" Type="http://schemas.openxmlformats.org/officeDocument/2006/relationships/image" Target="http://www.pep.com.cn/czhx/jshzhx/kshmt/mnsht/200705/W020070515383060619986.gif" TargetMode="External"/><Relationship Id="rId11" Type="http://schemas.openxmlformats.org/officeDocument/2006/relationships/image" Target="media/image7.png"/><Relationship Id="rId10" Type="http://schemas.openxmlformats.org/officeDocument/2006/relationships/image" Target="http://www.pep.com.cn/czhx/jshzhx/kshmt/mnsht/200705/W020070515383060617961.g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557</Words>
  <Characters>3177</Characters>
  <Lines>26</Lines>
  <Paragraphs>7</Paragraphs>
  <TotalTime>0</TotalTime>
  <ScaleCrop>false</ScaleCrop>
  <LinksUpToDate>false</LinksUpToDate>
  <CharactersWithSpaces>3727</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2017-11-26T12:55:00Z</dcterms:created>
  <dc:creator>wang</dc:creator>
  <cp:lastModifiedBy>Administrator</cp:lastModifiedBy>
  <dcterms:modified xsi:type="dcterms:W3CDTF">2017-11-28T06:16:56Z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