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kinsoku/>
        <w:wordWrap/>
        <w:overflowPunct/>
        <w:topLinePunct w:val="0"/>
        <w:autoSpaceDE/>
        <w:autoSpaceDN/>
        <w:bidi w:val="0"/>
        <w:adjustRightInd/>
        <w:snapToGrid/>
        <w:spacing w:line="240" w:lineRule="auto"/>
        <w:jc w:val="center"/>
        <w:textAlignment w:val="auto"/>
        <w:rPr>
          <w:rFonts w:asciiTheme="majorEastAsia" w:hAnsiTheme="majorEastAsia" w:eastAsiaTheme="majorEastAsia"/>
          <w:sz w:val="24"/>
        </w:rPr>
      </w:pPr>
      <w:r>
        <w:rPr>
          <w:rFonts w:hint="eastAsia" w:asciiTheme="majorEastAsia" w:hAnsiTheme="majorEastAsia" w:eastAsiaTheme="majorEastAsia"/>
          <w:sz w:val="24"/>
        </w:rPr>
        <w:t>江西省瑞金市2017-2018学年上学期期中考试八年级语文试卷</w:t>
      </w:r>
    </w:p>
    <w:p>
      <w:pPr>
        <w:pageBreakBefore w:val="0"/>
        <w:widowControl w:val="0"/>
        <w:kinsoku/>
        <w:wordWrap/>
        <w:overflowPunct/>
        <w:topLinePunct w:val="0"/>
        <w:autoSpaceDE/>
        <w:autoSpaceDN/>
        <w:bidi w:val="0"/>
        <w:adjustRightInd/>
        <w:snapToGrid/>
        <w:spacing w:line="240" w:lineRule="auto"/>
        <w:jc w:val="center"/>
        <w:textAlignment w:val="auto"/>
        <w:rPr>
          <w:rFonts w:cs="楷体" w:asciiTheme="majorEastAsia" w:hAnsiTheme="majorEastAsia" w:eastAsiaTheme="majorEastAsia"/>
          <w:szCs w:val="21"/>
        </w:rPr>
      </w:pPr>
      <w:r>
        <w:rPr>
          <w:rFonts w:hint="eastAsia" w:cs="楷体" w:asciiTheme="majorEastAsia" w:hAnsiTheme="majorEastAsia" w:eastAsiaTheme="majorEastAsia"/>
          <w:sz w:val="24"/>
          <w:szCs w:val="32"/>
        </w:rPr>
        <w:t xml:space="preserve">      </w:t>
      </w:r>
      <w:r>
        <w:rPr>
          <w:rFonts w:hint="eastAsia" w:cs="楷体" w:asciiTheme="majorEastAsia" w:hAnsiTheme="majorEastAsia" w:eastAsiaTheme="majorEastAsia"/>
          <w:szCs w:val="21"/>
        </w:rPr>
        <w:t>说明：1.全卷满分120分，考试时间150分钟。</w:t>
      </w:r>
    </w:p>
    <w:p>
      <w:pPr>
        <w:pageBreakBefore w:val="0"/>
        <w:widowControl w:val="0"/>
        <w:kinsoku/>
        <w:wordWrap/>
        <w:overflowPunct/>
        <w:topLinePunct w:val="0"/>
        <w:autoSpaceDE/>
        <w:autoSpaceDN/>
        <w:bidi w:val="0"/>
        <w:adjustRightInd/>
        <w:snapToGrid/>
        <w:spacing w:line="240" w:lineRule="auto"/>
        <w:jc w:val="center"/>
        <w:textAlignment w:val="auto"/>
        <w:rPr>
          <w:rFonts w:asciiTheme="majorEastAsia" w:hAnsiTheme="majorEastAsia" w:eastAsiaTheme="majorEastAsia" w:cstheme="minorEastAsia"/>
          <w:b/>
          <w:bCs/>
          <w:sz w:val="24"/>
          <w:szCs w:val="32"/>
        </w:rPr>
      </w:pPr>
      <w:r>
        <w:rPr>
          <w:rFonts w:hint="eastAsia" w:cs="楷体" w:asciiTheme="majorEastAsia" w:hAnsiTheme="majorEastAsia" w:eastAsiaTheme="majorEastAsia"/>
          <w:szCs w:val="21"/>
        </w:rPr>
        <w:t xml:space="preserve">            2.请将答案写在答题卡上，否则不过分</w:t>
      </w:r>
      <w:r>
        <w:rPr>
          <w:rFonts w:hint="eastAsia" w:cs="楷体" w:asciiTheme="majorEastAsia" w:hAnsiTheme="majorEastAsia" w:eastAsiaTheme="majorEastAsia"/>
          <w:sz w:val="24"/>
          <w:szCs w:val="32"/>
        </w:rPr>
        <w:t>。</w:t>
      </w: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b/>
          <w:bCs/>
          <w:sz w:val="24"/>
          <w:szCs w:val="32"/>
        </w:rPr>
      </w:pPr>
      <w:r>
        <w:rPr>
          <w:rFonts w:hint="eastAsia" w:asciiTheme="majorEastAsia" w:hAnsiTheme="majorEastAsia" w:eastAsiaTheme="majorEastAsia" w:cstheme="minorEastAsia"/>
          <w:b/>
          <w:bCs/>
          <w:sz w:val="22"/>
          <w:szCs w:val="28"/>
        </w:rPr>
        <w:t>一、语言知识及运用（每小题2分，共10分）</w:t>
      </w:r>
    </w:p>
    <w:p>
      <w:pPr>
        <w:pageBreakBefore w:val="0"/>
        <w:widowControl w:val="0"/>
        <w:numPr>
          <w:ilvl w:val="0"/>
          <w:numId w:val="1"/>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sz w:val="22"/>
          <w:szCs w:val="28"/>
        </w:rPr>
      </w:pPr>
      <w:r>
        <w:rPr>
          <w:rFonts w:hint="eastAsia" w:asciiTheme="majorEastAsia" w:hAnsiTheme="majorEastAsia" w:eastAsiaTheme="majorEastAsia" w:cstheme="minorEastAsia"/>
          <w:sz w:val="22"/>
          <w:szCs w:val="28"/>
        </w:rPr>
        <w:t>下列字形和加点字注音全部正确的一项是（    ）</w:t>
      </w:r>
    </w:p>
    <w:p>
      <w:pPr>
        <w:pageBreakBefore w:val="0"/>
        <w:widowControl w:val="0"/>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rPr>
      </w:pPr>
      <w:r>
        <w:rPr>
          <w:rFonts w:hint="eastAsia" w:asciiTheme="majorEastAsia" w:hAnsiTheme="majorEastAsia" w:eastAsiaTheme="majorEastAsia"/>
        </w:rPr>
        <w:t>A、</w:t>
      </w:r>
      <w:r>
        <w:rPr>
          <w:rFonts w:hint="eastAsia" w:asciiTheme="majorEastAsia" w:hAnsiTheme="majorEastAsia" w:eastAsiaTheme="majorEastAsia"/>
          <w:em w:val="dot"/>
        </w:rPr>
        <w:t>炽</w:t>
      </w:r>
      <w:r>
        <w:rPr>
          <w:rFonts w:hint="eastAsia" w:asciiTheme="majorEastAsia" w:hAnsiTheme="majorEastAsia" w:eastAsiaTheme="majorEastAsia"/>
        </w:rPr>
        <w:t>（chì）热       默契       锐不可</w:t>
      </w:r>
      <w:r>
        <w:rPr>
          <w:rFonts w:hint="eastAsia" w:asciiTheme="majorEastAsia" w:hAnsiTheme="majorEastAsia" w:eastAsiaTheme="majorEastAsia"/>
          <w:em w:val="dot"/>
        </w:rPr>
        <w:t>当</w:t>
      </w:r>
      <w:r>
        <w:rPr>
          <w:rFonts w:hint="eastAsia" w:asciiTheme="majorEastAsia" w:hAnsiTheme="majorEastAsia" w:eastAsiaTheme="majorEastAsia"/>
        </w:rPr>
        <w:t>（</w:t>
      </w:r>
      <w:r>
        <w:rPr>
          <w:rFonts w:cs="Arial" w:asciiTheme="majorEastAsia" w:hAnsiTheme="majorEastAsia" w:eastAsiaTheme="majorEastAsia"/>
        </w:rPr>
        <w:t>dānɡ</w:t>
      </w:r>
      <w:r>
        <w:rPr>
          <w:rFonts w:hint="eastAsia" w:asciiTheme="majorEastAsia" w:hAnsiTheme="majorEastAsia" w:eastAsiaTheme="majorEastAsia"/>
        </w:rPr>
        <w:t>）       和言悦色</w:t>
      </w:r>
    </w:p>
    <w:p>
      <w:pPr>
        <w:pageBreakBefore w:val="0"/>
        <w:widowControl w:val="0"/>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rPr>
      </w:pPr>
      <w:r>
        <w:rPr>
          <w:rFonts w:hint="eastAsia" w:asciiTheme="majorEastAsia" w:hAnsiTheme="majorEastAsia" w:eastAsiaTheme="majorEastAsia"/>
        </w:rPr>
        <w:t>B、解</w:t>
      </w:r>
      <w:r>
        <w:rPr>
          <w:rFonts w:hint="eastAsia" w:asciiTheme="majorEastAsia" w:hAnsiTheme="majorEastAsia" w:eastAsiaTheme="majorEastAsia"/>
          <w:em w:val="dot"/>
        </w:rPr>
        <w:t>剖</w:t>
      </w:r>
      <w:r>
        <w:rPr>
          <w:rFonts w:hint="eastAsia" w:asciiTheme="majorEastAsia" w:hAnsiTheme="majorEastAsia" w:eastAsiaTheme="majorEastAsia"/>
        </w:rPr>
        <w:t>（</w:t>
      </w:r>
      <w:r>
        <w:rPr>
          <w:rFonts w:cs="Arial" w:asciiTheme="majorEastAsia" w:hAnsiTheme="majorEastAsia" w:eastAsiaTheme="majorEastAsia"/>
        </w:rPr>
        <w:t>pōu</w:t>
      </w:r>
      <w:r>
        <w:rPr>
          <w:rFonts w:hint="eastAsia" w:asciiTheme="majorEastAsia" w:hAnsiTheme="majorEastAsia" w:eastAsiaTheme="majorEastAsia"/>
        </w:rPr>
        <w:t>）      诘责       为富不</w:t>
      </w:r>
      <w:r>
        <w:rPr>
          <w:rFonts w:hint="eastAsia" w:asciiTheme="majorEastAsia" w:hAnsiTheme="majorEastAsia" w:eastAsiaTheme="majorEastAsia"/>
          <w:em w:val="dot"/>
        </w:rPr>
        <w:t>仁</w:t>
      </w:r>
      <w:r>
        <w:rPr>
          <w:rFonts w:hint="eastAsia" w:asciiTheme="majorEastAsia" w:hAnsiTheme="majorEastAsia" w:eastAsiaTheme="majorEastAsia"/>
        </w:rPr>
        <w:t>（</w:t>
      </w:r>
      <w:r>
        <w:rPr>
          <w:rFonts w:cs="Arial" w:asciiTheme="majorEastAsia" w:hAnsiTheme="majorEastAsia" w:eastAsiaTheme="majorEastAsia"/>
        </w:rPr>
        <w:t>lén</w:t>
      </w:r>
      <w:r>
        <w:rPr>
          <w:rFonts w:hint="eastAsia" w:asciiTheme="majorEastAsia" w:hAnsiTheme="majorEastAsia" w:eastAsiaTheme="majorEastAsia"/>
        </w:rPr>
        <w:t>）         凌空翔舞</w:t>
      </w:r>
    </w:p>
    <w:p>
      <w:pPr>
        <w:pageBreakBefore w:val="0"/>
        <w:widowControl w:val="0"/>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rPr>
      </w:pPr>
      <w:r>
        <w:rPr>
          <w:rFonts w:hint="eastAsia" w:asciiTheme="majorEastAsia" w:hAnsiTheme="majorEastAsia" w:eastAsiaTheme="majorEastAsia"/>
        </w:rPr>
        <w:t>C、</w:t>
      </w:r>
      <w:r>
        <w:rPr>
          <w:rFonts w:hint="eastAsia" w:asciiTheme="majorEastAsia" w:hAnsiTheme="majorEastAsia" w:eastAsiaTheme="majorEastAsia"/>
          <w:em w:val="dot"/>
        </w:rPr>
        <w:t>歼</w:t>
      </w:r>
      <w:r>
        <w:rPr>
          <w:rFonts w:hint="eastAsia" w:asciiTheme="majorEastAsia" w:hAnsiTheme="majorEastAsia" w:eastAsiaTheme="majorEastAsia"/>
        </w:rPr>
        <w:t>（</w:t>
      </w:r>
      <w:r>
        <w:rPr>
          <w:rFonts w:cs="Arial" w:asciiTheme="majorEastAsia" w:hAnsiTheme="majorEastAsia" w:eastAsiaTheme="majorEastAsia"/>
        </w:rPr>
        <w:t>jiān</w:t>
      </w:r>
      <w:r>
        <w:rPr>
          <w:rFonts w:hint="eastAsia" w:asciiTheme="majorEastAsia" w:hAnsiTheme="majorEastAsia" w:eastAsiaTheme="majorEastAsia"/>
        </w:rPr>
        <w:t xml:space="preserve">）灭      凛冽        </w:t>
      </w:r>
      <w:r>
        <w:rPr>
          <w:rFonts w:hint="eastAsia" w:asciiTheme="majorEastAsia" w:hAnsiTheme="majorEastAsia" w:eastAsiaTheme="majorEastAsia"/>
          <w:em w:val="dot"/>
        </w:rPr>
        <w:t>屏</w:t>
      </w:r>
      <w:r>
        <w:rPr>
          <w:rFonts w:hint="eastAsia" w:asciiTheme="majorEastAsia" w:hAnsiTheme="majorEastAsia" w:eastAsiaTheme="majorEastAsia"/>
        </w:rPr>
        <w:t>（</w:t>
      </w:r>
      <w:r>
        <w:rPr>
          <w:rFonts w:hint="eastAsia" w:cs="Arial" w:asciiTheme="majorEastAsia" w:hAnsiTheme="majorEastAsia" w:eastAsiaTheme="majorEastAsia"/>
        </w:rPr>
        <w:t>b</w:t>
      </w:r>
      <w:r>
        <w:rPr>
          <w:rFonts w:cs="Arial" w:asciiTheme="majorEastAsia" w:hAnsiTheme="majorEastAsia" w:eastAsiaTheme="majorEastAsia"/>
        </w:rPr>
        <w:t>ínɡ</w:t>
      </w:r>
      <w:r>
        <w:rPr>
          <w:rFonts w:hint="eastAsia" w:asciiTheme="majorEastAsia" w:hAnsiTheme="majorEastAsia" w:eastAsiaTheme="majorEastAsia"/>
        </w:rPr>
        <w:t>）息敛声       谆谆教诲</w:t>
      </w:r>
    </w:p>
    <w:p>
      <w:pPr>
        <w:pageBreakBefore w:val="0"/>
        <w:widowControl w:val="0"/>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rPr>
      </w:pPr>
      <w:r>
        <w:rPr>
          <w:rFonts w:hint="eastAsia" w:asciiTheme="majorEastAsia" w:hAnsiTheme="majorEastAsia" w:eastAsiaTheme="majorEastAsia"/>
        </w:rPr>
        <w:t>D、甲</w:t>
      </w:r>
      <w:r>
        <w:rPr>
          <w:rFonts w:hint="eastAsia" w:asciiTheme="majorEastAsia" w:hAnsiTheme="majorEastAsia" w:eastAsiaTheme="majorEastAsia"/>
          <w:em w:val="dot"/>
        </w:rPr>
        <w:t>胄</w:t>
      </w:r>
      <w:r>
        <w:rPr>
          <w:rFonts w:hint="eastAsia" w:asciiTheme="majorEastAsia" w:hAnsiTheme="majorEastAsia" w:eastAsiaTheme="majorEastAsia"/>
        </w:rPr>
        <w:t>（</w:t>
      </w:r>
      <w:r>
        <w:rPr>
          <w:rFonts w:cs="Arial" w:asciiTheme="majorEastAsia" w:hAnsiTheme="majorEastAsia" w:eastAsiaTheme="majorEastAsia"/>
        </w:rPr>
        <w:t>zhòu</w:t>
      </w:r>
      <w:r>
        <w:rPr>
          <w:rFonts w:hint="eastAsia" w:asciiTheme="majorEastAsia" w:hAnsiTheme="majorEastAsia" w:eastAsiaTheme="majorEastAsia"/>
        </w:rPr>
        <w:t>）     迁徙        广袤无</w:t>
      </w:r>
      <w:r>
        <w:rPr>
          <w:rFonts w:hint="eastAsia" w:asciiTheme="majorEastAsia" w:hAnsiTheme="majorEastAsia" w:eastAsiaTheme="majorEastAsia"/>
          <w:em w:val="dot"/>
        </w:rPr>
        <w:t>垠</w:t>
      </w:r>
      <w:r>
        <w:rPr>
          <w:rFonts w:hint="eastAsia" w:asciiTheme="majorEastAsia" w:hAnsiTheme="majorEastAsia" w:eastAsiaTheme="majorEastAsia"/>
        </w:rPr>
        <w:t>（</w:t>
      </w:r>
      <w:r>
        <w:rPr>
          <w:rFonts w:cs="Arial" w:asciiTheme="majorEastAsia" w:hAnsiTheme="majorEastAsia" w:eastAsiaTheme="majorEastAsia"/>
        </w:rPr>
        <w:t>yín</w:t>
      </w:r>
      <w:r>
        <w:rPr>
          <w:rFonts w:hint="eastAsia" w:asciiTheme="majorEastAsia" w:hAnsiTheme="majorEastAsia" w:eastAsiaTheme="majorEastAsia"/>
        </w:rPr>
        <w:t>）         深恶痛嫉</w:t>
      </w:r>
    </w:p>
    <w:p>
      <w:pPr>
        <w:pageBreakBefore w:val="0"/>
        <w:widowControl w:val="0"/>
        <w:numPr>
          <w:ilvl w:val="0"/>
          <w:numId w:val="1"/>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rPr>
      </w:pPr>
      <w:r>
        <w:rPr>
          <w:rFonts w:hint="eastAsia" w:asciiTheme="majorEastAsia" w:hAnsiTheme="majorEastAsia" w:eastAsiaTheme="majorEastAsia"/>
        </w:rPr>
        <w:t>下列句子加点词语使用不正确的一项是（    ）</w:t>
      </w:r>
    </w:p>
    <w:p>
      <w:pPr>
        <w:pageBreakBefore w:val="0"/>
        <w:widowControl w:val="0"/>
        <w:numPr>
          <w:ilvl w:val="0"/>
          <w:numId w:val="2"/>
        </w:numPr>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rPr>
      </w:pPr>
      <w:r>
        <w:rPr>
          <w:rFonts w:hint="eastAsia" w:asciiTheme="majorEastAsia" w:hAnsiTheme="majorEastAsia" w:eastAsiaTheme="majorEastAsia"/>
        </w:rPr>
        <w:t>茨威格在文章中对托尔斯泰眼睛的刻画，可谓</w:t>
      </w:r>
      <w:r>
        <w:rPr>
          <w:rFonts w:hint="eastAsia" w:asciiTheme="majorEastAsia" w:hAnsiTheme="majorEastAsia" w:eastAsiaTheme="majorEastAsia"/>
          <w:em w:val="dot"/>
        </w:rPr>
        <w:t>入木三分</w:t>
      </w:r>
      <w:r>
        <w:rPr>
          <w:rFonts w:hint="eastAsia" w:asciiTheme="majorEastAsia" w:hAnsiTheme="majorEastAsia" w:eastAsiaTheme="majorEastAsia"/>
        </w:rPr>
        <w:t>。</w:t>
      </w:r>
    </w:p>
    <w:p>
      <w:pPr>
        <w:pageBreakBefore w:val="0"/>
        <w:widowControl w:val="0"/>
        <w:numPr>
          <w:ilvl w:val="0"/>
          <w:numId w:val="2"/>
        </w:numPr>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rPr>
      </w:pPr>
      <w:r>
        <w:rPr>
          <w:rFonts w:hint="eastAsia" w:asciiTheme="majorEastAsia" w:hAnsiTheme="majorEastAsia" w:eastAsiaTheme="majorEastAsia"/>
        </w:rPr>
        <w:t>这部小说凝聚了作者毕生的智慧，构思非常巧妙，故事情节</w:t>
      </w:r>
      <w:r>
        <w:rPr>
          <w:rFonts w:hint="eastAsia" w:asciiTheme="majorEastAsia" w:hAnsiTheme="majorEastAsia" w:eastAsiaTheme="majorEastAsia"/>
          <w:em w:val="dot"/>
        </w:rPr>
        <w:t>抑扬顿挫</w:t>
      </w:r>
      <w:r>
        <w:rPr>
          <w:rFonts w:hint="eastAsia" w:asciiTheme="majorEastAsia" w:hAnsiTheme="majorEastAsia" w:eastAsiaTheme="majorEastAsia"/>
        </w:rPr>
        <w:t>，引人入胜。</w:t>
      </w:r>
    </w:p>
    <w:p>
      <w:pPr>
        <w:pageBreakBefore w:val="0"/>
        <w:widowControl w:val="0"/>
        <w:numPr>
          <w:ilvl w:val="0"/>
          <w:numId w:val="2"/>
        </w:numPr>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rPr>
      </w:pPr>
      <w:r>
        <w:rPr>
          <w:rFonts w:hint="eastAsia" w:asciiTheme="majorEastAsia" w:hAnsiTheme="majorEastAsia" w:eastAsiaTheme="majorEastAsia"/>
        </w:rPr>
        <w:t>他忠人之事，急人之难，爱听些受恩者的恭维，虽不见得</w:t>
      </w:r>
      <w:r>
        <w:rPr>
          <w:rFonts w:hint="eastAsia" w:asciiTheme="majorEastAsia" w:hAnsiTheme="majorEastAsia" w:eastAsiaTheme="majorEastAsia"/>
          <w:em w:val="dot"/>
        </w:rPr>
        <w:t>乐此不彼</w:t>
      </w:r>
      <w:r>
        <w:rPr>
          <w:rFonts w:hint="eastAsia" w:asciiTheme="majorEastAsia" w:hAnsiTheme="majorEastAsia" w:eastAsiaTheme="majorEastAsia"/>
        </w:rPr>
        <w:t>，却也习以为常。</w:t>
      </w:r>
    </w:p>
    <w:p>
      <w:pPr>
        <w:pageBreakBefore w:val="0"/>
        <w:widowControl w:val="0"/>
        <w:numPr>
          <w:ilvl w:val="0"/>
          <w:numId w:val="2"/>
        </w:numPr>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rPr>
      </w:pPr>
      <w:r>
        <w:rPr>
          <w:rFonts w:hint="eastAsia" w:asciiTheme="majorEastAsia" w:hAnsiTheme="majorEastAsia" w:eastAsiaTheme="majorEastAsia"/>
        </w:rPr>
        <w:t>难道两封家书总失落了不成？一连又候了两天，都是</w:t>
      </w:r>
      <w:r>
        <w:rPr>
          <w:rFonts w:hint="eastAsia" w:asciiTheme="majorEastAsia" w:hAnsiTheme="majorEastAsia" w:eastAsiaTheme="majorEastAsia"/>
          <w:em w:val="dot"/>
        </w:rPr>
        <w:t>杳无信息</w:t>
      </w:r>
      <w:r>
        <w:rPr>
          <w:rFonts w:hint="eastAsia" w:asciiTheme="majorEastAsia" w:hAnsiTheme="majorEastAsia" w:eastAsiaTheme="majorEastAsia"/>
        </w:rPr>
        <w:t>。</w:t>
      </w:r>
    </w:p>
    <w:p>
      <w:pPr>
        <w:pageBreakBefore w:val="0"/>
        <w:widowControl w:val="0"/>
        <w:numPr>
          <w:ilvl w:val="0"/>
          <w:numId w:val="3"/>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rPr>
      </w:pPr>
      <w:r>
        <w:rPr>
          <w:rFonts w:hint="eastAsia" w:asciiTheme="majorEastAsia" w:hAnsiTheme="majorEastAsia" w:eastAsiaTheme="majorEastAsia"/>
        </w:rPr>
        <w:t>下列句子没有语病的一项是（    ）</w:t>
      </w:r>
    </w:p>
    <w:p>
      <w:pPr>
        <w:pageBreakBefore w:val="0"/>
        <w:widowControl w:val="0"/>
        <w:numPr>
          <w:ilvl w:val="0"/>
          <w:numId w:val="4"/>
        </w:numPr>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rPr>
      </w:pPr>
      <w:r>
        <w:rPr>
          <w:rFonts w:hint="eastAsia" w:asciiTheme="majorEastAsia" w:hAnsiTheme="majorEastAsia" w:eastAsiaTheme="majorEastAsia"/>
        </w:rPr>
        <w:t>为了提高传统优秀文化特色，瑞金市举办了“传承红色基因，讲红色经典故事”的演讲活动。</w:t>
      </w:r>
    </w:p>
    <w:p>
      <w:pPr>
        <w:pageBreakBefore w:val="0"/>
        <w:widowControl w:val="0"/>
        <w:numPr>
          <w:ilvl w:val="0"/>
          <w:numId w:val="4"/>
        </w:numPr>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rPr>
      </w:pPr>
      <w:r>
        <w:rPr>
          <w:rFonts w:hint="eastAsia" w:asciiTheme="majorEastAsia" w:hAnsiTheme="majorEastAsia" w:eastAsiaTheme="majorEastAsia"/>
        </w:rPr>
        <w:t>罗汉岩的知名度在不断提高，具有瑞金特色的旅游项目日益受到众多外地游客。</w:t>
      </w: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rPr>
      </w:pPr>
      <w:r>
        <w:rPr>
          <w:rFonts w:hint="eastAsia" w:asciiTheme="majorEastAsia" w:hAnsiTheme="majorEastAsia" w:eastAsiaTheme="majorEastAsia"/>
        </w:rPr>
        <w:t>C、央视《朗读者》得到观众的广泛好评，是因为其节目形式新颖、文化内涵丰富的缘故。</w:t>
      </w: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rPr>
      </w:pPr>
      <w:r>
        <w:rPr>
          <w:rFonts w:hint="eastAsia" w:asciiTheme="majorEastAsia" w:hAnsiTheme="majorEastAsia" w:eastAsiaTheme="majorEastAsia"/>
        </w:rPr>
        <w:t>D、成长的路上，挫折也伴随我们快速成长，但只要我们认准方向努力，就能打出灿烂的明天。</w:t>
      </w:r>
    </w:p>
    <w:p>
      <w:pPr>
        <w:pageBreakBefore w:val="0"/>
        <w:widowControl w:val="0"/>
        <w:numPr>
          <w:ilvl w:val="0"/>
          <w:numId w:val="5"/>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rPr>
      </w:pPr>
      <w:r>
        <w:rPr>
          <w:rFonts w:hint="eastAsia" w:asciiTheme="majorEastAsia" w:hAnsiTheme="majorEastAsia" w:eastAsiaTheme="majorEastAsia"/>
        </w:rPr>
        <w:t>下列句子组成语序排列正确的一项是（    ）</w:t>
      </w:r>
    </w:p>
    <w:p>
      <w:pPr>
        <w:pageBreakBefore w:val="0"/>
        <w:widowControl w:val="0"/>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rPr>
      </w:pPr>
      <w:r>
        <w:rPr>
          <w:rFonts w:hint="eastAsia" w:asciiTheme="majorEastAsia" w:hAnsiTheme="majorEastAsia" w:eastAsiaTheme="majorEastAsia"/>
        </w:rPr>
        <w:t xml:space="preserve">   有时我常常想：他的对于我的热心的希望，不倦的教诲，</w:t>
      </w:r>
      <w:r>
        <w:rPr>
          <w:rFonts w:hint="eastAsia" w:asciiTheme="majorEastAsia" w:hAnsiTheme="majorEastAsia" w:eastAsiaTheme="majorEastAsia"/>
          <w:u w:val="single"/>
        </w:rPr>
        <w:t xml:space="preserve">       </w:t>
      </w:r>
      <w:r>
        <w:rPr>
          <w:rFonts w:hint="eastAsia" w:asciiTheme="majorEastAsia" w:hAnsiTheme="majorEastAsia" w:eastAsiaTheme="majorEastAsia"/>
        </w:rPr>
        <w:t>，</w:t>
      </w:r>
      <w:r>
        <w:rPr>
          <w:rFonts w:hint="eastAsia" w:asciiTheme="majorEastAsia" w:hAnsiTheme="majorEastAsia" w:eastAsiaTheme="majorEastAsia"/>
          <w:u w:val="single"/>
        </w:rPr>
        <w:t xml:space="preserve">       </w:t>
      </w:r>
      <w:r>
        <w:rPr>
          <w:rFonts w:hint="eastAsia" w:asciiTheme="majorEastAsia" w:hAnsiTheme="majorEastAsia" w:eastAsiaTheme="majorEastAsia"/>
        </w:rPr>
        <w:t>，</w:t>
      </w:r>
      <w:r>
        <w:rPr>
          <w:rFonts w:hint="eastAsia" w:asciiTheme="majorEastAsia" w:hAnsiTheme="majorEastAsia" w:eastAsiaTheme="majorEastAsia"/>
          <w:u w:val="single"/>
        </w:rPr>
        <w:t xml:space="preserve">       </w:t>
      </w:r>
      <w:r>
        <w:rPr>
          <w:rFonts w:hint="eastAsia" w:asciiTheme="majorEastAsia" w:hAnsiTheme="majorEastAsia" w:eastAsiaTheme="majorEastAsia"/>
        </w:rPr>
        <w:t>；</w:t>
      </w:r>
    </w:p>
    <w:p>
      <w:pPr>
        <w:pageBreakBefore w:val="0"/>
        <w:widowControl w:val="0"/>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rPr>
      </w:pPr>
      <w:r>
        <w:rPr>
          <w:rFonts w:hint="eastAsia" w:asciiTheme="majorEastAsia" w:hAnsiTheme="majorEastAsia" w:eastAsiaTheme="majorEastAsia"/>
          <w:u w:val="single"/>
        </w:rPr>
        <w:t xml:space="preserve">       </w:t>
      </w:r>
      <w:r>
        <w:rPr>
          <w:rFonts w:hint="eastAsia" w:asciiTheme="majorEastAsia" w:hAnsiTheme="majorEastAsia" w:eastAsiaTheme="majorEastAsia"/>
        </w:rPr>
        <w:t>，</w:t>
      </w:r>
      <w:r>
        <w:rPr>
          <w:rFonts w:hint="eastAsia" w:asciiTheme="majorEastAsia" w:hAnsiTheme="majorEastAsia" w:eastAsiaTheme="majorEastAsia"/>
          <w:u w:val="single"/>
        </w:rPr>
        <w:t xml:space="preserve">       </w:t>
      </w:r>
      <w:r>
        <w:rPr>
          <w:rFonts w:hint="eastAsia" w:asciiTheme="majorEastAsia" w:hAnsiTheme="majorEastAsia" w:eastAsiaTheme="majorEastAsia"/>
        </w:rPr>
        <w:t>，</w:t>
      </w:r>
      <w:r>
        <w:rPr>
          <w:rFonts w:hint="eastAsia" w:asciiTheme="majorEastAsia" w:hAnsiTheme="majorEastAsia" w:eastAsiaTheme="majorEastAsia"/>
          <w:u w:val="single"/>
        </w:rPr>
        <w:t xml:space="preserve">       </w:t>
      </w:r>
      <w:r>
        <w:rPr>
          <w:rFonts w:hint="eastAsia" w:asciiTheme="majorEastAsia" w:hAnsiTheme="majorEastAsia" w:eastAsiaTheme="majorEastAsia"/>
        </w:rPr>
        <w:t>。他的性格，在我的眼里和心里是伟大的。</w:t>
      </w:r>
    </w:p>
    <w:p>
      <w:pPr>
        <w:pageBreakBefore w:val="0"/>
        <w:widowControl w:val="0"/>
        <w:kinsoku/>
        <w:wordWrap/>
        <w:overflowPunct/>
        <w:topLinePunct w:val="0"/>
        <w:autoSpaceDE/>
        <w:autoSpaceDN/>
        <w:bidi w:val="0"/>
        <w:adjustRightInd/>
        <w:snapToGrid/>
        <w:spacing w:line="240" w:lineRule="auto"/>
        <w:ind w:left="420" w:leftChars="200"/>
        <w:jc w:val="left"/>
        <w:textAlignment w:val="auto"/>
        <w:rPr>
          <w:rFonts w:cs="Calibri" w:asciiTheme="majorEastAsia" w:hAnsiTheme="majorEastAsia" w:eastAsiaTheme="majorEastAsia"/>
        </w:rPr>
      </w:pPr>
      <w:r>
        <w:rPr>
          <w:rFonts w:cs="Calibri" w:asciiTheme="majorEastAsia" w:hAnsiTheme="majorEastAsia" w:eastAsiaTheme="majorEastAsia"/>
        </w:rPr>
        <w:t>①</w:t>
      </w:r>
      <w:r>
        <w:rPr>
          <w:rFonts w:hint="eastAsia" w:cs="Calibri" w:asciiTheme="majorEastAsia" w:hAnsiTheme="majorEastAsia" w:eastAsiaTheme="majorEastAsia"/>
        </w:rPr>
        <w:t xml:space="preserve">是为学术  </w:t>
      </w:r>
      <w:r>
        <w:rPr>
          <w:rFonts w:cs="Calibri" w:asciiTheme="majorEastAsia" w:hAnsiTheme="majorEastAsia" w:eastAsiaTheme="majorEastAsia"/>
        </w:rPr>
        <w:t>②</w:t>
      </w:r>
      <w:r>
        <w:rPr>
          <w:rFonts w:hint="eastAsia" w:cs="Calibri" w:asciiTheme="majorEastAsia" w:hAnsiTheme="majorEastAsia" w:eastAsiaTheme="majorEastAsia"/>
        </w:rPr>
        <w:t xml:space="preserve">是为中国  </w:t>
      </w:r>
      <w:r>
        <w:rPr>
          <w:rFonts w:cs="Calibri" w:asciiTheme="majorEastAsia" w:hAnsiTheme="majorEastAsia" w:eastAsiaTheme="majorEastAsia"/>
        </w:rPr>
        <w:t>③</w:t>
      </w:r>
      <w:r>
        <w:rPr>
          <w:rFonts w:hint="eastAsia" w:cs="Calibri" w:asciiTheme="majorEastAsia" w:hAnsiTheme="majorEastAsia" w:eastAsiaTheme="majorEastAsia"/>
        </w:rPr>
        <w:t xml:space="preserve">就是希望新的医学传到中国去  </w:t>
      </w:r>
      <w:r>
        <w:rPr>
          <w:rFonts w:cs="Calibri" w:asciiTheme="majorEastAsia" w:hAnsiTheme="majorEastAsia" w:eastAsiaTheme="majorEastAsia"/>
        </w:rPr>
        <w:t>④</w:t>
      </w:r>
      <w:r>
        <w:rPr>
          <w:rFonts w:hint="eastAsia" w:cs="Calibri" w:asciiTheme="majorEastAsia" w:hAnsiTheme="majorEastAsia" w:eastAsiaTheme="majorEastAsia"/>
        </w:rPr>
        <w:t xml:space="preserve">就是希望中国有新的医学  </w:t>
      </w:r>
      <w:r>
        <w:rPr>
          <w:rFonts w:cs="Calibri" w:asciiTheme="majorEastAsia" w:hAnsiTheme="majorEastAsia" w:eastAsiaTheme="majorEastAsia"/>
        </w:rPr>
        <w:t>⑤</w:t>
      </w:r>
      <w:r>
        <w:rPr>
          <w:rFonts w:hint="eastAsia" w:cs="Calibri" w:asciiTheme="majorEastAsia" w:hAnsiTheme="majorEastAsia" w:eastAsiaTheme="majorEastAsia"/>
        </w:rPr>
        <w:t xml:space="preserve">小而言之  </w:t>
      </w:r>
      <w:r>
        <w:rPr>
          <w:rFonts w:cs="Calibri" w:asciiTheme="majorEastAsia" w:hAnsiTheme="majorEastAsia" w:eastAsiaTheme="majorEastAsia"/>
        </w:rPr>
        <w:t>⑥</w:t>
      </w:r>
      <w:r>
        <w:rPr>
          <w:rFonts w:hint="eastAsia" w:cs="Calibri" w:asciiTheme="majorEastAsia" w:hAnsiTheme="majorEastAsia" w:eastAsiaTheme="majorEastAsia"/>
        </w:rPr>
        <w:t>大而言之</w:t>
      </w:r>
    </w:p>
    <w:p>
      <w:pPr>
        <w:pageBreakBefore w:val="0"/>
        <w:widowControl w:val="0"/>
        <w:kinsoku/>
        <w:wordWrap/>
        <w:overflowPunct/>
        <w:topLinePunct w:val="0"/>
        <w:autoSpaceDE/>
        <w:autoSpaceDN/>
        <w:bidi w:val="0"/>
        <w:adjustRightInd/>
        <w:snapToGrid/>
        <w:spacing w:line="240" w:lineRule="auto"/>
        <w:ind w:left="420" w:leftChars="200" w:right="105" w:rightChars="50"/>
        <w:jc w:val="left"/>
        <w:textAlignment w:val="auto"/>
        <w:rPr>
          <w:rFonts w:cs="Calibri" w:asciiTheme="majorEastAsia" w:hAnsiTheme="majorEastAsia" w:eastAsiaTheme="majorEastAsia"/>
          <w:sz w:val="20"/>
          <w:szCs w:val="22"/>
        </w:rPr>
      </w:pPr>
      <w:r>
        <w:rPr>
          <w:rFonts w:hint="eastAsia" w:cs="Calibri" w:asciiTheme="majorEastAsia" w:hAnsiTheme="majorEastAsia" w:eastAsiaTheme="majorEastAsia"/>
        </w:rPr>
        <w:t>A</w:t>
      </w:r>
      <w:r>
        <w:rPr>
          <w:rFonts w:hint="eastAsia" w:cs="Calibri" w:asciiTheme="majorEastAsia" w:hAnsiTheme="majorEastAsia" w:eastAsiaTheme="majorEastAsia"/>
          <w:sz w:val="20"/>
          <w:szCs w:val="22"/>
        </w:rPr>
        <w:t>、</w:t>
      </w:r>
      <w:r>
        <w:rPr>
          <w:rFonts w:cs="Calibri" w:asciiTheme="majorEastAsia" w:hAnsiTheme="majorEastAsia" w:eastAsiaTheme="majorEastAsia"/>
          <w:sz w:val="20"/>
          <w:szCs w:val="22"/>
        </w:rPr>
        <w:t>⑤①③⑥②④</w:t>
      </w:r>
      <w:r>
        <w:rPr>
          <w:rFonts w:hint="eastAsia" w:cs="Calibri" w:asciiTheme="majorEastAsia" w:hAnsiTheme="majorEastAsia" w:eastAsiaTheme="majorEastAsia"/>
          <w:sz w:val="20"/>
          <w:szCs w:val="22"/>
        </w:rPr>
        <w:t xml:space="preserve">  </w:t>
      </w:r>
      <w:r>
        <w:rPr>
          <w:rFonts w:hint="eastAsia" w:cs="Calibri" w:asciiTheme="majorEastAsia" w:hAnsiTheme="majorEastAsia" w:eastAsiaTheme="majorEastAsia"/>
        </w:rPr>
        <w:t>B</w:t>
      </w:r>
      <w:r>
        <w:rPr>
          <w:rFonts w:hint="eastAsia" w:cs="Calibri" w:asciiTheme="majorEastAsia" w:hAnsiTheme="majorEastAsia" w:eastAsiaTheme="majorEastAsia"/>
          <w:sz w:val="20"/>
          <w:szCs w:val="22"/>
        </w:rPr>
        <w:t>、</w:t>
      </w:r>
      <w:r>
        <w:rPr>
          <w:rFonts w:cs="Calibri" w:asciiTheme="majorEastAsia" w:hAnsiTheme="majorEastAsia" w:eastAsiaTheme="majorEastAsia"/>
          <w:sz w:val="20"/>
          <w:szCs w:val="22"/>
        </w:rPr>
        <w:t>⑤①④⑥②③</w:t>
      </w:r>
      <w:r>
        <w:rPr>
          <w:rFonts w:hint="eastAsia" w:cs="Calibri" w:asciiTheme="majorEastAsia" w:hAnsiTheme="majorEastAsia" w:eastAsiaTheme="majorEastAsia"/>
          <w:sz w:val="20"/>
          <w:szCs w:val="22"/>
        </w:rPr>
        <w:t xml:space="preserve">  </w:t>
      </w:r>
      <w:r>
        <w:rPr>
          <w:rFonts w:hint="eastAsia" w:cs="Calibri" w:asciiTheme="majorEastAsia" w:hAnsiTheme="majorEastAsia" w:eastAsiaTheme="majorEastAsia"/>
        </w:rPr>
        <w:t>C</w:t>
      </w:r>
      <w:r>
        <w:rPr>
          <w:rFonts w:hint="eastAsia" w:cs="Calibri" w:asciiTheme="majorEastAsia" w:hAnsiTheme="majorEastAsia" w:eastAsiaTheme="majorEastAsia"/>
          <w:sz w:val="20"/>
          <w:szCs w:val="22"/>
        </w:rPr>
        <w:t>、</w:t>
      </w:r>
      <w:r>
        <w:rPr>
          <w:rFonts w:cs="Calibri" w:asciiTheme="majorEastAsia" w:hAnsiTheme="majorEastAsia" w:eastAsiaTheme="majorEastAsia"/>
          <w:sz w:val="20"/>
          <w:szCs w:val="22"/>
        </w:rPr>
        <w:t>⑤②③⑥①④</w:t>
      </w:r>
      <w:r>
        <w:rPr>
          <w:rFonts w:hint="eastAsia" w:cs="Calibri" w:asciiTheme="majorEastAsia" w:hAnsiTheme="majorEastAsia" w:eastAsiaTheme="majorEastAsia"/>
          <w:sz w:val="20"/>
          <w:szCs w:val="22"/>
        </w:rPr>
        <w:t xml:space="preserve"> </w:t>
      </w:r>
      <w:r>
        <w:rPr>
          <w:rFonts w:hint="eastAsia" w:cs="Calibri" w:asciiTheme="majorEastAsia" w:hAnsiTheme="majorEastAsia" w:eastAsiaTheme="majorEastAsia"/>
        </w:rPr>
        <w:t>D</w:t>
      </w:r>
      <w:r>
        <w:rPr>
          <w:rFonts w:hint="eastAsia" w:cs="Calibri" w:asciiTheme="majorEastAsia" w:hAnsiTheme="majorEastAsia" w:eastAsiaTheme="majorEastAsia"/>
          <w:sz w:val="20"/>
          <w:szCs w:val="22"/>
        </w:rPr>
        <w:t>、</w:t>
      </w:r>
      <w:r>
        <w:rPr>
          <w:rFonts w:cs="Calibri" w:asciiTheme="majorEastAsia" w:hAnsiTheme="majorEastAsia" w:eastAsiaTheme="majorEastAsia"/>
          <w:sz w:val="20"/>
          <w:szCs w:val="22"/>
        </w:rPr>
        <w:t>①②③④⑤⑥</w:t>
      </w:r>
    </w:p>
    <w:p>
      <w:pPr>
        <w:pageBreakBefore w:val="0"/>
        <w:widowControl w:val="0"/>
        <w:kinsoku/>
        <w:wordWrap/>
        <w:overflowPunct/>
        <w:topLinePunct w:val="0"/>
        <w:autoSpaceDE/>
        <w:autoSpaceDN/>
        <w:bidi w:val="0"/>
        <w:adjustRightInd/>
        <w:snapToGrid/>
        <w:spacing w:line="240" w:lineRule="auto"/>
        <w:ind w:right="105" w:rightChars="50"/>
        <w:jc w:val="left"/>
        <w:textAlignment w:val="auto"/>
        <w:rPr>
          <w:rFonts w:cs="Calibri" w:asciiTheme="majorEastAsia" w:hAnsiTheme="majorEastAsia" w:eastAsiaTheme="majorEastAsia"/>
        </w:rPr>
      </w:pPr>
      <w:r>
        <w:rPr>
          <w:rFonts w:hint="eastAsia" w:cs="Calibri" w:asciiTheme="majorEastAsia" w:hAnsiTheme="majorEastAsia" w:eastAsiaTheme="majorEastAsia"/>
        </w:rPr>
        <w:t>5、下列句子没有使用修辞手法的一项是（    ）</w:t>
      </w:r>
    </w:p>
    <w:p>
      <w:pPr>
        <w:pageBreakBefore w:val="0"/>
        <w:widowControl w:val="0"/>
        <w:kinsoku/>
        <w:wordWrap/>
        <w:overflowPunct/>
        <w:topLinePunct w:val="0"/>
        <w:autoSpaceDE/>
        <w:autoSpaceDN/>
        <w:bidi w:val="0"/>
        <w:adjustRightInd/>
        <w:snapToGrid/>
        <w:spacing w:line="240" w:lineRule="auto"/>
        <w:ind w:left="420" w:leftChars="200"/>
        <w:jc w:val="left"/>
        <w:textAlignment w:val="auto"/>
        <w:rPr>
          <w:rFonts w:cs="Calibri" w:asciiTheme="majorEastAsia" w:hAnsiTheme="majorEastAsia" w:eastAsiaTheme="majorEastAsia"/>
        </w:rPr>
      </w:pPr>
      <w:r>
        <w:rPr>
          <w:rFonts w:hint="eastAsia" w:cs="Calibri" w:asciiTheme="majorEastAsia" w:hAnsiTheme="majorEastAsia" w:eastAsiaTheme="majorEastAsia"/>
        </w:rPr>
        <w:t>A、来访者一边与他握手，一边深感疑惑和惊讶。什么？就这么个侏儒。</w:t>
      </w:r>
    </w:p>
    <w:p>
      <w:pPr>
        <w:pageBreakBefore w:val="0"/>
        <w:widowControl w:val="0"/>
        <w:kinsoku/>
        <w:wordWrap/>
        <w:overflowPunct/>
        <w:topLinePunct w:val="0"/>
        <w:autoSpaceDE/>
        <w:autoSpaceDN/>
        <w:bidi w:val="0"/>
        <w:adjustRightInd/>
        <w:snapToGrid/>
        <w:spacing w:line="240" w:lineRule="auto"/>
        <w:ind w:left="420" w:leftChars="200"/>
        <w:jc w:val="left"/>
        <w:textAlignment w:val="auto"/>
        <w:rPr>
          <w:rFonts w:cs="Calibri" w:asciiTheme="majorEastAsia" w:hAnsiTheme="majorEastAsia" w:eastAsiaTheme="majorEastAsia"/>
        </w:rPr>
      </w:pPr>
      <w:r>
        <w:rPr>
          <w:rFonts w:hint="eastAsia" w:cs="Calibri" w:asciiTheme="majorEastAsia" w:hAnsiTheme="majorEastAsia" w:eastAsiaTheme="majorEastAsia"/>
        </w:rPr>
        <w:t>B、我们在一种独特的专心景况中过日子，像是在梦里一样。</w:t>
      </w:r>
    </w:p>
    <w:p>
      <w:pPr>
        <w:pageBreakBefore w:val="0"/>
        <w:widowControl w:val="0"/>
        <w:kinsoku/>
        <w:wordWrap/>
        <w:overflowPunct/>
        <w:topLinePunct w:val="0"/>
        <w:autoSpaceDE/>
        <w:autoSpaceDN/>
        <w:bidi w:val="0"/>
        <w:adjustRightInd/>
        <w:snapToGrid/>
        <w:spacing w:line="240" w:lineRule="auto"/>
        <w:ind w:left="420" w:leftChars="200"/>
        <w:jc w:val="left"/>
        <w:textAlignment w:val="auto"/>
        <w:rPr>
          <w:rFonts w:cs="Calibri" w:asciiTheme="majorEastAsia" w:hAnsiTheme="majorEastAsia" w:eastAsiaTheme="majorEastAsia"/>
        </w:rPr>
      </w:pPr>
      <w:r>
        <w:rPr>
          <w:rFonts w:hint="eastAsia" w:cs="Calibri" w:asciiTheme="majorEastAsia" w:hAnsiTheme="majorEastAsia" w:eastAsiaTheme="majorEastAsia"/>
        </w:rPr>
        <w:t>C、清国留学生头顶着大辫子，顶得学生制帽的顶上高高耸起，形成一座富士山。</w:t>
      </w:r>
    </w:p>
    <w:p>
      <w:pPr>
        <w:pageBreakBefore w:val="0"/>
        <w:widowControl w:val="0"/>
        <w:kinsoku/>
        <w:wordWrap/>
        <w:overflowPunct/>
        <w:topLinePunct w:val="0"/>
        <w:autoSpaceDE/>
        <w:autoSpaceDN/>
        <w:bidi w:val="0"/>
        <w:adjustRightInd/>
        <w:snapToGrid/>
        <w:spacing w:line="240" w:lineRule="auto"/>
        <w:ind w:left="420" w:leftChars="200"/>
        <w:jc w:val="left"/>
        <w:textAlignment w:val="auto"/>
        <w:rPr>
          <w:rFonts w:cs="Calibri" w:asciiTheme="majorEastAsia" w:hAnsiTheme="majorEastAsia" w:eastAsiaTheme="majorEastAsia"/>
        </w:rPr>
      </w:pPr>
      <w:r>
        <w:rPr>
          <w:rFonts w:hint="eastAsia" w:cs="Calibri" w:asciiTheme="majorEastAsia" w:hAnsiTheme="majorEastAsia" w:eastAsiaTheme="majorEastAsia"/>
        </w:rPr>
        <w:t>D、着舰指挥员从容地走上甲板指挥平台。“刀尖上的舞蹈”就要开始了，现场所有的人都捏着一把汗。</w:t>
      </w:r>
    </w:p>
    <w:p>
      <w:pPr>
        <w:pageBreakBefore w:val="0"/>
        <w:widowControl w:val="0"/>
        <w:numPr>
          <w:ilvl w:val="0"/>
          <w:numId w:val="6"/>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b/>
          <w:bCs/>
          <w:sz w:val="22"/>
          <w:szCs w:val="28"/>
        </w:rPr>
      </w:pPr>
      <w:r>
        <w:rPr>
          <w:rFonts w:hint="eastAsia" w:asciiTheme="majorEastAsia" w:hAnsiTheme="majorEastAsia" w:eastAsiaTheme="majorEastAsia" w:cstheme="minorEastAsia"/>
          <w:b/>
          <w:bCs/>
          <w:sz w:val="22"/>
          <w:szCs w:val="28"/>
        </w:rPr>
        <w:t>古诗文阅读与积累（24分）</w:t>
      </w:r>
    </w:p>
    <w:p>
      <w:pPr>
        <w:pageBreakBefore w:val="0"/>
        <w:widowControl w:val="0"/>
        <w:numPr>
          <w:ilvl w:val="0"/>
          <w:numId w:val="7"/>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阅读下面一首唐诗，完成第6-7题。（每小题2分，共4分）</w:t>
      </w:r>
    </w:p>
    <w:p>
      <w:pPr>
        <w:pageBreakBefore w:val="0"/>
        <w:widowControl w:val="0"/>
        <w:kinsoku/>
        <w:wordWrap/>
        <w:overflowPunct/>
        <w:topLinePunct w:val="0"/>
        <w:autoSpaceDE/>
        <w:autoSpaceDN/>
        <w:bidi w:val="0"/>
        <w:adjustRightInd/>
        <w:snapToGrid/>
        <w:spacing w:line="240" w:lineRule="auto"/>
        <w:ind w:firstLine="2891" w:firstLineChars="1200"/>
        <w:textAlignment w:val="auto"/>
        <w:rPr>
          <w:rFonts w:asciiTheme="majorEastAsia" w:hAnsiTheme="majorEastAsia" w:eastAsiaTheme="majorEastAsia" w:cstheme="minorEastAsia"/>
          <w:b/>
          <w:bCs/>
          <w:sz w:val="24"/>
          <w:szCs w:val="32"/>
        </w:rPr>
      </w:pPr>
      <w:r>
        <w:rPr>
          <w:rFonts w:hint="eastAsia" w:asciiTheme="majorEastAsia" w:hAnsiTheme="majorEastAsia" w:eastAsiaTheme="majorEastAsia" w:cstheme="minorEastAsia"/>
          <w:b/>
          <w:bCs/>
          <w:sz w:val="24"/>
          <w:szCs w:val="32"/>
        </w:rPr>
        <w:t>题李凝幽居 （贾岛）</w:t>
      </w:r>
    </w:p>
    <w:p>
      <w:pPr>
        <w:pageBreakBefore w:val="0"/>
        <w:widowControl w:val="0"/>
        <w:kinsoku/>
        <w:wordWrap/>
        <w:overflowPunct/>
        <w:topLinePunct w:val="0"/>
        <w:autoSpaceDE/>
        <w:autoSpaceDN/>
        <w:bidi w:val="0"/>
        <w:adjustRightInd/>
        <w:snapToGrid/>
        <w:spacing w:line="240" w:lineRule="auto"/>
        <w:jc w:val="center"/>
        <w:textAlignment w:val="auto"/>
        <w:rPr>
          <w:rFonts w:cs="楷体" w:asciiTheme="majorEastAsia" w:hAnsiTheme="majorEastAsia" w:eastAsiaTheme="majorEastAsia"/>
          <w:sz w:val="24"/>
          <w:szCs w:val="32"/>
        </w:rPr>
      </w:pPr>
      <w:r>
        <w:rPr>
          <w:rFonts w:hint="eastAsia" w:cs="楷体" w:asciiTheme="majorEastAsia" w:hAnsiTheme="majorEastAsia" w:eastAsiaTheme="majorEastAsia"/>
          <w:sz w:val="24"/>
          <w:szCs w:val="32"/>
        </w:rPr>
        <w:t>闲居少邻并，草径入荒园。鸟宿池边树，僧敲月下门。</w:t>
      </w:r>
    </w:p>
    <w:p>
      <w:pPr>
        <w:pageBreakBefore w:val="0"/>
        <w:widowControl w:val="0"/>
        <w:kinsoku/>
        <w:wordWrap/>
        <w:overflowPunct/>
        <w:topLinePunct w:val="0"/>
        <w:autoSpaceDE/>
        <w:autoSpaceDN/>
        <w:bidi w:val="0"/>
        <w:adjustRightInd/>
        <w:snapToGrid/>
        <w:spacing w:line="240" w:lineRule="auto"/>
        <w:jc w:val="center"/>
        <w:textAlignment w:val="auto"/>
        <w:rPr>
          <w:rFonts w:cs="楷体" w:asciiTheme="majorEastAsia" w:hAnsiTheme="majorEastAsia" w:eastAsiaTheme="majorEastAsia"/>
          <w:sz w:val="24"/>
          <w:szCs w:val="32"/>
        </w:rPr>
      </w:pPr>
      <w:r>
        <w:rPr>
          <w:rFonts w:hint="eastAsia" w:cs="楷体" w:asciiTheme="majorEastAsia" w:hAnsiTheme="majorEastAsia" w:eastAsiaTheme="majorEastAsia"/>
          <w:sz w:val="24"/>
          <w:szCs w:val="32"/>
        </w:rPr>
        <w:t>过桥分野色，移石动云根。暂去还来此，幽期不负言。</w:t>
      </w:r>
    </w:p>
    <w:p>
      <w:pPr>
        <w:pageBreakBefore w:val="0"/>
        <w:widowControl w:val="0"/>
        <w:numPr>
          <w:ilvl w:val="0"/>
          <w:numId w:val="8"/>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对这首诗中语句的解说，不恰当的一项是（    ）</w:t>
      </w:r>
    </w:p>
    <w:p>
      <w:pPr>
        <w:pageBreakBefore w:val="0"/>
        <w:widowControl w:val="0"/>
        <w:numPr>
          <w:ilvl w:val="0"/>
          <w:numId w:val="9"/>
        </w:numPr>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首联描写了幽居的周围环境：“荒”字乃全诗之“诗眼”，并暗示着李凝的隐士身份。</w:t>
      </w:r>
    </w:p>
    <w:p>
      <w:pPr>
        <w:pageBreakBefore w:val="0"/>
        <w:widowControl w:val="0"/>
        <w:numPr>
          <w:ilvl w:val="0"/>
          <w:numId w:val="9"/>
        </w:numPr>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颔联是历来广为传颂的名句，“僧敲”句中的“敲”，传说也曾想作“推”，“推敲”一词即来源于此。</w:t>
      </w:r>
    </w:p>
    <w:p>
      <w:pPr>
        <w:pageBreakBefore w:val="0"/>
        <w:widowControl w:val="0"/>
        <w:numPr>
          <w:ilvl w:val="0"/>
          <w:numId w:val="9"/>
        </w:numPr>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颈联纯写景，写回归路上所见，过桥是色彩斑斓的原野；晚风轻拂，云脚飘移，仿佛山石在移动。“石”是不会“移”的，诗人用反说，别具韵味。</w:t>
      </w:r>
    </w:p>
    <w:p>
      <w:pPr>
        <w:pageBreakBefore w:val="0"/>
        <w:widowControl w:val="0"/>
        <w:numPr>
          <w:ilvl w:val="0"/>
          <w:numId w:val="9"/>
        </w:numPr>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句中的“幽期”指归隐的约定，“不负言”表示不违背诺言。</w:t>
      </w:r>
    </w:p>
    <w:p>
      <w:pPr>
        <w:pageBreakBefore w:val="0"/>
        <w:widowControl w:val="0"/>
        <w:numPr>
          <w:ilvl w:val="0"/>
          <w:numId w:val="8"/>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对这首诗的赏析，不恰当的一项是（    ）</w:t>
      </w:r>
    </w:p>
    <w:p>
      <w:pPr>
        <w:pageBreakBefore w:val="0"/>
        <w:widowControl w:val="0"/>
        <w:numPr>
          <w:ilvl w:val="0"/>
          <w:numId w:val="10"/>
        </w:numPr>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此诗从“幽居”二字中便可以看出其属表达诗人对隐逸生活向往的山水田园诗。</w:t>
      </w:r>
    </w:p>
    <w:p>
      <w:pPr>
        <w:pageBreakBefore w:val="0"/>
        <w:widowControl w:val="0"/>
        <w:numPr>
          <w:ilvl w:val="0"/>
          <w:numId w:val="10"/>
        </w:numPr>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中间两联重在叙事和写景，首尾两联都明确写出了作者对隐逸生活的向往。</w:t>
      </w:r>
    </w:p>
    <w:p>
      <w:pPr>
        <w:pageBreakBefore w:val="0"/>
        <w:widowControl w:val="0"/>
        <w:numPr>
          <w:ilvl w:val="0"/>
          <w:numId w:val="10"/>
        </w:numPr>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诗中的“僧敲月下门句”与名句“鸟鸣山更幽”有异曲同工之妙，在表现手法上的共同特点是以动衬静。</w:t>
      </w:r>
    </w:p>
    <w:p>
      <w:pPr>
        <w:pageBreakBefore w:val="0"/>
        <w:widowControl w:val="0"/>
        <w:numPr>
          <w:ilvl w:val="0"/>
          <w:numId w:val="10"/>
        </w:numPr>
        <w:kinsoku/>
        <w:wordWrap/>
        <w:overflowPunct/>
        <w:topLinePunct w:val="0"/>
        <w:autoSpaceDE/>
        <w:autoSpaceDN/>
        <w:bidi w:val="0"/>
        <w:adjustRightInd/>
        <w:snapToGrid/>
        <w:spacing w:line="240" w:lineRule="auto"/>
        <w:ind w:left="420" w:leftChars="200"/>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诗人所写的是一些寻常之景、寻常之事，如草径、荒园、池树、野色、云根、闲居、敲门、过桥等等，但是可贵的是诗人偏于寻常道出了人所未道之境界。</w:t>
      </w:r>
    </w:p>
    <w:p>
      <w:pPr>
        <w:pageBreakBefore w:val="0"/>
        <w:widowControl w:val="0"/>
        <w:numPr>
          <w:ilvl w:val="0"/>
          <w:numId w:val="11"/>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阅读下面文言文短文，完成第8-11题（共12分）</w:t>
      </w:r>
    </w:p>
    <w:p>
      <w:pPr>
        <w:pageBreakBefore w:val="0"/>
        <w:widowControl w:val="0"/>
        <w:kinsoku/>
        <w:wordWrap/>
        <w:overflowPunct/>
        <w:topLinePunct w:val="0"/>
        <w:autoSpaceDE/>
        <w:autoSpaceDN/>
        <w:bidi w:val="0"/>
        <w:adjustRightInd/>
        <w:snapToGrid/>
        <w:spacing w:line="240" w:lineRule="auto"/>
        <w:jc w:val="center"/>
        <w:textAlignment w:val="auto"/>
        <w:rPr>
          <w:rFonts w:asciiTheme="majorEastAsia" w:hAnsiTheme="majorEastAsia" w:eastAsiaTheme="majorEastAsia"/>
          <w:b/>
          <w:bCs/>
          <w:sz w:val="22"/>
          <w:szCs w:val="28"/>
        </w:rPr>
      </w:pPr>
      <w:r>
        <w:rPr>
          <w:rFonts w:hint="eastAsia" w:asciiTheme="majorEastAsia" w:hAnsiTheme="majorEastAsia" w:eastAsiaTheme="majorEastAsia"/>
          <w:b/>
          <w:bCs/>
          <w:sz w:val="22"/>
          <w:szCs w:val="28"/>
        </w:rPr>
        <w:t>玉莲亭[1]</w:t>
      </w:r>
    </w:p>
    <w:p>
      <w:pPr>
        <w:pageBreakBefore w:val="0"/>
        <w:widowControl w:val="0"/>
        <w:kinsoku/>
        <w:wordWrap/>
        <w:overflowPunct/>
        <w:topLinePunct w:val="0"/>
        <w:autoSpaceDE/>
        <w:autoSpaceDN/>
        <w:bidi w:val="0"/>
        <w:adjustRightInd/>
        <w:snapToGrid/>
        <w:spacing w:line="240" w:lineRule="auto"/>
        <w:ind w:firstLine="440" w:firstLineChars="200"/>
        <w:textAlignment w:val="auto"/>
        <w:rPr>
          <w:rFonts w:cs="楷体" w:asciiTheme="majorEastAsia" w:hAnsiTheme="majorEastAsia" w:eastAsiaTheme="majorEastAsia"/>
          <w:sz w:val="22"/>
          <w:szCs w:val="22"/>
        </w:rPr>
      </w:pPr>
      <w:r>
        <w:rPr>
          <w:rFonts w:hint="eastAsia" w:cs="楷体" w:asciiTheme="majorEastAsia" w:hAnsiTheme="majorEastAsia" w:eastAsiaTheme="majorEastAsia"/>
          <w:sz w:val="22"/>
          <w:szCs w:val="22"/>
        </w:rPr>
        <w:t>白乐天[2]守杭州，政平讼简[3]。贫民有犯法者，于西湖种树几株；富民有赎罪者，令于西湖开</w:t>
      </w:r>
      <w:bookmarkStart w:id="0" w:name="OLE_LINK1"/>
      <w:r>
        <w:rPr>
          <w:rFonts w:hint="eastAsia" w:cs="楷体" w:asciiTheme="majorEastAsia" w:hAnsiTheme="majorEastAsia" w:eastAsiaTheme="majorEastAsia"/>
          <w:sz w:val="22"/>
          <w:szCs w:val="22"/>
        </w:rPr>
        <w:t>葑田</w:t>
      </w:r>
      <w:bookmarkEnd w:id="0"/>
      <w:r>
        <w:rPr>
          <w:rFonts w:hint="eastAsia" w:cs="楷体" w:asciiTheme="majorEastAsia" w:hAnsiTheme="majorEastAsia" w:eastAsiaTheme="majorEastAsia"/>
          <w:sz w:val="22"/>
          <w:szCs w:val="22"/>
        </w:rPr>
        <w:t>[4]数亩。历任多年，湖葑尽拓，树木成荫。</w:t>
      </w:r>
      <w:r>
        <w:rPr>
          <w:rFonts w:hint="eastAsia" w:cs="楷体" w:asciiTheme="majorEastAsia" w:hAnsiTheme="majorEastAsia" w:eastAsiaTheme="majorEastAsia"/>
          <w:sz w:val="22"/>
          <w:szCs w:val="22"/>
          <w:u w:val="single"/>
        </w:rPr>
        <w:t>乐天每于此地，载妓看山，寻花问柳</w:t>
      </w:r>
      <w:r>
        <w:rPr>
          <w:rFonts w:hint="eastAsia" w:cs="楷体" w:asciiTheme="majorEastAsia" w:hAnsiTheme="majorEastAsia" w:eastAsiaTheme="majorEastAsia"/>
          <w:sz w:val="22"/>
          <w:szCs w:val="22"/>
        </w:rPr>
        <w:t>。居民设像祀之。亭临湖岸，多种青莲，以象公之洁白。</w:t>
      </w:r>
    </w:p>
    <w:p>
      <w:pPr>
        <w:pageBreakBefore w:val="0"/>
        <w:widowControl w:val="0"/>
        <w:kinsoku/>
        <w:wordWrap/>
        <w:overflowPunct/>
        <w:topLinePunct w:val="0"/>
        <w:autoSpaceDE/>
        <w:autoSpaceDN/>
        <w:bidi w:val="0"/>
        <w:adjustRightInd/>
        <w:snapToGrid/>
        <w:spacing w:line="240" w:lineRule="auto"/>
        <w:ind w:firstLine="440" w:firstLineChars="200"/>
        <w:textAlignment w:val="auto"/>
        <w:rPr>
          <w:rFonts w:cs="楷体" w:asciiTheme="majorEastAsia" w:hAnsiTheme="majorEastAsia" w:eastAsiaTheme="majorEastAsia"/>
          <w:sz w:val="22"/>
          <w:szCs w:val="22"/>
        </w:rPr>
      </w:pPr>
      <w:r>
        <w:rPr>
          <w:rFonts w:hint="eastAsia" w:cs="楷体" w:asciiTheme="majorEastAsia" w:hAnsiTheme="majorEastAsia" w:eastAsiaTheme="majorEastAsia"/>
          <w:sz w:val="22"/>
          <w:szCs w:val="22"/>
        </w:rPr>
        <w:t>右折而</w:t>
      </w:r>
      <w:r>
        <w:rPr>
          <w:rFonts w:hint="eastAsia" w:cs="楷体" w:asciiTheme="majorEastAsia" w:hAnsiTheme="majorEastAsia" w:eastAsiaTheme="majorEastAsia"/>
          <w:sz w:val="22"/>
          <w:szCs w:val="22"/>
          <w:em w:val="dot"/>
        </w:rPr>
        <w:t>北</w:t>
      </w:r>
      <w:r>
        <w:rPr>
          <w:rFonts w:hint="eastAsia" w:cs="楷体" w:asciiTheme="majorEastAsia" w:hAnsiTheme="majorEastAsia" w:eastAsiaTheme="majorEastAsia"/>
          <w:sz w:val="22"/>
          <w:szCs w:val="22"/>
        </w:rPr>
        <w:t>，为缆舟亭，楼船鳞集，高柳长堤。游人至此买舫入湖者，喧阗[5]如市。东去为玉凫园，湖水一角，僻处城阿，舟楫罕到。</w:t>
      </w:r>
      <w:r>
        <w:rPr>
          <w:rFonts w:hint="eastAsia" w:cs="楷体" w:asciiTheme="majorEastAsia" w:hAnsiTheme="majorEastAsia" w:eastAsiaTheme="majorEastAsia"/>
          <w:sz w:val="22"/>
          <w:szCs w:val="22"/>
          <w:u w:val="single"/>
        </w:rPr>
        <w:t>寓[6]西湖者，欲避嚣杂，莫于此地为宜。</w:t>
      </w:r>
      <w:r>
        <w:rPr>
          <w:rFonts w:hint="eastAsia" w:cs="楷体" w:asciiTheme="majorEastAsia" w:hAnsiTheme="majorEastAsia" w:eastAsiaTheme="majorEastAsia"/>
          <w:sz w:val="22"/>
          <w:szCs w:val="22"/>
        </w:rPr>
        <w:t>园中有楼，倚窗南望，沙际水明，常见浴凫数百出没波心，此景幽</w:t>
      </w:r>
      <w:r>
        <w:rPr>
          <w:rFonts w:hint="eastAsia" w:cs="楷体" w:asciiTheme="majorEastAsia" w:hAnsiTheme="majorEastAsia" w:eastAsiaTheme="majorEastAsia"/>
          <w:sz w:val="22"/>
          <w:szCs w:val="22"/>
          <w:em w:val="dot"/>
        </w:rPr>
        <w:t>绝</w:t>
      </w:r>
      <w:r>
        <w:rPr>
          <w:rFonts w:hint="eastAsia" w:cs="楷体" w:asciiTheme="majorEastAsia" w:hAnsiTheme="majorEastAsia" w:eastAsiaTheme="majorEastAsia"/>
          <w:sz w:val="22"/>
          <w:szCs w:val="22"/>
        </w:rPr>
        <w:t>。</w:t>
      </w:r>
      <w:r>
        <w:rPr>
          <w:rFonts w:hint="eastAsia" w:cs="楷体" w:asciiTheme="majorEastAsia" w:hAnsiTheme="majorEastAsia" w:eastAsiaTheme="majorEastAsia"/>
          <w:sz w:val="22"/>
          <w:szCs w:val="22"/>
        </w:rPr>
        <w:br w:type="textWrapping"/>
      </w:r>
      <w:r>
        <w:rPr>
          <w:rFonts w:hint="eastAsia" w:cs="楷体" w:asciiTheme="majorEastAsia" w:hAnsiTheme="majorEastAsia" w:eastAsiaTheme="majorEastAsia"/>
          <w:sz w:val="22"/>
          <w:szCs w:val="22"/>
        </w:rPr>
        <w:t xml:space="preserve">    白居易《玉莲亭》诗：湖上春来似画图，乱峰围绕水平铺。松排山面千层翠，月照波心一点珠。碧毯绿头抽早麦，青罗裙带展新蒲。未能抛得杭州去，一半勾留是此湖。孤山寺北贾亭西，水面初平云脚低。几处早莺争暖谷，谁家新燕啄春泥。</w:t>
      </w:r>
      <w:r>
        <w:rPr>
          <w:rFonts w:hint="eastAsia" w:cs="楷体" w:asciiTheme="majorEastAsia" w:hAnsiTheme="majorEastAsia" w:eastAsiaTheme="majorEastAsia"/>
          <w:sz w:val="22"/>
          <w:szCs w:val="22"/>
          <w:em w:val="dot"/>
        </w:rPr>
        <w:t>乱</w:t>
      </w:r>
      <w:r>
        <w:rPr>
          <w:rFonts w:hint="eastAsia" w:cs="楷体" w:asciiTheme="majorEastAsia" w:hAnsiTheme="majorEastAsia" w:eastAsiaTheme="majorEastAsia"/>
          <w:sz w:val="22"/>
          <w:szCs w:val="22"/>
        </w:rPr>
        <w:t>花渐欲迷人眼，浅草才能没马蹄。最爱湖东行不足，绿杨阴里白沙堤。</w:t>
      </w:r>
    </w:p>
    <w:p>
      <w:pPr>
        <w:pageBreakBefore w:val="0"/>
        <w:widowControl w:val="0"/>
        <w:kinsoku/>
        <w:wordWrap/>
        <w:overflowPunct/>
        <w:topLinePunct w:val="0"/>
        <w:autoSpaceDE/>
        <w:autoSpaceDN/>
        <w:bidi w:val="0"/>
        <w:adjustRightInd/>
        <w:snapToGrid/>
        <w:spacing w:line="240" w:lineRule="auto"/>
        <w:textAlignment w:val="auto"/>
        <w:rPr>
          <w:rFonts w:asciiTheme="majorEastAsia" w:hAnsiTheme="majorEastAsia" w:eastAsiaTheme="majorEastAsia" w:cstheme="minorEastAsia"/>
          <w:sz w:val="22"/>
          <w:szCs w:val="22"/>
        </w:rPr>
      </w:pPr>
      <w:r>
        <w:rPr>
          <w:rFonts w:hint="eastAsia" w:cs="楷体" w:asciiTheme="majorEastAsia" w:hAnsiTheme="majorEastAsia" w:eastAsiaTheme="majorEastAsia"/>
          <w:sz w:val="22"/>
          <w:szCs w:val="22"/>
        </w:rPr>
        <w:t>【</w:t>
      </w:r>
      <w:r>
        <w:rPr>
          <w:rFonts w:hint="eastAsia" w:asciiTheme="majorEastAsia" w:hAnsiTheme="majorEastAsia" w:eastAsiaTheme="majorEastAsia" w:cstheme="minorEastAsia"/>
          <w:szCs w:val="21"/>
        </w:rPr>
        <w:t>注释</w:t>
      </w:r>
      <w:r>
        <w:rPr>
          <w:rFonts w:hint="eastAsia" w:cs="楷体" w:asciiTheme="majorEastAsia" w:hAnsiTheme="majorEastAsia" w:eastAsiaTheme="majorEastAsia"/>
          <w:sz w:val="22"/>
          <w:szCs w:val="22"/>
        </w:rPr>
        <w:t>】</w:t>
      </w:r>
      <w:r>
        <w:rPr>
          <w:rFonts w:hint="eastAsia" w:asciiTheme="majorEastAsia" w:hAnsiTheme="majorEastAsia" w:eastAsiaTheme="majorEastAsia" w:cstheme="minorEastAsia"/>
          <w:szCs w:val="21"/>
        </w:rPr>
        <w:t>[1]本篇选自张岱《西湖梦寻》。玉莲亭，据田汝成《西湖游览志》载：“出钱塘门，濒湖为玉莲堂。”堂于亭即同一景点，现已湮没。 [2]白居易，字乐天。公元882年，白居易上书沦河北军事，不听用，乃请外调，7月被任命为杭州刺史，任上修西湖堤防、疏浚六井，颇有政声。 [3]</w:t>
      </w:r>
      <w:r>
        <w:rPr>
          <w:rFonts w:hint="eastAsia" w:asciiTheme="majorEastAsia" w:hAnsiTheme="majorEastAsia" w:eastAsiaTheme="majorEastAsia" w:cstheme="minorEastAsia"/>
          <w:sz w:val="22"/>
          <w:szCs w:val="22"/>
        </w:rPr>
        <w:t>政平讼简：政务清平，打官司的事情稀少。简，稀少。</w:t>
      </w:r>
      <w:r>
        <w:rPr>
          <w:rFonts w:hint="eastAsia" w:asciiTheme="majorEastAsia" w:hAnsiTheme="majorEastAsia" w:eastAsiaTheme="majorEastAsia" w:cstheme="minorEastAsia"/>
          <w:szCs w:val="21"/>
        </w:rPr>
        <w:t xml:space="preserve"> [4]</w:t>
      </w:r>
      <w:r>
        <w:rPr>
          <w:rFonts w:hint="eastAsia" w:asciiTheme="majorEastAsia" w:hAnsiTheme="majorEastAsia" w:eastAsiaTheme="majorEastAsia" w:cstheme="minorEastAsia"/>
          <w:sz w:val="22"/>
          <w:szCs w:val="22"/>
        </w:rPr>
        <w:t>葑田：菰</w:t>
      </w:r>
      <w:r>
        <w:rPr>
          <w:rFonts w:hint="eastAsia" w:asciiTheme="majorEastAsia" w:hAnsiTheme="majorEastAsia" w:eastAsiaTheme="majorEastAsia" w:cstheme="minorEastAsia"/>
          <w:szCs w:val="21"/>
        </w:rPr>
        <w:t>田草丛生积久而成的荒田。 [5]</w:t>
      </w:r>
      <w:r>
        <w:rPr>
          <w:rFonts w:hint="eastAsia" w:asciiTheme="majorEastAsia" w:hAnsiTheme="majorEastAsia" w:eastAsiaTheme="majorEastAsia" w:cstheme="minorEastAsia"/>
          <w:sz w:val="22"/>
          <w:szCs w:val="22"/>
        </w:rPr>
        <w:t>喧阗（</w:t>
      </w:r>
      <w:r>
        <w:rPr>
          <w:rFonts w:cs="Arial" w:asciiTheme="majorEastAsia" w:hAnsiTheme="majorEastAsia" w:eastAsiaTheme="majorEastAsia"/>
          <w:sz w:val="22"/>
          <w:szCs w:val="22"/>
        </w:rPr>
        <w:t>tián</w:t>
      </w:r>
      <w:r>
        <w:rPr>
          <w:rFonts w:hint="eastAsia" w:asciiTheme="majorEastAsia" w:hAnsiTheme="majorEastAsia" w:eastAsiaTheme="majorEastAsia" w:cstheme="minorEastAsia"/>
          <w:sz w:val="22"/>
          <w:szCs w:val="22"/>
        </w:rPr>
        <w:t>）：阗，充满。声音大而杂乱，形容喧哗、热闹。</w:t>
      </w:r>
      <w:r>
        <w:rPr>
          <w:rFonts w:hint="eastAsia" w:asciiTheme="majorEastAsia" w:hAnsiTheme="majorEastAsia" w:eastAsiaTheme="majorEastAsia" w:cstheme="minorEastAsia"/>
          <w:szCs w:val="21"/>
        </w:rPr>
        <w:t>[6]</w:t>
      </w:r>
      <w:r>
        <w:rPr>
          <w:rFonts w:hint="eastAsia" w:asciiTheme="majorEastAsia" w:hAnsiTheme="majorEastAsia" w:eastAsiaTheme="majorEastAsia" w:cstheme="minorEastAsia"/>
          <w:sz w:val="22"/>
          <w:szCs w:val="22"/>
        </w:rPr>
        <w:t>寓：观看、游览、寄居。</w:t>
      </w:r>
    </w:p>
    <w:p>
      <w:pPr>
        <w:pageBreakBefore w:val="0"/>
        <w:widowControl w:val="0"/>
        <w:numPr>
          <w:ilvl w:val="0"/>
          <w:numId w:val="12"/>
        </w:numPr>
        <w:kinsoku/>
        <w:wordWrap/>
        <w:overflowPunct/>
        <w:topLinePunct w:val="0"/>
        <w:autoSpaceDE/>
        <w:autoSpaceDN/>
        <w:bidi w:val="0"/>
        <w:adjustRightInd/>
        <w:snapToGrid/>
        <w:spacing w:line="240" w:lineRule="auto"/>
        <w:textAlignment w:val="auto"/>
        <w:rPr>
          <w:rFonts w:asciiTheme="majorEastAsia" w:hAnsiTheme="majorEastAsia" w:eastAsiaTheme="majorEastAsia" w:cstheme="minorEastAsia"/>
          <w:szCs w:val="21"/>
        </w:rPr>
      </w:pPr>
      <w:r>
        <w:rPr>
          <w:rFonts w:hint="eastAsia" w:asciiTheme="majorEastAsia" w:hAnsiTheme="majorEastAsia" w:eastAsiaTheme="majorEastAsia" w:cstheme="minorEastAsia"/>
          <w:szCs w:val="21"/>
        </w:rPr>
        <w:t>下列句子朗读节奏划分不正确的一项是（     ）（2分）</w:t>
      </w:r>
    </w:p>
    <w:p>
      <w:pPr>
        <w:pageBreakBefore w:val="0"/>
        <w:widowControl w:val="0"/>
        <w:numPr>
          <w:ilvl w:val="0"/>
          <w:numId w:val="13"/>
        </w:numPr>
        <w:kinsoku/>
        <w:wordWrap/>
        <w:overflowPunct/>
        <w:topLinePunct w:val="0"/>
        <w:autoSpaceDE/>
        <w:autoSpaceDN/>
        <w:bidi w:val="0"/>
        <w:adjustRightInd/>
        <w:snapToGrid/>
        <w:spacing w:line="240" w:lineRule="auto"/>
        <w:textAlignment w:val="auto"/>
        <w:rPr>
          <w:rFonts w:asciiTheme="majorEastAsia" w:hAnsiTheme="majorEastAsia" w:eastAsiaTheme="majorEastAsia" w:cstheme="minorEastAsia"/>
          <w:szCs w:val="21"/>
        </w:rPr>
      </w:pPr>
      <w:r>
        <w:rPr>
          <w:rFonts w:hint="eastAsia" w:asciiTheme="majorEastAsia" w:hAnsiTheme="majorEastAsia" w:eastAsiaTheme="majorEastAsia" w:cstheme="minorEastAsia"/>
          <w:szCs w:val="21"/>
        </w:rPr>
        <w:t xml:space="preserve">令于西湖/开葑田数亩            B、居民/设像祀之 </w:t>
      </w:r>
    </w:p>
    <w:p>
      <w:pPr>
        <w:pageBreakBefore w:val="0"/>
        <w:widowControl w:val="0"/>
        <w:kinsoku/>
        <w:wordWrap/>
        <w:overflowPunct/>
        <w:topLinePunct w:val="0"/>
        <w:autoSpaceDE/>
        <w:autoSpaceDN/>
        <w:bidi w:val="0"/>
        <w:adjustRightInd/>
        <w:snapToGrid/>
        <w:spacing w:line="240" w:lineRule="auto"/>
        <w:textAlignment w:val="auto"/>
        <w:rPr>
          <w:rFonts w:asciiTheme="majorEastAsia" w:hAnsiTheme="majorEastAsia" w:eastAsiaTheme="majorEastAsia" w:cstheme="minorEastAsia"/>
          <w:sz w:val="20"/>
          <w:szCs w:val="22"/>
        </w:rPr>
      </w:pPr>
      <w:r>
        <w:rPr>
          <w:rFonts w:hint="eastAsia" w:asciiTheme="majorEastAsia" w:hAnsiTheme="majorEastAsia" w:eastAsiaTheme="majorEastAsia" w:cstheme="minorEastAsia"/>
          <w:szCs w:val="21"/>
        </w:rPr>
        <w:t>C、倚窗/南望，沙际/水明           C、最爱湖东/行不足，绿杨阴里/白沙堤</w:t>
      </w:r>
      <w:r>
        <w:rPr>
          <w:rFonts w:hint="eastAsia" w:cs="楷体" w:asciiTheme="majorEastAsia" w:hAnsiTheme="majorEastAsia" w:eastAsiaTheme="majorEastAsia"/>
          <w:szCs w:val="21"/>
        </w:rPr>
        <w:t>。</w:t>
      </w:r>
    </w:p>
    <w:p>
      <w:pPr>
        <w:pageBreakBefore w:val="0"/>
        <w:widowControl w:val="0"/>
        <w:numPr>
          <w:ilvl w:val="0"/>
          <w:numId w:val="14"/>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rPr>
      </w:pPr>
      <w:r>
        <w:rPr>
          <w:rFonts w:hint="eastAsia" w:asciiTheme="majorEastAsia" w:hAnsiTheme="majorEastAsia" w:eastAsiaTheme="majorEastAsia"/>
        </w:rPr>
        <w:t>解释文中加点字的意思。（3分）</w:t>
      </w: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rPr>
      </w:pPr>
      <w:r>
        <w:rPr>
          <w:rFonts w:hint="eastAsia" w:asciiTheme="majorEastAsia" w:hAnsiTheme="majorEastAsia" w:eastAsiaTheme="majorEastAsia"/>
        </w:rPr>
        <w:t xml:space="preserve"> （1）北（           ）       （2）绝（           ）        （3）乱（           ）</w:t>
      </w: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rPr>
      </w:pPr>
      <w:r>
        <w:rPr>
          <w:rFonts w:hint="eastAsia" w:asciiTheme="majorEastAsia" w:hAnsiTheme="majorEastAsia" w:eastAsiaTheme="majorEastAsia"/>
        </w:rPr>
        <w:t>10、翻译文中划线句子。（4分）</w:t>
      </w: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rPr>
      </w:pPr>
      <w:r>
        <w:rPr>
          <w:rFonts w:hint="eastAsia" w:asciiTheme="majorEastAsia" w:hAnsiTheme="majorEastAsia" w:eastAsiaTheme="majorEastAsia"/>
        </w:rPr>
        <w:t>（1）</w:t>
      </w:r>
      <w:r>
        <w:rPr>
          <w:rFonts w:hint="eastAsia" w:cs="楷体" w:asciiTheme="majorEastAsia" w:hAnsiTheme="majorEastAsia" w:eastAsiaTheme="majorEastAsia"/>
          <w:sz w:val="22"/>
          <w:szCs w:val="22"/>
        </w:rPr>
        <w:t>乐天每于此地，载妓看山，寻花问柳。（2分）</w:t>
      </w:r>
    </w:p>
    <w:p>
      <w:pPr>
        <w:pageBreakBefore w:val="0"/>
        <w:widowControl w:val="0"/>
        <w:kinsoku/>
        <w:wordWrap/>
        <w:overflowPunct/>
        <w:topLinePunct w:val="0"/>
        <w:autoSpaceDE/>
        <w:autoSpaceDN/>
        <w:bidi w:val="0"/>
        <w:adjustRightInd/>
        <w:snapToGrid/>
        <w:spacing w:line="240" w:lineRule="auto"/>
        <w:jc w:val="left"/>
        <w:textAlignment w:val="auto"/>
        <w:rPr>
          <w:rFonts w:cs="楷体" w:asciiTheme="majorEastAsia" w:hAnsiTheme="majorEastAsia" w:eastAsiaTheme="majorEastAsia"/>
          <w:sz w:val="22"/>
          <w:szCs w:val="22"/>
        </w:rPr>
      </w:pPr>
      <w:r>
        <w:rPr>
          <w:rFonts w:hint="eastAsia" w:asciiTheme="majorEastAsia" w:hAnsiTheme="majorEastAsia" w:eastAsiaTheme="majorEastAsia"/>
        </w:rPr>
        <w:t>（2）</w:t>
      </w:r>
      <w:r>
        <w:rPr>
          <w:rFonts w:hint="eastAsia" w:cs="楷体" w:asciiTheme="majorEastAsia" w:hAnsiTheme="majorEastAsia" w:eastAsiaTheme="majorEastAsia"/>
          <w:sz w:val="22"/>
          <w:szCs w:val="22"/>
        </w:rPr>
        <w:t>寓西湖者，欲避嚣杂，莫于此地为宜。（2分）</w:t>
      </w:r>
    </w:p>
    <w:p>
      <w:pPr>
        <w:pageBreakBefore w:val="0"/>
        <w:widowControl w:val="0"/>
        <w:kinsoku/>
        <w:wordWrap/>
        <w:overflowPunct/>
        <w:topLinePunct w:val="0"/>
        <w:autoSpaceDE/>
        <w:autoSpaceDN/>
        <w:bidi w:val="0"/>
        <w:adjustRightInd/>
        <w:snapToGrid/>
        <w:spacing w:line="240" w:lineRule="auto"/>
        <w:jc w:val="left"/>
        <w:textAlignment w:val="auto"/>
        <w:rPr>
          <w:rFonts w:cs="楷体" w:asciiTheme="majorEastAsia" w:hAnsiTheme="majorEastAsia" w:eastAsiaTheme="majorEastAsia"/>
          <w:sz w:val="22"/>
          <w:szCs w:val="22"/>
        </w:rPr>
      </w:pPr>
      <w:r>
        <w:rPr>
          <w:rFonts w:hint="eastAsia" w:cs="楷体" w:asciiTheme="majorEastAsia" w:hAnsiTheme="majorEastAsia" w:eastAsiaTheme="majorEastAsia"/>
          <w:sz w:val="22"/>
          <w:szCs w:val="22"/>
        </w:rPr>
        <w:t>11、此文着力描写了游人如织的热闹场面，它有什么作用？（3分）</w:t>
      </w:r>
    </w:p>
    <w:p>
      <w:pPr>
        <w:pageBreakBefore w:val="0"/>
        <w:widowControl w:val="0"/>
        <w:kinsoku/>
        <w:wordWrap/>
        <w:overflowPunct/>
        <w:topLinePunct w:val="0"/>
        <w:autoSpaceDE/>
        <w:autoSpaceDN/>
        <w:bidi w:val="0"/>
        <w:adjustRightInd/>
        <w:snapToGrid/>
        <w:spacing w:line="240" w:lineRule="auto"/>
        <w:jc w:val="left"/>
        <w:textAlignment w:val="auto"/>
        <w:rPr>
          <w:rFonts w:cs="楷体" w:asciiTheme="majorEastAsia" w:hAnsiTheme="majorEastAsia" w:eastAsiaTheme="majorEastAsia"/>
          <w:sz w:val="22"/>
          <w:szCs w:val="22"/>
        </w:rPr>
      </w:pPr>
    </w:p>
    <w:p>
      <w:pPr>
        <w:pageBreakBefore w:val="0"/>
        <w:widowControl w:val="0"/>
        <w:kinsoku/>
        <w:wordWrap/>
        <w:overflowPunct/>
        <w:topLinePunct w:val="0"/>
        <w:autoSpaceDE/>
        <w:autoSpaceDN/>
        <w:bidi w:val="0"/>
        <w:adjustRightInd/>
        <w:snapToGrid/>
        <w:spacing w:line="240" w:lineRule="auto"/>
        <w:jc w:val="left"/>
        <w:textAlignment w:val="auto"/>
        <w:rPr>
          <w:rFonts w:cs="楷体" w:asciiTheme="majorEastAsia" w:hAnsiTheme="majorEastAsia" w:eastAsiaTheme="majorEastAsia"/>
          <w:b/>
          <w:sz w:val="22"/>
          <w:szCs w:val="22"/>
        </w:rPr>
      </w:pPr>
      <w:r>
        <w:rPr>
          <w:rFonts w:hint="eastAsia" w:cs="楷体" w:asciiTheme="majorEastAsia" w:hAnsiTheme="majorEastAsia" w:eastAsiaTheme="majorEastAsia"/>
          <w:b/>
          <w:sz w:val="22"/>
          <w:szCs w:val="22"/>
        </w:rPr>
        <w:t>（三）古诗文积累。（8分）</w:t>
      </w:r>
    </w:p>
    <w:p>
      <w:pPr>
        <w:pageBreakBefore w:val="0"/>
        <w:widowControl w:val="0"/>
        <w:kinsoku/>
        <w:wordWrap/>
        <w:overflowPunct/>
        <w:topLinePunct w:val="0"/>
        <w:autoSpaceDE/>
        <w:autoSpaceDN/>
        <w:bidi w:val="0"/>
        <w:adjustRightInd/>
        <w:snapToGrid/>
        <w:spacing w:line="240" w:lineRule="auto"/>
        <w:jc w:val="left"/>
        <w:textAlignment w:val="auto"/>
        <w:rPr>
          <w:rFonts w:cs="楷体" w:asciiTheme="majorEastAsia" w:hAnsiTheme="majorEastAsia" w:eastAsiaTheme="majorEastAsia"/>
          <w:szCs w:val="21"/>
        </w:rPr>
      </w:pPr>
      <w:r>
        <w:rPr>
          <w:rFonts w:hint="eastAsia" w:cs="楷体" w:asciiTheme="majorEastAsia" w:hAnsiTheme="majorEastAsia" w:eastAsiaTheme="majorEastAsia"/>
          <w:szCs w:val="21"/>
        </w:rPr>
        <w:t>12、填补下列古诗词的空缺处。（每空1分）</w:t>
      </w:r>
    </w:p>
    <w:p>
      <w:pPr>
        <w:pageBreakBefore w:val="0"/>
        <w:widowControl w:val="0"/>
        <w:kinsoku/>
        <w:wordWrap/>
        <w:overflowPunct/>
        <w:topLinePunct w:val="0"/>
        <w:autoSpaceDE/>
        <w:autoSpaceDN/>
        <w:bidi w:val="0"/>
        <w:adjustRightInd/>
        <w:snapToGrid/>
        <w:spacing w:line="240" w:lineRule="auto"/>
        <w:jc w:val="left"/>
        <w:textAlignment w:val="auto"/>
        <w:rPr>
          <w:rFonts w:cs="楷体" w:asciiTheme="majorEastAsia" w:hAnsiTheme="majorEastAsia" w:eastAsiaTheme="majorEastAsia"/>
          <w:szCs w:val="21"/>
        </w:rPr>
      </w:pPr>
      <w:r>
        <w:rPr>
          <w:rFonts w:hint="eastAsia" w:cs="楷体" w:asciiTheme="majorEastAsia" w:hAnsiTheme="majorEastAsia" w:eastAsiaTheme="majorEastAsia"/>
          <w:szCs w:val="21"/>
        </w:rPr>
        <w:t>（1）</w:t>
      </w:r>
      <w:bookmarkStart w:id="1" w:name="OLE_LINK2"/>
      <w:bookmarkStart w:id="2" w:name="OLE_LINK3"/>
      <w:r>
        <w:rPr>
          <w:rFonts w:hint="eastAsia" w:cs="楷体" w:asciiTheme="majorEastAsia" w:hAnsiTheme="majorEastAsia" w:eastAsiaTheme="majorEastAsia"/>
          <w:szCs w:val="21"/>
          <w:u w:val="single"/>
        </w:rPr>
        <w:t xml:space="preserve">                         </w:t>
      </w:r>
      <w:bookmarkEnd w:id="1"/>
      <w:bookmarkEnd w:id="2"/>
      <w:r>
        <w:rPr>
          <w:rFonts w:hint="eastAsia" w:cs="楷体" w:asciiTheme="majorEastAsia" w:hAnsiTheme="majorEastAsia" w:eastAsiaTheme="majorEastAsia"/>
          <w:szCs w:val="21"/>
        </w:rPr>
        <w:t>，水中藻、荇交横，盖竹柏影也。</w:t>
      </w:r>
    </w:p>
    <w:p>
      <w:pPr>
        <w:pageBreakBefore w:val="0"/>
        <w:widowControl w:val="0"/>
        <w:kinsoku/>
        <w:wordWrap/>
        <w:overflowPunct/>
        <w:topLinePunct w:val="0"/>
        <w:autoSpaceDE/>
        <w:autoSpaceDN/>
        <w:bidi w:val="0"/>
        <w:adjustRightInd/>
        <w:snapToGrid/>
        <w:spacing w:line="240" w:lineRule="auto"/>
        <w:jc w:val="left"/>
        <w:textAlignment w:val="auto"/>
        <w:rPr>
          <w:rFonts w:cs="楷体" w:asciiTheme="majorEastAsia" w:hAnsiTheme="majorEastAsia" w:eastAsiaTheme="majorEastAsia"/>
          <w:szCs w:val="21"/>
        </w:rPr>
      </w:pPr>
      <w:r>
        <w:rPr>
          <w:rFonts w:hint="eastAsia" w:cs="楷体" w:asciiTheme="majorEastAsia" w:hAnsiTheme="majorEastAsia" w:eastAsiaTheme="majorEastAsia"/>
          <w:szCs w:val="21"/>
        </w:rPr>
        <w:t>（2）征蓬出汉塞，</w:t>
      </w:r>
      <w:r>
        <w:rPr>
          <w:rFonts w:hint="eastAsia" w:cs="楷体" w:asciiTheme="majorEastAsia" w:hAnsiTheme="majorEastAsia" w:eastAsiaTheme="majorEastAsia"/>
          <w:szCs w:val="21"/>
          <w:u w:val="single"/>
        </w:rPr>
        <w:t xml:space="preserve">                         </w:t>
      </w:r>
      <w:r>
        <w:rPr>
          <w:rFonts w:hint="eastAsia" w:cs="楷体" w:asciiTheme="majorEastAsia" w:hAnsiTheme="majorEastAsia" w:eastAsiaTheme="majorEastAsia"/>
          <w:szCs w:val="21"/>
        </w:rPr>
        <w:t>。</w:t>
      </w:r>
    </w:p>
    <w:p>
      <w:pPr>
        <w:pageBreakBefore w:val="0"/>
        <w:widowControl w:val="0"/>
        <w:kinsoku/>
        <w:wordWrap/>
        <w:overflowPunct/>
        <w:topLinePunct w:val="0"/>
        <w:autoSpaceDE/>
        <w:autoSpaceDN/>
        <w:bidi w:val="0"/>
        <w:adjustRightInd/>
        <w:snapToGrid/>
        <w:spacing w:line="240" w:lineRule="auto"/>
        <w:jc w:val="left"/>
        <w:textAlignment w:val="auto"/>
        <w:rPr>
          <w:rFonts w:cs="楷体" w:asciiTheme="majorEastAsia" w:hAnsiTheme="majorEastAsia" w:eastAsiaTheme="majorEastAsia"/>
          <w:szCs w:val="21"/>
        </w:rPr>
      </w:pPr>
      <w:r>
        <w:rPr>
          <w:rFonts w:hint="eastAsia" w:cs="楷体" w:asciiTheme="majorEastAsia" w:hAnsiTheme="majorEastAsia" w:eastAsiaTheme="majorEastAsia"/>
          <w:szCs w:val="21"/>
        </w:rPr>
        <w:t>（3）</w:t>
      </w:r>
      <w:r>
        <w:rPr>
          <w:rFonts w:hint="eastAsia" w:cs="楷体" w:asciiTheme="majorEastAsia" w:hAnsiTheme="majorEastAsia" w:eastAsiaTheme="majorEastAsia"/>
          <w:szCs w:val="21"/>
          <w:u w:val="single"/>
        </w:rPr>
        <w:t xml:space="preserve">                         </w:t>
      </w:r>
      <w:r>
        <w:rPr>
          <w:rFonts w:hint="eastAsia" w:cs="楷体" w:asciiTheme="majorEastAsia" w:hAnsiTheme="majorEastAsia" w:eastAsiaTheme="majorEastAsia"/>
          <w:szCs w:val="21"/>
        </w:rPr>
        <w:t>？松柏有本性。</w:t>
      </w:r>
    </w:p>
    <w:p>
      <w:pPr>
        <w:pageBreakBefore w:val="0"/>
        <w:widowControl w:val="0"/>
        <w:kinsoku/>
        <w:wordWrap/>
        <w:overflowPunct/>
        <w:topLinePunct w:val="0"/>
        <w:autoSpaceDE/>
        <w:autoSpaceDN/>
        <w:bidi w:val="0"/>
        <w:adjustRightInd/>
        <w:snapToGrid/>
        <w:spacing w:line="240" w:lineRule="auto"/>
        <w:jc w:val="left"/>
        <w:textAlignment w:val="auto"/>
        <w:rPr>
          <w:rFonts w:cs="楷体" w:asciiTheme="majorEastAsia" w:hAnsiTheme="majorEastAsia" w:eastAsiaTheme="majorEastAsia"/>
          <w:szCs w:val="21"/>
        </w:rPr>
      </w:pPr>
      <w:r>
        <w:rPr>
          <w:rFonts w:hint="eastAsia" w:cs="楷体" w:asciiTheme="majorEastAsia" w:hAnsiTheme="majorEastAsia" w:eastAsiaTheme="majorEastAsia"/>
          <w:szCs w:val="21"/>
        </w:rPr>
        <w:t>（4）</w:t>
      </w:r>
      <w:r>
        <w:rPr>
          <w:rFonts w:hint="eastAsia" w:cs="楷体" w:asciiTheme="majorEastAsia" w:hAnsiTheme="majorEastAsia" w:eastAsiaTheme="majorEastAsia"/>
          <w:szCs w:val="21"/>
          <w:u w:val="single"/>
        </w:rPr>
        <w:t xml:space="preserve">                         </w:t>
      </w:r>
      <w:r>
        <w:rPr>
          <w:rFonts w:hint="eastAsia" w:cs="楷体" w:asciiTheme="majorEastAsia" w:hAnsiTheme="majorEastAsia" w:eastAsiaTheme="majorEastAsia"/>
          <w:szCs w:val="21"/>
        </w:rPr>
        <w:t>，路远莫致之。</w:t>
      </w:r>
    </w:p>
    <w:p>
      <w:pPr>
        <w:pageBreakBefore w:val="0"/>
        <w:widowControl w:val="0"/>
        <w:kinsoku/>
        <w:wordWrap/>
        <w:overflowPunct/>
        <w:topLinePunct w:val="0"/>
        <w:autoSpaceDE/>
        <w:autoSpaceDN/>
        <w:bidi w:val="0"/>
        <w:adjustRightInd/>
        <w:snapToGrid/>
        <w:spacing w:line="240" w:lineRule="auto"/>
        <w:jc w:val="left"/>
        <w:textAlignment w:val="auto"/>
        <w:rPr>
          <w:rFonts w:cs="楷体" w:asciiTheme="majorEastAsia" w:hAnsiTheme="majorEastAsia" w:eastAsiaTheme="majorEastAsia"/>
          <w:szCs w:val="21"/>
        </w:rPr>
      </w:pPr>
      <w:r>
        <w:rPr>
          <w:rFonts w:hint="eastAsia" w:cs="楷体" w:asciiTheme="majorEastAsia" w:hAnsiTheme="majorEastAsia" w:eastAsiaTheme="majorEastAsia"/>
          <w:szCs w:val="21"/>
        </w:rPr>
        <w:t>（5）在《渡荆门送别》中，李白用游动的视角写群山渐渐远去，江水向广阔的平原奔腾而去的诗句是：</w:t>
      </w:r>
      <w:r>
        <w:rPr>
          <w:rFonts w:hint="eastAsia" w:cs="楷体" w:asciiTheme="majorEastAsia" w:hAnsiTheme="majorEastAsia" w:eastAsiaTheme="majorEastAsia"/>
          <w:szCs w:val="21"/>
          <w:u w:val="single"/>
        </w:rPr>
        <w:t xml:space="preserve">                         </w:t>
      </w:r>
      <w:r>
        <w:rPr>
          <w:rFonts w:hint="eastAsia" w:cs="楷体" w:asciiTheme="majorEastAsia" w:hAnsiTheme="majorEastAsia" w:eastAsiaTheme="majorEastAsia"/>
          <w:szCs w:val="21"/>
        </w:rPr>
        <w:t>，</w:t>
      </w:r>
      <w:r>
        <w:rPr>
          <w:rFonts w:hint="eastAsia" w:cs="楷体" w:asciiTheme="majorEastAsia" w:hAnsiTheme="majorEastAsia" w:eastAsiaTheme="majorEastAsia"/>
          <w:szCs w:val="21"/>
          <w:u w:val="single"/>
        </w:rPr>
        <w:t xml:space="preserve">                         </w:t>
      </w:r>
      <w:r>
        <w:rPr>
          <w:rFonts w:hint="eastAsia" w:cs="楷体" w:asciiTheme="majorEastAsia" w:hAnsiTheme="majorEastAsia" w:eastAsiaTheme="majorEastAsia"/>
          <w:szCs w:val="21"/>
        </w:rPr>
        <w:t>。</w:t>
      </w:r>
    </w:p>
    <w:p>
      <w:pPr>
        <w:pageBreakBefore w:val="0"/>
        <w:widowControl w:val="0"/>
        <w:kinsoku/>
        <w:wordWrap/>
        <w:overflowPunct/>
        <w:topLinePunct w:val="0"/>
        <w:autoSpaceDE/>
        <w:autoSpaceDN/>
        <w:bidi w:val="0"/>
        <w:adjustRightInd/>
        <w:snapToGrid/>
        <w:spacing w:line="240" w:lineRule="auto"/>
        <w:ind w:left="315" w:hanging="315" w:hangingChars="150"/>
        <w:jc w:val="left"/>
        <w:textAlignment w:val="auto"/>
        <w:rPr>
          <w:rFonts w:cs="楷体" w:asciiTheme="majorEastAsia" w:hAnsiTheme="majorEastAsia" w:eastAsiaTheme="majorEastAsia"/>
          <w:szCs w:val="21"/>
          <w:u w:val="single"/>
        </w:rPr>
      </w:pPr>
      <w:r>
        <w:rPr>
          <w:rFonts w:hint="eastAsia" w:cs="楷体" w:asciiTheme="majorEastAsia" w:hAnsiTheme="majorEastAsia" w:eastAsiaTheme="majorEastAsia"/>
          <w:szCs w:val="21"/>
        </w:rPr>
        <w:t>（6）《黄鹤楼》一诗中，以起伏辗转的文笔表现缠绵乡愁的诗句是：</w:t>
      </w:r>
      <w:r>
        <w:rPr>
          <w:rFonts w:hint="eastAsia" w:cs="楷体" w:asciiTheme="majorEastAsia" w:hAnsiTheme="majorEastAsia" w:eastAsiaTheme="majorEastAsia"/>
          <w:szCs w:val="21"/>
          <w:u w:val="single"/>
        </w:rPr>
        <w:t xml:space="preserve">                          </w:t>
      </w:r>
      <w:r>
        <w:rPr>
          <w:rFonts w:hint="eastAsia" w:cs="楷体" w:asciiTheme="majorEastAsia" w:hAnsiTheme="majorEastAsia" w:eastAsiaTheme="majorEastAsia"/>
          <w:szCs w:val="21"/>
        </w:rPr>
        <w:t>，</w:t>
      </w:r>
      <w:r>
        <w:rPr>
          <w:rFonts w:hint="eastAsia" w:cs="楷体" w:asciiTheme="majorEastAsia" w:hAnsiTheme="majorEastAsia" w:eastAsiaTheme="majorEastAsia"/>
          <w:szCs w:val="21"/>
          <w:u w:val="single"/>
        </w:rPr>
        <w:t xml:space="preserve">                         </w:t>
      </w:r>
      <w:r>
        <w:rPr>
          <w:rFonts w:hint="eastAsia" w:cs="楷体" w:asciiTheme="majorEastAsia" w:hAnsiTheme="majorEastAsia" w:eastAsiaTheme="majorEastAsia"/>
          <w:szCs w:val="21"/>
        </w:rPr>
        <w:t>。</w:t>
      </w:r>
    </w:p>
    <w:p>
      <w:pPr>
        <w:pageBreakBefore w:val="0"/>
        <w:widowControl w:val="0"/>
        <w:kinsoku/>
        <w:wordWrap/>
        <w:overflowPunct/>
        <w:topLinePunct w:val="0"/>
        <w:autoSpaceDE/>
        <w:autoSpaceDN/>
        <w:bidi w:val="0"/>
        <w:adjustRightInd/>
        <w:snapToGrid/>
        <w:spacing w:line="240" w:lineRule="auto"/>
        <w:jc w:val="left"/>
        <w:textAlignment w:val="auto"/>
        <w:rPr>
          <w:rFonts w:cs="楷体" w:asciiTheme="majorEastAsia" w:hAnsiTheme="majorEastAsia" w:eastAsiaTheme="majorEastAsia"/>
          <w:b/>
          <w:szCs w:val="21"/>
        </w:rPr>
      </w:pPr>
      <w:r>
        <w:rPr>
          <w:rFonts w:hint="eastAsia" w:cs="楷体" w:asciiTheme="majorEastAsia" w:hAnsiTheme="majorEastAsia" w:eastAsiaTheme="majorEastAsia"/>
          <w:b/>
          <w:szCs w:val="21"/>
        </w:rPr>
        <w:t>三、现代文阅读（30分）</w:t>
      </w:r>
    </w:p>
    <w:p>
      <w:pPr>
        <w:pageBreakBefore w:val="0"/>
        <w:widowControl w:val="0"/>
        <w:kinsoku/>
        <w:wordWrap/>
        <w:overflowPunct/>
        <w:topLinePunct w:val="0"/>
        <w:autoSpaceDE/>
        <w:autoSpaceDN/>
        <w:bidi w:val="0"/>
        <w:adjustRightInd/>
        <w:snapToGrid/>
        <w:spacing w:line="240" w:lineRule="auto"/>
        <w:jc w:val="left"/>
        <w:textAlignment w:val="auto"/>
        <w:rPr>
          <w:rFonts w:cs="楷体" w:asciiTheme="majorEastAsia" w:hAnsiTheme="majorEastAsia" w:eastAsiaTheme="majorEastAsia"/>
          <w:szCs w:val="21"/>
        </w:rPr>
      </w:pPr>
      <w:r>
        <w:rPr>
          <w:rFonts w:hint="eastAsia" w:cs="楷体" w:asciiTheme="majorEastAsia" w:hAnsiTheme="majorEastAsia" w:eastAsiaTheme="majorEastAsia"/>
          <w:b/>
          <w:szCs w:val="21"/>
        </w:rPr>
        <w:t>（一）阅读下面文章，完成第13-17题。（16分）</w:t>
      </w:r>
    </w:p>
    <w:p>
      <w:pPr>
        <w:pageBreakBefore w:val="0"/>
        <w:widowControl w:val="0"/>
        <w:kinsoku/>
        <w:wordWrap/>
        <w:overflowPunct/>
        <w:topLinePunct w:val="0"/>
        <w:autoSpaceDE/>
        <w:autoSpaceDN/>
        <w:bidi w:val="0"/>
        <w:adjustRightInd/>
        <w:snapToGrid/>
        <w:spacing w:line="240" w:lineRule="auto"/>
        <w:jc w:val="center"/>
        <w:textAlignment w:val="auto"/>
        <w:rPr>
          <w:rFonts w:asciiTheme="majorEastAsia" w:hAnsiTheme="majorEastAsia" w:eastAsiaTheme="majorEastAsia"/>
          <w:b/>
        </w:rPr>
      </w:pPr>
      <w:r>
        <w:rPr>
          <w:rFonts w:hint="eastAsia" w:asciiTheme="majorEastAsia" w:hAnsiTheme="majorEastAsia" w:eastAsiaTheme="majorEastAsia"/>
          <w:b/>
        </w:rPr>
        <w:t>八十八分</w:t>
      </w:r>
    </w:p>
    <w:p>
      <w:pPr>
        <w:pageBreakBefore w:val="0"/>
        <w:widowControl w:val="0"/>
        <w:kinsoku/>
        <w:wordWrap/>
        <w:overflowPunct/>
        <w:topLinePunct w:val="0"/>
        <w:autoSpaceDE/>
        <w:autoSpaceDN/>
        <w:bidi w:val="0"/>
        <w:adjustRightInd/>
        <w:snapToGrid/>
        <w:spacing w:line="240" w:lineRule="auto"/>
        <w:jc w:val="center"/>
        <w:textAlignment w:val="auto"/>
        <w:rPr>
          <w:rFonts w:asciiTheme="majorEastAsia" w:hAnsiTheme="majorEastAsia" w:eastAsiaTheme="majorEastAsia"/>
        </w:rPr>
      </w:pPr>
      <w:r>
        <w:rPr>
          <w:rFonts w:hint="eastAsia" w:asciiTheme="majorEastAsia" w:hAnsiTheme="majorEastAsia" w:eastAsiaTheme="majorEastAsia"/>
        </w:rPr>
        <w:t>作者：</w:t>
      </w:r>
      <w:r>
        <w:rPr>
          <w:rFonts w:asciiTheme="majorEastAsia" w:hAnsiTheme="majorEastAsia" w:eastAsiaTheme="majorEastAsia"/>
        </w:rPr>
        <w:t>琦君</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ajorEastAsia" w:hAnsiTheme="majorEastAsia" w:eastAsiaTheme="majorEastAsia"/>
          <w:szCs w:val="21"/>
        </w:rPr>
      </w:pPr>
      <w:r>
        <w:rPr>
          <w:rFonts w:asciiTheme="majorEastAsia" w:hAnsiTheme="majorEastAsia" w:eastAsiaTheme="majorEastAsia"/>
          <w:szCs w:val="21"/>
        </w:rPr>
        <w:t>中学时，我本来是很不喜欢地理这门课的。可是因为教地理的房先生实在太慈爱，教得又好，又是我们班的级任导师，我也就开始喜欢听她的课了。</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ajorEastAsia" w:hAnsiTheme="majorEastAsia" w:eastAsiaTheme="majorEastAsia"/>
          <w:szCs w:val="21"/>
        </w:rPr>
      </w:pPr>
      <w:r>
        <w:rPr>
          <w:rFonts w:asciiTheme="majorEastAsia" w:hAnsiTheme="majorEastAsia" w:eastAsiaTheme="majorEastAsia"/>
          <w:szCs w:val="21"/>
        </w:rPr>
        <w:t>房先生年纪轻轻，却打扮得好老气。一年四季的旗袍，不是安安蓝，就是咖啡色或墨绿色。微黄的头发，在后颈盘一个香蕉髻。一副玳瑁边框眼镜，遮去了半张脸。不大不小的嘴，笑起来很美。本色皮肤，不施一点脂粉。</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ajorEastAsia" w:hAnsiTheme="majorEastAsia" w:eastAsiaTheme="majorEastAsia"/>
          <w:szCs w:val="21"/>
        </w:rPr>
      </w:pPr>
      <w:r>
        <w:rPr>
          <w:rFonts w:asciiTheme="majorEastAsia" w:hAnsiTheme="majorEastAsia" w:eastAsiaTheme="majorEastAsia"/>
          <w:szCs w:val="21"/>
        </w:rPr>
        <w:t>刚开始上课时，她面对我们，伸出左手，手心向着我们说：“</w:t>
      </w:r>
      <w:r>
        <w:rPr>
          <w:rFonts w:asciiTheme="majorEastAsia" w:hAnsiTheme="majorEastAsia" w:eastAsiaTheme="majorEastAsia"/>
          <w:szCs w:val="21"/>
          <w:u w:val="single"/>
        </w:rPr>
        <w:t>中国就像这只手掌，西北高，东南低，所有的河流，都从西北流向东南。</w:t>
      </w:r>
      <w:r>
        <w:rPr>
          <w:rFonts w:asciiTheme="majorEastAsia" w:hAnsiTheme="majorEastAsia" w:eastAsiaTheme="majorEastAsia"/>
          <w:szCs w:val="21"/>
        </w:rPr>
        <w:t>”这个比喻真好，我们一个个伸出手来，对着地图愈看愈觉得像。然后她转过身去，用粉笔在黑板上只几笔就画出一幅中国地图，再在里面一省一省地划分开来，填上名称，真是熟极而流，一下子就让我们对她佩服不已。</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ajorEastAsia" w:hAnsiTheme="majorEastAsia" w:eastAsiaTheme="majorEastAsia"/>
          <w:szCs w:val="21"/>
        </w:rPr>
      </w:pPr>
      <w:r>
        <w:rPr>
          <w:rFonts w:asciiTheme="majorEastAsia" w:hAnsiTheme="majorEastAsia" w:eastAsiaTheme="majorEastAsia"/>
          <w:szCs w:val="21"/>
        </w:rPr>
        <w:t>每教完一省，她都要做一次测验，要我们画出这一省的详细地图。有一次我默江西省，只把“鄱阳湖”误写为“洞庭湖”，其他的部分都没错，她一下子扣了我二十分。我很懊丧地说只是笔误，她说：“笔误也不可以，两个湖怎么可以由着你自由搬家呢？”问得我哑口无言。又有一次，我把浙江省的钱塘江误写为“钱唐江”，她扣了我十分。我向她央求：“只掉了个‘土字边，少扣五分好不好？”她连连摇头说：“莫争，莫争。我扣你十分是要你写字时用心，不要马马虎虎。我虽不是国文老师，错别字也要管。你去地图上找找，中国有没有一条江叫‘钱唐江？这是求正确。无论读书做事，都要认真仔细，不能有差错。”我只好默然了。从那以后，每回看见自己的作文或日记里有错别字，我就会暗暗对自己说：“又得扣十分了。”</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ajorEastAsia" w:hAnsiTheme="majorEastAsia" w:eastAsiaTheme="majorEastAsia"/>
          <w:szCs w:val="21"/>
        </w:rPr>
      </w:pPr>
      <w:r>
        <w:rPr>
          <w:rFonts w:asciiTheme="majorEastAsia" w:hAnsiTheme="majorEastAsia" w:eastAsiaTheme="majorEastAsia"/>
          <w:szCs w:val="21"/>
        </w:rPr>
        <w:t>有一次测验，默的是江苏、浙江两省。我因准备充分，默得又快又详细，连老师没有要我们注明的浙东次要城市都注上去了。</w:t>
      </w:r>
      <w:r>
        <w:rPr>
          <w:rFonts w:hint="eastAsia" w:asciiTheme="majorEastAsia" w:hAnsiTheme="majorEastAsia" w:eastAsiaTheme="majorEastAsia"/>
          <w:szCs w:val="21"/>
        </w:rPr>
        <w:t>我</w:t>
      </w:r>
      <w:r>
        <w:rPr>
          <w:rFonts w:asciiTheme="majorEastAsia" w:hAnsiTheme="majorEastAsia" w:eastAsiaTheme="majorEastAsia"/>
          <w:szCs w:val="21"/>
        </w:rPr>
        <w:t>正得意呢，房先生走来站在边上，却发现我桌上有本地图册没有收进抽屉里。她默默伸手拿起来翻翻，偏又发现浙江省那页还夹着一张画有地图轮廓的纸。我有点懊恼自己粗心大意没把</w:t>
      </w:r>
      <w:r>
        <w:rPr>
          <w:rFonts w:hint="eastAsia" w:asciiTheme="majorEastAsia" w:hAnsiTheme="majorEastAsia" w:eastAsiaTheme="majorEastAsia"/>
          <w:szCs w:val="21"/>
        </w:rPr>
        <w:t>地图册</w:t>
      </w:r>
      <w:r>
        <w:rPr>
          <w:rFonts w:asciiTheme="majorEastAsia" w:hAnsiTheme="majorEastAsia" w:eastAsiaTheme="majorEastAsia"/>
          <w:szCs w:val="21"/>
        </w:rPr>
        <w:t>收好，却觉问心无愧，抬起头来说：“我并没有看。”房先生没作声，却把我画好的地图收去了，她从讲台上拿了张纸来，严肃地说：“你再画一张。”她竟然怀疑我偷看地图，我心里万分委屈，连声说：“房先生，请相信我，我并没有偷看呀。”她点点头，但仍坚持要我再画。左右前后的同学都转过头来朝我看，我眼泪扑簌簌地掉，一滴滴都落在纸上。</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ajorEastAsia" w:hAnsiTheme="majorEastAsia" w:eastAsiaTheme="majorEastAsia"/>
          <w:szCs w:val="21"/>
        </w:rPr>
      </w:pPr>
      <w:r>
        <w:rPr>
          <w:rFonts w:asciiTheme="majorEastAsia" w:hAnsiTheme="majorEastAsia" w:eastAsiaTheme="majorEastAsia"/>
          <w:szCs w:val="21"/>
        </w:rPr>
        <w:t>我咬着嘴唇，很快就把一张地图默得完完整整的。房先生收去后，摸摸我的头</w:t>
      </w:r>
      <w:r>
        <w:rPr>
          <w:rFonts w:hint="eastAsia" w:asciiTheme="majorEastAsia" w:hAnsiTheme="majorEastAsia" w:eastAsiaTheme="majorEastAsia"/>
          <w:szCs w:val="21"/>
        </w:rPr>
        <w:t>说</w:t>
      </w:r>
      <w:r>
        <w:rPr>
          <w:rFonts w:asciiTheme="majorEastAsia" w:hAnsiTheme="majorEastAsia" w:eastAsiaTheme="majorEastAsia"/>
          <w:szCs w:val="21"/>
        </w:rPr>
        <w:t>：“不要哭，潘希真，我向你道歉，但你不应当把地图</w:t>
      </w:r>
      <w:r>
        <w:rPr>
          <w:rFonts w:hint="eastAsia" w:asciiTheme="majorEastAsia" w:hAnsiTheme="majorEastAsia" w:eastAsiaTheme="majorEastAsia"/>
          <w:szCs w:val="21"/>
        </w:rPr>
        <w:t>册</w:t>
      </w:r>
      <w:r>
        <w:rPr>
          <w:rFonts w:asciiTheme="majorEastAsia" w:hAnsiTheme="majorEastAsia" w:eastAsiaTheme="majorEastAsia"/>
          <w:szCs w:val="21"/>
        </w:rPr>
        <w:t>放在桌上。”那晚下夜课以后，房先生特地陪我回宿舍。校园中一片寂静，凉风轻拂，草木清芬。房先生用手臂围绕着我的肩问：“你不怪我吧？”我心情复杂，只想再放声大哭，但我忍住了，终究是我太疏忽所致。</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ajorEastAsia" w:hAnsiTheme="majorEastAsia" w:eastAsiaTheme="majorEastAsia"/>
          <w:szCs w:val="21"/>
        </w:rPr>
      </w:pPr>
      <w:r>
        <w:rPr>
          <w:rFonts w:asciiTheme="majorEastAsia" w:hAnsiTheme="majorEastAsia" w:eastAsiaTheme="majorEastAsia"/>
          <w:szCs w:val="21"/>
        </w:rPr>
        <w:t>那张地图发回来时，房先生批的是八十八分。我悄悄地问她既然都没错，为什么不给九十八分。她笑笑说，八十八分是她最喜欢的数字，她初中毕业时，平均分就是八十八分。</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ajorEastAsia" w:hAnsiTheme="majorEastAsia" w:eastAsiaTheme="majorEastAsia"/>
          <w:szCs w:val="21"/>
        </w:rPr>
      </w:pPr>
      <w:r>
        <w:rPr>
          <w:rFonts w:asciiTheme="majorEastAsia" w:hAnsiTheme="majorEastAsia" w:eastAsiaTheme="majorEastAsia"/>
          <w:szCs w:val="21"/>
        </w:rPr>
        <w:t>“八十八分是个完美的数字，”她说，“只差两分就是九十。从九十到一百，还有十分需要努力，这样不是更好吗？”</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ajorEastAsia" w:hAnsiTheme="majorEastAsia" w:eastAsiaTheme="majorEastAsia"/>
          <w:szCs w:val="21"/>
        </w:rPr>
      </w:pPr>
      <w:r>
        <w:rPr>
          <w:rFonts w:asciiTheme="majorEastAsia" w:hAnsiTheme="majorEastAsia" w:eastAsiaTheme="majorEastAsia"/>
          <w:szCs w:val="21"/>
        </w:rPr>
        <w:t>我们这班运气差，轮到初中毕业时，刚好举行第一届会考，由省教育厅举办。全省分若干个考区集中考试，如同今日的联考。我们心情之紧张，可想而知。因为如考不及格，即使本校毕业考通过了，仍然领不到教育厅颁发的毕业证书。这不但关乎每个学生的升学前途，也关乎学校名誉。于是校长集中火力，给我们加油。她对我们宣布：“如果会考全体甲等，就可全体免试升本校高中。但如有一人是乙等，就不行。”</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ajorEastAsia" w:hAnsiTheme="majorEastAsia" w:eastAsiaTheme="majorEastAsia"/>
          <w:szCs w:val="21"/>
        </w:rPr>
      </w:pPr>
      <w:r>
        <w:rPr>
          <w:rFonts w:asciiTheme="majorEastAsia" w:hAnsiTheme="majorEastAsia" w:eastAsiaTheme="majorEastAsia"/>
          <w:szCs w:val="21"/>
        </w:rPr>
        <w:t>我自觉内心压力更大。偏偏我有个毛病，愈是心情沉重，愈想睡觉。数学或化学还没做完一道题，眼皮就耷拉下来，把同学们气得跳脚。几位数理好的同学，就轮番为我填鸭式恶补。</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ajorEastAsia" w:hAnsiTheme="majorEastAsia" w:eastAsiaTheme="majorEastAsia"/>
          <w:szCs w:val="21"/>
        </w:rPr>
      </w:pPr>
      <w:r>
        <w:rPr>
          <w:rFonts w:asciiTheme="majorEastAsia" w:hAnsiTheme="majorEastAsia" w:eastAsiaTheme="majorEastAsia"/>
          <w:szCs w:val="21"/>
        </w:rPr>
        <w:t>会考前的几天，母亲特地从故乡赶来照顾我、陪伴我，给我烧好菜进补，生怕我病倒。考试的前一天，我却发起高烧来。</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ajorEastAsia" w:hAnsiTheme="majorEastAsia" w:eastAsiaTheme="majorEastAsia"/>
          <w:szCs w:val="21"/>
        </w:rPr>
      </w:pPr>
      <w:r>
        <w:rPr>
          <w:rFonts w:hint="eastAsia" w:asciiTheme="majorEastAsia" w:hAnsiTheme="majorEastAsia" w:eastAsiaTheme="majorEastAsia"/>
          <w:szCs w:val="21"/>
        </w:rPr>
        <w:t>考数学那天</w:t>
      </w:r>
      <w:r>
        <w:rPr>
          <w:rFonts w:asciiTheme="majorEastAsia" w:hAnsiTheme="majorEastAsia" w:eastAsiaTheme="majorEastAsia"/>
          <w:szCs w:val="21"/>
        </w:rPr>
        <w:t>，</w:t>
      </w:r>
      <w:r>
        <w:rPr>
          <w:rFonts w:hint="eastAsia" w:asciiTheme="majorEastAsia" w:hAnsiTheme="majorEastAsia" w:eastAsiaTheme="majorEastAsia"/>
          <w:szCs w:val="21"/>
        </w:rPr>
        <w:t>我</w:t>
      </w:r>
      <w:r>
        <w:rPr>
          <w:rFonts w:asciiTheme="majorEastAsia" w:hAnsiTheme="majorEastAsia" w:eastAsiaTheme="majorEastAsia"/>
          <w:szCs w:val="21"/>
        </w:rPr>
        <w:t>打开卷子，忽觉浑身一阵清凉。回头一看，原来我身旁放了一大块冰。我顿觉头脑清醒过来，同学们为我恶补的方程式，我全想起来了，居然一道道题目都迎刃而解，那种得意兴奋真不用说了。</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ajorEastAsia" w:hAnsiTheme="majorEastAsia" w:eastAsiaTheme="majorEastAsia"/>
          <w:szCs w:val="21"/>
        </w:rPr>
      </w:pPr>
      <w:r>
        <w:rPr>
          <w:rFonts w:asciiTheme="majorEastAsia" w:hAnsiTheme="majorEastAsia" w:eastAsiaTheme="majorEastAsia"/>
          <w:szCs w:val="21"/>
        </w:rPr>
        <w:t>钟声响起，我恰好答完。把卷子折好，平平地放在桌上，起身退出考场，我有一种要飞起来的感觉。</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ajorEastAsia" w:hAnsiTheme="majorEastAsia" w:eastAsiaTheme="majorEastAsia"/>
          <w:szCs w:val="21"/>
        </w:rPr>
      </w:pPr>
      <w:r>
        <w:rPr>
          <w:rFonts w:asciiTheme="majorEastAsia" w:hAnsiTheme="majorEastAsia" w:eastAsiaTheme="majorEastAsia"/>
          <w:szCs w:val="21"/>
        </w:rPr>
        <w:t>成绩揭晓了，果然我们全班都是甲等。这种快乐非同寻常。不用说，我的数学一定考得不错，总分平均下来才会列入甲等。这下我扬眉吐气了，昂首阔步地走到学校去看成绩——我的平均分竟然是八十八分。我不由得跳起来，连忙奔到房先生屋子里，大喊道：“房先生，您记得吗？您那次给我临时测验默地图的分数就是八十八分，您说您最喜欢八十八分，因为您初中毕业时的平均分也是八十八分。”</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ajorEastAsia" w:hAnsiTheme="majorEastAsia" w:eastAsiaTheme="majorEastAsia"/>
          <w:szCs w:val="21"/>
        </w:rPr>
      </w:pPr>
      <w:r>
        <w:rPr>
          <w:rFonts w:asciiTheme="majorEastAsia" w:hAnsiTheme="majorEastAsia" w:eastAsiaTheme="majorEastAsia"/>
          <w:szCs w:val="21"/>
        </w:rPr>
        <w:t>房先生笑逐颜开，点点头说：“真巧，八十八分是个吉利的好分数，而且前面还有十二分给你努力。希望你高中毕业时，能考到九十八分。”</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ajorEastAsia" w:hAnsiTheme="majorEastAsia" w:eastAsiaTheme="majorEastAsia"/>
          <w:szCs w:val="21"/>
        </w:rPr>
      </w:pPr>
      <w:r>
        <w:rPr>
          <w:rFonts w:asciiTheme="majorEastAsia" w:hAnsiTheme="majorEastAsia" w:eastAsiaTheme="majorEastAsia"/>
          <w:szCs w:val="21"/>
        </w:rPr>
        <w:t>“那多不容易呀！房先生，您高中毕业时，平均分也是九十八分吗？”我问她。</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asciiTheme="majorEastAsia" w:hAnsiTheme="majorEastAsia" w:eastAsiaTheme="majorEastAsia"/>
          <w:szCs w:val="21"/>
        </w:rPr>
      </w:pPr>
      <w:r>
        <w:rPr>
          <w:rFonts w:asciiTheme="majorEastAsia" w:hAnsiTheme="majorEastAsia" w:eastAsiaTheme="majorEastAsia"/>
          <w:szCs w:val="21"/>
        </w:rPr>
        <w:t>“也差不多，总之是进步多了。”她笑笑，又接着说，“在学业上、知识上，总要力求进步。在对人方面，却不必样样争先，强出风头，倒是八十八分恰恰好。</w:t>
      </w:r>
    </w:p>
    <w:p>
      <w:pPr>
        <w:pageBreakBefore w:val="0"/>
        <w:widowControl w:val="0"/>
        <w:numPr>
          <w:ilvl w:val="0"/>
          <w:numId w:val="15"/>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szCs w:val="21"/>
        </w:rPr>
      </w:pPr>
      <w:r>
        <w:rPr>
          <w:rFonts w:hint="eastAsia" w:asciiTheme="majorEastAsia" w:hAnsiTheme="majorEastAsia" w:eastAsiaTheme="majorEastAsia"/>
          <w:szCs w:val="21"/>
        </w:rPr>
        <w:t>请概括本文主要讲了那几件事。（4分）</w:t>
      </w: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szCs w:val="21"/>
        </w:rPr>
      </w:pPr>
    </w:p>
    <w:p>
      <w:pPr>
        <w:pageBreakBefore w:val="0"/>
        <w:widowControl w:val="0"/>
        <w:numPr>
          <w:ilvl w:val="0"/>
          <w:numId w:val="15"/>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szCs w:val="21"/>
        </w:rPr>
      </w:pPr>
      <w:r>
        <w:rPr>
          <w:rFonts w:hint="eastAsia" w:asciiTheme="majorEastAsia" w:hAnsiTheme="majorEastAsia" w:eastAsiaTheme="majorEastAsia"/>
          <w:szCs w:val="21"/>
        </w:rPr>
        <w:t>你如何理解文中划线的句子？（3分）</w:t>
      </w: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szCs w:val="21"/>
        </w:rPr>
      </w:pPr>
      <w:r>
        <w:rPr>
          <w:rFonts w:hint="eastAsia" w:asciiTheme="majorEastAsia" w:hAnsiTheme="majorEastAsia" w:eastAsiaTheme="majorEastAsia"/>
          <w:szCs w:val="21"/>
        </w:rPr>
        <w:t xml:space="preserve">   </w:t>
      </w:r>
      <w:r>
        <w:rPr>
          <w:rFonts w:hint="eastAsia" w:asciiTheme="majorEastAsia" w:hAnsiTheme="majorEastAsia" w:eastAsiaTheme="majorEastAsia" w:cstheme="minorEastAsia"/>
          <w:szCs w:val="21"/>
        </w:rPr>
        <w:t>中国就像这只手掌，西北高，东南低，所有的河流，都从西北流向东南。</w:t>
      </w: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szCs w:val="21"/>
        </w:rPr>
      </w:pPr>
    </w:p>
    <w:p>
      <w:pPr>
        <w:pageBreakBefore w:val="0"/>
        <w:widowControl w:val="0"/>
        <w:numPr>
          <w:ilvl w:val="0"/>
          <w:numId w:val="15"/>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szCs w:val="21"/>
        </w:rPr>
      </w:pPr>
      <w:r>
        <w:rPr>
          <w:rFonts w:hint="eastAsia" w:asciiTheme="majorEastAsia" w:hAnsiTheme="majorEastAsia" w:eastAsiaTheme="majorEastAsia" w:cstheme="minorEastAsia"/>
          <w:szCs w:val="21"/>
        </w:rPr>
        <w:t>在文中的一次测验中，“我”明明没有错，为什么房先生只给“我”八十八分？请说说你的理解。（2分）</w:t>
      </w: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szCs w:val="21"/>
        </w:rPr>
      </w:pPr>
    </w:p>
    <w:p>
      <w:pPr>
        <w:pageBreakBefore w:val="0"/>
        <w:widowControl w:val="0"/>
        <w:numPr>
          <w:ilvl w:val="0"/>
          <w:numId w:val="15"/>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szCs w:val="21"/>
        </w:rPr>
      </w:pPr>
      <w:r>
        <w:rPr>
          <w:rFonts w:hint="eastAsia" w:asciiTheme="majorEastAsia" w:hAnsiTheme="majorEastAsia" w:eastAsiaTheme="majorEastAsia" w:cstheme="minorEastAsia"/>
          <w:szCs w:val="21"/>
        </w:rPr>
        <w:t>请谈谈结尾段在文中的作用。（4分）</w:t>
      </w: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szCs w:val="21"/>
        </w:rPr>
      </w:pPr>
    </w:p>
    <w:p>
      <w:pPr>
        <w:pageBreakBefore w:val="0"/>
        <w:widowControl w:val="0"/>
        <w:numPr>
          <w:ilvl w:val="0"/>
          <w:numId w:val="15"/>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szCs w:val="21"/>
        </w:rPr>
      </w:pPr>
      <w:r>
        <w:rPr>
          <w:rFonts w:hint="eastAsia" w:asciiTheme="majorEastAsia" w:hAnsiTheme="majorEastAsia" w:eastAsiaTheme="majorEastAsia" w:cstheme="minorEastAsia"/>
          <w:szCs w:val="21"/>
        </w:rPr>
        <w:t>文中的方老师是一个这样的人？（3分）</w:t>
      </w: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szCs w:val="21"/>
        </w:rPr>
      </w:pPr>
    </w:p>
    <w:p>
      <w:pPr>
        <w:pageBreakBefore w:val="0"/>
        <w:widowControl w:val="0"/>
        <w:numPr>
          <w:ilvl w:val="0"/>
          <w:numId w:val="16"/>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b/>
          <w:bCs/>
          <w:szCs w:val="21"/>
        </w:rPr>
      </w:pPr>
      <w:r>
        <w:rPr>
          <w:rFonts w:hint="eastAsia" w:asciiTheme="majorEastAsia" w:hAnsiTheme="majorEastAsia" w:eastAsiaTheme="majorEastAsia" w:cstheme="minorEastAsia"/>
          <w:b/>
          <w:bCs/>
          <w:szCs w:val="21"/>
        </w:rPr>
        <w:t>阅读下面文章，完成第18-21题。（14分）</w:t>
      </w:r>
    </w:p>
    <w:p>
      <w:pPr>
        <w:pageBreakBefore w:val="0"/>
        <w:widowControl w:val="0"/>
        <w:kinsoku/>
        <w:wordWrap/>
        <w:overflowPunct/>
        <w:topLinePunct w:val="0"/>
        <w:autoSpaceDE/>
        <w:autoSpaceDN/>
        <w:bidi w:val="0"/>
        <w:adjustRightInd/>
        <w:snapToGrid/>
        <w:spacing w:line="240" w:lineRule="auto"/>
        <w:ind w:firstLine="422" w:firstLineChars="200"/>
        <w:jc w:val="center"/>
        <w:textAlignment w:val="auto"/>
        <w:rPr>
          <w:rFonts w:cs="楷体" w:asciiTheme="majorEastAsia" w:hAnsiTheme="majorEastAsia" w:eastAsiaTheme="majorEastAsia"/>
        </w:rPr>
      </w:pPr>
      <w:r>
        <w:rPr>
          <w:rFonts w:hint="eastAsia" w:asciiTheme="majorEastAsia" w:hAnsiTheme="majorEastAsia" w:eastAsiaTheme="majorEastAsia" w:cstheme="minorEastAsia"/>
          <w:b/>
          <w:bCs/>
        </w:rPr>
        <w:t>望乡曲</w:t>
      </w:r>
      <w:r>
        <w:rPr>
          <w:rFonts w:hint="eastAsia" w:cs="楷体" w:asciiTheme="majorEastAsia" w:hAnsiTheme="majorEastAsia" w:eastAsiaTheme="majorEastAsia"/>
        </w:rPr>
        <w:t>（</w:t>
      </w:r>
      <w:r>
        <w:rPr>
          <w:rFonts w:hint="eastAsia" w:asciiTheme="majorEastAsia" w:hAnsiTheme="majorEastAsia" w:eastAsiaTheme="majorEastAsia" w:cstheme="minorEastAsia"/>
        </w:rPr>
        <w:t>周伟</w:t>
      </w:r>
      <w:r>
        <w:rPr>
          <w:rFonts w:hint="eastAsia" w:cs="楷体" w:asciiTheme="majorEastAsia" w:hAnsiTheme="majorEastAsia" w:eastAsiaTheme="majorEastAsia"/>
        </w:rPr>
        <w:t>）</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cs="楷体" w:asciiTheme="majorEastAsia" w:hAnsiTheme="majorEastAsia" w:eastAsiaTheme="majorEastAsia"/>
        </w:rPr>
      </w:pPr>
      <w:r>
        <w:rPr>
          <w:rFonts w:hint="eastAsia" w:cs="楷体" w:asciiTheme="majorEastAsia" w:hAnsiTheme="majorEastAsia" w:eastAsiaTheme="majorEastAsia"/>
        </w:rPr>
        <w:t>离家多年，我还是一口乡音土语。想想，这是土疙瘩里生成、母亲奶大的，无法改了。</w:t>
      </w:r>
      <w:r>
        <w:rPr>
          <w:rFonts w:hint="eastAsia" w:cs="楷体" w:asciiTheme="majorEastAsia" w:hAnsiTheme="majorEastAsia" w:eastAsiaTheme="majorEastAsia"/>
          <w:u w:val="single"/>
        </w:rPr>
        <w:t>老家的乡音土语就像年糕一样，总是那样香喷喷、甜津津、黏糊糊的，早把我的魂勾走了。只要老家一声召唤，我便如风如鸟般，来来去去。</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cs="楷体" w:asciiTheme="majorEastAsia" w:hAnsiTheme="majorEastAsia" w:eastAsiaTheme="majorEastAsia"/>
        </w:rPr>
      </w:pP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cs="楷体" w:asciiTheme="majorEastAsia" w:hAnsiTheme="majorEastAsia" w:eastAsiaTheme="majorEastAsia"/>
        </w:rPr>
      </w:pP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cs="楷体" w:asciiTheme="majorEastAsia" w:hAnsiTheme="majorEastAsia" w:eastAsiaTheme="majorEastAsia"/>
        </w:rPr>
      </w:pP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cs="楷体" w:asciiTheme="majorEastAsia" w:hAnsiTheme="majorEastAsia" w:eastAsiaTheme="majorEastAsia"/>
        </w:rPr>
      </w:pP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cs="楷体" w:asciiTheme="majorEastAsia" w:hAnsiTheme="majorEastAsia" w:eastAsiaTheme="majorEastAsia"/>
        </w:rPr>
      </w:pPr>
      <w:r>
        <w:rPr>
          <w:rFonts w:hint="eastAsia" w:cs="楷体" w:asciiTheme="majorEastAsia" w:hAnsiTheme="majorEastAsia" w:eastAsiaTheme="majorEastAsia"/>
        </w:rPr>
        <w:t>“挂青”了！我急急地往家赶。扫完坟，正想往车子里钻，村子里一大群乡亲早把车子围了个水泄不通，都说：“歇一夜，还是歇一夜吧！”歇就歇，忙碌在外的我早想歇了。肩上掮的东西太沉，老牛驮的犁耙太久，也是要歇一歇的。歇一下，安顿好心灵，再走再驮，就不一样了。</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cs="楷体" w:asciiTheme="majorEastAsia" w:hAnsiTheme="majorEastAsia" w:eastAsiaTheme="majorEastAsia"/>
        </w:rPr>
      </w:pPr>
      <w:r>
        <w:rPr>
          <w:rFonts w:hint="eastAsia" w:cs="楷体" w:asciiTheme="majorEastAsia" w:hAnsiTheme="majorEastAsia" w:eastAsiaTheme="majorEastAsia"/>
        </w:rPr>
        <w:t>三娘的屋，矮塌塌的，三个垛子的土砖屋。“哐当”一声，门板开了。走出来的三娘手上提了一个药罐子，热气腾腾。三娘看到我，一下子窘迫极了。脸上忙堆出几丝笑，看看药，看看我，再看看药，说了句“煎熬呢”，再无话。这时，里屋的三伯轻轻地“唉”了一声。三娘转身，和着一团药气飘到里屋去了。</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cs="楷体" w:asciiTheme="majorEastAsia" w:hAnsiTheme="majorEastAsia" w:eastAsiaTheme="majorEastAsia"/>
        </w:rPr>
      </w:pPr>
      <w:r>
        <w:rPr>
          <w:rFonts w:hint="eastAsia" w:cs="楷体" w:asciiTheme="majorEastAsia" w:hAnsiTheme="majorEastAsia" w:eastAsiaTheme="majorEastAsia"/>
        </w:rPr>
        <w:t>我不愿进到里屋去，听娘讲，里屋的三伯躺在床上三年多了。听娘讲，三娘一门心思图省钱，美其名曰“亲上加亲”，娶了她娘家老兄的女娃做儿媳妇，生了个残疾的女娃。三娘硬逼着再生，终是添了个带把的崽，却咿咿呀呀说不清话。又躲“计划生育”，终年流落在外头。我站在外屋中央，看见正中的四方桌上摆着一只蓝花大瓷碗，上面倒扣了一只印着红双喜字的小瓷碗。我揭下上面那只小碗，发现大碗里有呷剩的干盐菜，黑黑的，枯枯的，委屈地贴在碗底。我站着没动，时间和思绪也跟着我站在了那里不动，只觉有一个声音绵绵不断地响在耳边：“煎熬呢！煎熬呢！煎熬呢……”我掏出一百元钱，把它扣在那只小瓷碗的下面。</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cs="楷体" w:asciiTheme="majorEastAsia" w:hAnsiTheme="majorEastAsia" w:eastAsiaTheme="majorEastAsia"/>
        </w:rPr>
      </w:pPr>
      <w:r>
        <w:rPr>
          <w:rFonts w:hint="eastAsia" w:cs="楷体" w:asciiTheme="majorEastAsia" w:hAnsiTheme="majorEastAsia" w:eastAsiaTheme="majorEastAsia"/>
        </w:rPr>
        <w:t>我走进院子中间。乡村里家家的大门都不上锁，半敞着。也许正是如此，乡亲们的心门都不上锁。他们一个个停下手中的活计，看着我说：“伟宝呀，连走路的姿势都跟六爷（即我父亲）像得不得了。”我看了看自己的身材，有点儿好笑。正笑时，有人催地上打陀螺的娃儿：“小十六喊十爷！”又回过头来告诉我，“你家琨宝排十四哩！”我知道，不管把自己当成什么人物，在老家都不顶用。就像父亲、我和我的琨儿，在老家早已被排了座次，不过是老六、中十和小十四这三个符号。就像那个在地上飞速旋转的陀螺，总是不停，却一直在原地。想想，自己的刻意和聪明实在可笑。乡村，只有乡村才是一种大智慧、大宽容，只有乡村才证明了我真正的存在，存在也是一种拥有。</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cs="楷体" w:asciiTheme="majorEastAsia" w:hAnsiTheme="majorEastAsia" w:eastAsiaTheme="majorEastAsia"/>
        </w:rPr>
      </w:pPr>
      <w:r>
        <w:rPr>
          <w:rFonts w:hint="eastAsia" w:cs="楷体" w:asciiTheme="majorEastAsia" w:hAnsiTheme="majorEastAsia" w:eastAsiaTheme="majorEastAsia"/>
        </w:rPr>
        <w:t>我说，想去老背巅山上看看。其实，我看山的愿望并不强烈，只是缓缓地一路游逛。慢慢地，我已经上到了一个小山坡旁边。一群孩子正在山坡上看牛。一个小孩“哦——哦——哦——”地对着山那边喊，山那边像有个人似的，“哦——哦——哦——”地回应着。</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cs="楷体" w:asciiTheme="majorEastAsia" w:hAnsiTheme="majorEastAsia" w:eastAsiaTheme="majorEastAsia"/>
        </w:rPr>
      </w:pPr>
      <w:r>
        <w:rPr>
          <w:rFonts w:hint="eastAsia" w:cs="楷体" w:asciiTheme="majorEastAsia" w:hAnsiTheme="majorEastAsia" w:eastAsiaTheme="majorEastAsia"/>
        </w:rPr>
        <w:t>我完全沉浸在这一片欢快的海洋中。是啊，真正的快乐只能在乡村中找到，只能在童年里拥有。拥有行使快乐的权力才是人世间最大的权力！一下子，我竟然找寻到多年来一直要找的东西。</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cs="楷体" w:asciiTheme="majorEastAsia" w:hAnsiTheme="majorEastAsia" w:eastAsiaTheme="majorEastAsia"/>
        </w:rPr>
      </w:pPr>
      <w:r>
        <w:rPr>
          <w:rFonts w:hint="eastAsia" w:cs="楷体" w:asciiTheme="majorEastAsia" w:hAnsiTheme="majorEastAsia" w:eastAsiaTheme="majorEastAsia"/>
        </w:rPr>
        <w:t>一路脚步轻松，老背巅山不一会儿就到了。我踏着软绵绵的陈腐落叶，一步步地往山腹中走去。我选了一块晒垫宽的地方，撒手叉脚地躺上去。我闭上眼，四周一片寂静。不知睡了多久，忘记了世间的一切烦躁和喧闹，这真是一块难觅的清静之地！</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cs="楷体" w:asciiTheme="majorEastAsia" w:hAnsiTheme="majorEastAsia" w:eastAsiaTheme="majorEastAsia"/>
        </w:rPr>
      </w:pPr>
      <w:r>
        <w:rPr>
          <w:rFonts w:hint="eastAsia" w:cs="楷体" w:asciiTheme="majorEastAsia" w:hAnsiTheme="majorEastAsia" w:eastAsiaTheme="majorEastAsia"/>
          <w:u w:val="single"/>
        </w:rPr>
        <w:t>回到家，天早已黑了。吃过饭，再一家家去送还乡亲们给我的腊肉、血粑、香肠、米酒、鸡蛋、红薯粉、糯米粑粑……推推搡搡，硬是推搡不掉。</w:t>
      </w:r>
      <w:r>
        <w:rPr>
          <w:rFonts w:hint="eastAsia" w:cs="楷体" w:asciiTheme="majorEastAsia" w:hAnsiTheme="majorEastAsia" w:eastAsiaTheme="majorEastAsia"/>
        </w:rPr>
        <w:t>我说我领情了还不行吗？他们说：“你接着，我们才放得下心。”我说，也要不了这么多。他们就说：“又不值钱，又不害人。”送了半夜，送来送去，我的行囊又重了一些。</w:t>
      </w:r>
    </w:p>
    <w:p>
      <w:pPr>
        <w:pageBreakBefore w:val="0"/>
        <w:widowControl w:val="0"/>
        <w:kinsoku/>
        <w:wordWrap/>
        <w:overflowPunct/>
        <w:topLinePunct w:val="0"/>
        <w:autoSpaceDE/>
        <w:autoSpaceDN/>
        <w:bidi w:val="0"/>
        <w:adjustRightInd/>
        <w:snapToGrid/>
        <w:spacing w:line="240" w:lineRule="auto"/>
        <w:ind w:firstLine="420" w:firstLineChars="200"/>
        <w:textAlignment w:val="auto"/>
        <w:rPr>
          <w:rFonts w:cs="楷体" w:asciiTheme="majorEastAsia" w:hAnsiTheme="majorEastAsia" w:eastAsiaTheme="majorEastAsia"/>
        </w:rPr>
      </w:pPr>
      <w:r>
        <w:rPr>
          <w:rFonts w:hint="eastAsia" w:cs="楷体" w:asciiTheme="majorEastAsia" w:hAnsiTheme="majorEastAsia" w:eastAsiaTheme="majorEastAsia"/>
        </w:rPr>
        <w:t>后半夜时，一两声狗吠骤然而起，之后一串忧郁的二胡声在夜空中深情地徜徉，继而，在夜的黑暗中呜咽。我抬起头，大伯大娘也抬起头。许久，大娘讲：“你中宝叔真叫人心碎哩！唉，还不是一个穷字……”大娘边讲边用手抹眼泪。大娘和我讲了中宝叔那个深藏在箱底的蝴蝶结的故事。那晚，我美美地睡了一觉。梦到那个漂亮的蝴蝶结。梦到蝴蝶结变成了一只真正的花蝴蝶，飞到老背巅山上那块晒垫宽的草地上，看到蝴蝶翅膀上的美丽花纹如一行行书写的爱情宣言。梦到那草地上仰面躺着两个人，看着闪闪烁烁投下来的金币般的光斑，四周堆满了鲜花……我的美梦，为中宝叔，也为我自己。我们不得不相信：忠贞的爱情，其实意味着对美好梦想的守望。</w:t>
      </w:r>
    </w:p>
    <w:p>
      <w:pPr>
        <w:pageBreakBefore w:val="0"/>
        <w:widowControl w:val="0"/>
        <w:kinsoku/>
        <w:wordWrap/>
        <w:overflowPunct/>
        <w:topLinePunct w:val="0"/>
        <w:autoSpaceDE/>
        <w:autoSpaceDN/>
        <w:bidi w:val="0"/>
        <w:adjustRightInd/>
        <w:snapToGrid/>
        <w:spacing w:line="240" w:lineRule="auto"/>
        <w:textAlignment w:val="auto"/>
        <w:rPr>
          <w:rFonts w:cs="楷体" w:asciiTheme="majorEastAsia" w:hAnsiTheme="majorEastAsia" w:eastAsiaTheme="majorEastAsia"/>
        </w:rPr>
      </w:pPr>
      <w:r>
        <w:rPr>
          <w:rFonts w:hint="eastAsia" w:cs="楷体" w:asciiTheme="majorEastAsia" w:hAnsiTheme="majorEastAsia" w:eastAsiaTheme="majorEastAsia"/>
        </w:rPr>
        <w:t>漆黑的夜晚，许多人家的鸡窝里，母鸡在带血丝的鸡蛋上孵出一窝小鸡。鸡生蛋，蛋孵出鸡，代代传下去，乡村也就热闹了。</w:t>
      </w:r>
    </w:p>
    <w:p>
      <w:pPr>
        <w:pageBreakBefore w:val="0"/>
        <w:widowControl w:val="0"/>
        <w:kinsoku/>
        <w:wordWrap/>
        <w:overflowPunct/>
        <w:topLinePunct w:val="0"/>
        <w:autoSpaceDE/>
        <w:autoSpaceDN/>
        <w:bidi w:val="0"/>
        <w:adjustRightInd/>
        <w:snapToGrid/>
        <w:spacing w:line="240" w:lineRule="auto"/>
        <w:textAlignment w:val="auto"/>
        <w:rPr>
          <w:rFonts w:cs="楷体" w:asciiTheme="majorEastAsia" w:hAnsiTheme="majorEastAsia" w:eastAsiaTheme="majorEastAsia"/>
        </w:rPr>
      </w:pPr>
      <w:r>
        <w:rPr>
          <w:rFonts w:hint="eastAsia" w:cs="楷体" w:asciiTheme="majorEastAsia" w:hAnsiTheme="majorEastAsia" w:eastAsiaTheme="majorEastAsia"/>
        </w:rPr>
        <w:t>我走了，揣上一个土语的乡村上路了。“一两星星二两月，三两清风四两云……”我念叨着一首童谣。泪眼蒙眬中，怎么走我也走不出我的土语之乡。</w:t>
      </w:r>
    </w:p>
    <w:p>
      <w:pPr>
        <w:pageBreakBefore w:val="0"/>
        <w:widowControl w:val="0"/>
        <w:numPr>
          <w:ilvl w:val="0"/>
          <w:numId w:val="17"/>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szCs w:val="21"/>
        </w:rPr>
      </w:pPr>
      <w:r>
        <w:rPr>
          <w:rFonts w:hint="eastAsia" w:asciiTheme="majorEastAsia" w:hAnsiTheme="majorEastAsia" w:eastAsiaTheme="majorEastAsia" w:cstheme="minorEastAsia"/>
          <w:szCs w:val="21"/>
        </w:rPr>
        <w:t>开篇“</w:t>
      </w:r>
      <w:r>
        <w:rPr>
          <w:rFonts w:hint="eastAsia" w:asciiTheme="majorEastAsia" w:hAnsiTheme="majorEastAsia" w:eastAsiaTheme="majorEastAsia" w:cstheme="minorEastAsia"/>
        </w:rPr>
        <w:t>离家多年，我还是一口乡音土语</w:t>
      </w:r>
      <w:r>
        <w:rPr>
          <w:rFonts w:hint="eastAsia" w:asciiTheme="majorEastAsia" w:hAnsiTheme="majorEastAsia" w:eastAsiaTheme="majorEastAsia" w:cstheme="minorEastAsia"/>
          <w:szCs w:val="21"/>
        </w:rPr>
        <w:t>”在全文有什么作用？（2分）</w:t>
      </w: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szCs w:val="21"/>
        </w:rPr>
      </w:pP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szCs w:val="21"/>
        </w:rPr>
      </w:pPr>
      <w:r>
        <w:rPr>
          <w:rFonts w:hint="eastAsia" w:asciiTheme="majorEastAsia" w:hAnsiTheme="majorEastAsia" w:eastAsiaTheme="majorEastAsia" w:cstheme="minorEastAsia"/>
          <w:szCs w:val="21"/>
        </w:rPr>
        <w:t>19、作者周伟在《望乡曲》中写了一些乡村的见闻，结合全文谈一谈，作者从这些事中感悟到了哪些乡村智慧和宽容？根据文章内容，在下面表格横线上填写文字。（4分）</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8"/>
        <w:gridCol w:w="4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4318" w:type="dxa"/>
            <w:vAlign w:val="center"/>
          </w:tcPr>
          <w:p>
            <w:pPr>
              <w:pageBreakBefore w:val="0"/>
              <w:widowControl w:val="0"/>
              <w:kinsoku/>
              <w:wordWrap/>
              <w:overflowPunct/>
              <w:topLinePunct w:val="0"/>
              <w:autoSpaceDE/>
              <w:autoSpaceDN/>
              <w:bidi w:val="0"/>
              <w:adjustRightInd/>
              <w:snapToGrid/>
              <w:spacing w:line="240" w:lineRule="auto"/>
              <w:jc w:val="center"/>
              <w:textAlignment w:val="auto"/>
              <w:rPr>
                <w:rFonts w:asciiTheme="majorEastAsia" w:hAnsiTheme="majorEastAsia" w:eastAsiaTheme="majorEastAsia" w:cstheme="minorEastAsia"/>
                <w:szCs w:val="21"/>
              </w:rPr>
            </w:pPr>
            <w:r>
              <w:rPr>
                <w:rFonts w:hint="eastAsia" w:asciiTheme="majorEastAsia" w:hAnsiTheme="majorEastAsia" w:eastAsiaTheme="majorEastAsia" w:cstheme="minorEastAsia"/>
                <w:szCs w:val="21"/>
              </w:rPr>
              <w:t>乡村事件（见闻、回忆）</w:t>
            </w:r>
          </w:p>
        </w:tc>
        <w:tc>
          <w:tcPr>
            <w:tcW w:w="4204" w:type="dxa"/>
            <w:vAlign w:val="center"/>
          </w:tcPr>
          <w:p>
            <w:pPr>
              <w:pageBreakBefore w:val="0"/>
              <w:widowControl w:val="0"/>
              <w:kinsoku/>
              <w:wordWrap/>
              <w:overflowPunct/>
              <w:topLinePunct w:val="0"/>
              <w:autoSpaceDE/>
              <w:autoSpaceDN/>
              <w:bidi w:val="0"/>
              <w:adjustRightInd/>
              <w:snapToGrid/>
              <w:spacing w:line="240" w:lineRule="auto"/>
              <w:jc w:val="center"/>
              <w:textAlignment w:val="auto"/>
              <w:rPr>
                <w:rFonts w:asciiTheme="majorEastAsia" w:hAnsiTheme="majorEastAsia" w:eastAsiaTheme="majorEastAsia" w:cstheme="minorEastAsia"/>
                <w:szCs w:val="21"/>
              </w:rPr>
            </w:pPr>
            <w:r>
              <w:rPr>
                <w:rFonts w:hint="eastAsia" w:asciiTheme="majorEastAsia" w:hAnsiTheme="majorEastAsia" w:eastAsiaTheme="majorEastAsia" w:cstheme="minorEastAsia"/>
                <w:szCs w:val="21"/>
              </w:rPr>
              <w:t>乡村情怀（智慧和宽容、哲理）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4318" w:type="dxa"/>
            <w:vAlign w:val="center"/>
          </w:tcPr>
          <w:p>
            <w:pPr>
              <w:pageBreakBefore w:val="0"/>
              <w:widowControl w:val="0"/>
              <w:kinsoku/>
              <w:wordWrap/>
              <w:overflowPunct/>
              <w:topLinePunct w:val="0"/>
              <w:autoSpaceDE/>
              <w:autoSpaceDN/>
              <w:bidi w:val="0"/>
              <w:adjustRightInd/>
              <w:snapToGrid/>
              <w:spacing w:line="240" w:lineRule="auto"/>
              <w:jc w:val="center"/>
              <w:textAlignment w:val="auto"/>
              <w:rPr>
                <w:rFonts w:asciiTheme="majorEastAsia" w:hAnsiTheme="majorEastAsia" w:eastAsiaTheme="majorEastAsia" w:cstheme="minorEastAsia"/>
                <w:szCs w:val="21"/>
              </w:rPr>
            </w:pPr>
            <w:r>
              <w:rPr>
                <w:rFonts w:hint="eastAsia" w:asciiTheme="majorEastAsia" w:hAnsiTheme="majorEastAsia" w:eastAsiaTheme="majorEastAsia" w:cstheme="minorEastAsia"/>
                <w:szCs w:val="21"/>
              </w:rPr>
              <w:t>乡亲把车子围了个水泄不通，让我在乡歇一夜</w:t>
            </w:r>
          </w:p>
        </w:tc>
        <w:tc>
          <w:tcPr>
            <w:tcW w:w="4204" w:type="dxa"/>
            <w:vAlign w:val="center"/>
          </w:tcPr>
          <w:p>
            <w:pPr>
              <w:pageBreakBefore w:val="0"/>
              <w:widowControl w:val="0"/>
              <w:kinsoku/>
              <w:wordWrap/>
              <w:overflowPunct/>
              <w:topLinePunct w:val="0"/>
              <w:autoSpaceDE/>
              <w:autoSpaceDN/>
              <w:bidi w:val="0"/>
              <w:adjustRightInd/>
              <w:snapToGrid/>
              <w:spacing w:line="240" w:lineRule="auto"/>
              <w:textAlignment w:val="auto"/>
              <w:rPr>
                <w:rFonts w:asciiTheme="majorEastAsia" w:hAnsiTheme="majorEastAsia" w:eastAsiaTheme="majorEastAsia" w:cstheme="minorEastAsia"/>
                <w:szCs w:val="21"/>
              </w:rPr>
            </w:pPr>
            <w:r>
              <w:rPr>
                <w:rFonts w:hint="eastAsia" w:asciiTheme="majorEastAsia" w:hAnsiTheme="majorEastAsia" w:eastAsiaTheme="majorEastAsia" w:cstheme="minorEastAsia"/>
                <w:szCs w:val="21"/>
              </w:rPr>
              <w:t>乡村可以安顿好心灵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4318" w:type="dxa"/>
            <w:vAlign w:val="center"/>
          </w:tcPr>
          <w:p>
            <w:pPr>
              <w:pageBreakBefore w:val="0"/>
              <w:widowControl w:val="0"/>
              <w:kinsoku/>
              <w:wordWrap/>
              <w:overflowPunct/>
              <w:topLinePunct w:val="0"/>
              <w:autoSpaceDE/>
              <w:autoSpaceDN/>
              <w:bidi w:val="0"/>
              <w:adjustRightInd/>
              <w:snapToGrid/>
              <w:spacing w:line="240" w:lineRule="auto"/>
              <w:textAlignment w:val="auto"/>
              <w:rPr>
                <w:rFonts w:asciiTheme="majorEastAsia" w:hAnsiTheme="majorEastAsia" w:eastAsiaTheme="majorEastAsia" w:cstheme="minorEastAsia"/>
                <w:szCs w:val="21"/>
              </w:rPr>
            </w:pPr>
            <w:r>
              <w:rPr>
                <w:rFonts w:cs="Calibri" w:asciiTheme="majorEastAsia" w:hAnsiTheme="majorEastAsia" w:eastAsiaTheme="majorEastAsia"/>
                <w:szCs w:val="21"/>
              </w:rPr>
              <w:t>①</w:t>
            </w:r>
            <w:r>
              <w:rPr>
                <w:rFonts w:hint="eastAsia" w:cs="Calibri" w:asciiTheme="majorEastAsia" w:hAnsiTheme="majorEastAsia" w:eastAsiaTheme="majorEastAsia"/>
                <w:szCs w:val="21"/>
                <w:u w:val="single"/>
              </w:rPr>
              <w:t xml:space="preserve">                                    </w:t>
            </w:r>
          </w:p>
        </w:tc>
        <w:tc>
          <w:tcPr>
            <w:tcW w:w="4204" w:type="dxa"/>
            <w:vAlign w:val="center"/>
          </w:tcPr>
          <w:p>
            <w:pPr>
              <w:pageBreakBefore w:val="0"/>
              <w:widowControl w:val="0"/>
              <w:kinsoku/>
              <w:wordWrap/>
              <w:overflowPunct/>
              <w:topLinePunct w:val="0"/>
              <w:autoSpaceDE/>
              <w:autoSpaceDN/>
              <w:bidi w:val="0"/>
              <w:adjustRightInd/>
              <w:snapToGrid/>
              <w:spacing w:line="240" w:lineRule="auto"/>
              <w:textAlignment w:val="auto"/>
              <w:rPr>
                <w:rFonts w:asciiTheme="majorEastAsia" w:hAnsiTheme="majorEastAsia" w:eastAsiaTheme="majorEastAsia" w:cstheme="minorEastAsia"/>
                <w:szCs w:val="21"/>
              </w:rPr>
            </w:pPr>
            <w:r>
              <w:rPr>
                <w:rFonts w:hint="eastAsia" w:asciiTheme="majorEastAsia" w:hAnsiTheme="majorEastAsia" w:eastAsiaTheme="majorEastAsia" w:cstheme="minorEastAsia"/>
                <w:szCs w:val="21"/>
              </w:rPr>
              <w:t>乡村可以让人不快乐，痛苦、贫穷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4318" w:type="dxa"/>
            <w:vAlign w:val="center"/>
          </w:tcPr>
          <w:p>
            <w:pPr>
              <w:pageBreakBefore w:val="0"/>
              <w:widowControl w:val="0"/>
              <w:kinsoku/>
              <w:wordWrap/>
              <w:overflowPunct/>
              <w:topLinePunct w:val="0"/>
              <w:autoSpaceDE/>
              <w:autoSpaceDN/>
              <w:bidi w:val="0"/>
              <w:adjustRightInd/>
              <w:snapToGrid/>
              <w:spacing w:line="240" w:lineRule="auto"/>
              <w:textAlignment w:val="auto"/>
              <w:rPr>
                <w:rFonts w:asciiTheme="majorEastAsia" w:hAnsiTheme="majorEastAsia" w:eastAsiaTheme="majorEastAsia" w:cstheme="minorEastAsia"/>
                <w:szCs w:val="21"/>
              </w:rPr>
            </w:pPr>
            <w:r>
              <w:rPr>
                <w:rFonts w:cs="Calibri" w:asciiTheme="majorEastAsia" w:hAnsiTheme="majorEastAsia" w:eastAsiaTheme="majorEastAsia"/>
                <w:szCs w:val="21"/>
              </w:rPr>
              <w:t>②</w:t>
            </w:r>
            <w:r>
              <w:rPr>
                <w:rFonts w:hint="eastAsia" w:cs="Calibri" w:asciiTheme="majorEastAsia" w:hAnsiTheme="majorEastAsia" w:eastAsiaTheme="majorEastAsia"/>
                <w:szCs w:val="21"/>
                <w:u w:val="single"/>
              </w:rPr>
              <w:t xml:space="preserve">                                    </w:t>
            </w:r>
          </w:p>
        </w:tc>
        <w:tc>
          <w:tcPr>
            <w:tcW w:w="4204" w:type="dxa"/>
            <w:vAlign w:val="center"/>
          </w:tcPr>
          <w:p>
            <w:pPr>
              <w:pageBreakBefore w:val="0"/>
              <w:widowControl w:val="0"/>
              <w:kinsoku/>
              <w:wordWrap/>
              <w:overflowPunct/>
              <w:topLinePunct w:val="0"/>
              <w:autoSpaceDE/>
              <w:autoSpaceDN/>
              <w:bidi w:val="0"/>
              <w:adjustRightInd/>
              <w:snapToGrid/>
              <w:spacing w:line="240" w:lineRule="auto"/>
              <w:textAlignment w:val="auto"/>
              <w:rPr>
                <w:rFonts w:asciiTheme="majorEastAsia" w:hAnsiTheme="majorEastAsia" w:eastAsiaTheme="majorEastAsia" w:cstheme="minorEastAsia"/>
                <w:szCs w:val="21"/>
              </w:rPr>
            </w:pPr>
            <w:r>
              <w:rPr>
                <w:rFonts w:hint="eastAsia" w:asciiTheme="majorEastAsia" w:hAnsiTheme="majorEastAsia" w:eastAsiaTheme="majorEastAsia" w:cstheme="minorEastAsia"/>
                <w:szCs w:val="21"/>
              </w:rPr>
              <w:t>乡村可以证明每一个人的真正存在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4318" w:type="dxa"/>
            <w:vAlign w:val="center"/>
          </w:tcPr>
          <w:p>
            <w:pPr>
              <w:pageBreakBefore w:val="0"/>
              <w:widowControl w:val="0"/>
              <w:kinsoku/>
              <w:wordWrap/>
              <w:overflowPunct/>
              <w:topLinePunct w:val="0"/>
              <w:autoSpaceDE/>
              <w:autoSpaceDN/>
              <w:bidi w:val="0"/>
              <w:adjustRightInd/>
              <w:snapToGrid/>
              <w:spacing w:line="240" w:lineRule="auto"/>
              <w:textAlignment w:val="auto"/>
              <w:rPr>
                <w:rFonts w:asciiTheme="majorEastAsia" w:hAnsiTheme="majorEastAsia" w:eastAsiaTheme="majorEastAsia" w:cstheme="minorEastAsia"/>
                <w:szCs w:val="21"/>
              </w:rPr>
            </w:pPr>
            <w:r>
              <w:rPr>
                <w:rFonts w:hint="eastAsia" w:asciiTheme="majorEastAsia" w:hAnsiTheme="majorEastAsia" w:eastAsiaTheme="majorEastAsia" w:cstheme="minorEastAsia"/>
                <w:szCs w:val="21"/>
              </w:rPr>
              <w:t>村民之间门不上锁</w:t>
            </w:r>
          </w:p>
        </w:tc>
        <w:tc>
          <w:tcPr>
            <w:tcW w:w="4204" w:type="dxa"/>
            <w:vAlign w:val="center"/>
          </w:tcPr>
          <w:p>
            <w:pPr>
              <w:pageBreakBefore w:val="0"/>
              <w:widowControl w:val="0"/>
              <w:kinsoku/>
              <w:wordWrap/>
              <w:overflowPunct/>
              <w:topLinePunct w:val="0"/>
              <w:autoSpaceDE/>
              <w:autoSpaceDN/>
              <w:bidi w:val="0"/>
              <w:adjustRightInd/>
              <w:snapToGrid/>
              <w:spacing w:line="240" w:lineRule="auto"/>
              <w:textAlignment w:val="auto"/>
              <w:rPr>
                <w:rFonts w:asciiTheme="majorEastAsia" w:hAnsiTheme="majorEastAsia" w:eastAsiaTheme="majorEastAsia" w:cstheme="minorEastAsia"/>
                <w:szCs w:val="21"/>
              </w:rPr>
            </w:pPr>
            <w:r>
              <w:rPr>
                <w:rFonts w:cs="Calibri" w:asciiTheme="majorEastAsia" w:hAnsiTheme="majorEastAsia" w:eastAsiaTheme="majorEastAsia"/>
                <w:szCs w:val="21"/>
              </w:rPr>
              <w:t>③</w:t>
            </w:r>
            <w:r>
              <w:rPr>
                <w:rFonts w:hint="eastAsia" w:cs="Calibri" w:asciiTheme="majorEastAsia" w:hAnsiTheme="majorEastAsia" w:eastAsiaTheme="majorEastAsia"/>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4318" w:type="dxa"/>
            <w:vAlign w:val="center"/>
          </w:tcPr>
          <w:p>
            <w:pPr>
              <w:pageBreakBefore w:val="0"/>
              <w:widowControl w:val="0"/>
              <w:kinsoku/>
              <w:wordWrap/>
              <w:overflowPunct/>
              <w:topLinePunct w:val="0"/>
              <w:autoSpaceDE/>
              <w:autoSpaceDN/>
              <w:bidi w:val="0"/>
              <w:adjustRightInd/>
              <w:snapToGrid/>
              <w:spacing w:line="240" w:lineRule="auto"/>
              <w:textAlignment w:val="auto"/>
              <w:rPr>
                <w:rFonts w:asciiTheme="majorEastAsia" w:hAnsiTheme="majorEastAsia" w:eastAsiaTheme="majorEastAsia" w:cstheme="minorEastAsia"/>
                <w:szCs w:val="21"/>
              </w:rPr>
            </w:pPr>
            <w:r>
              <w:rPr>
                <w:rFonts w:hint="eastAsia" w:asciiTheme="majorEastAsia" w:hAnsiTheme="majorEastAsia" w:eastAsiaTheme="majorEastAsia" w:cstheme="minorEastAsia"/>
                <w:szCs w:val="21"/>
              </w:rPr>
              <w:t>在乡村听二胡徜徉，梦到那个漂亮的蝴蝶结</w:t>
            </w:r>
          </w:p>
        </w:tc>
        <w:tc>
          <w:tcPr>
            <w:tcW w:w="4204" w:type="dxa"/>
            <w:vAlign w:val="center"/>
          </w:tcPr>
          <w:p>
            <w:pPr>
              <w:pageBreakBefore w:val="0"/>
              <w:widowControl w:val="0"/>
              <w:kinsoku/>
              <w:wordWrap/>
              <w:overflowPunct/>
              <w:topLinePunct w:val="0"/>
              <w:autoSpaceDE/>
              <w:autoSpaceDN/>
              <w:bidi w:val="0"/>
              <w:adjustRightInd/>
              <w:snapToGrid/>
              <w:spacing w:line="240" w:lineRule="auto"/>
              <w:textAlignment w:val="auto"/>
              <w:rPr>
                <w:rFonts w:asciiTheme="majorEastAsia" w:hAnsiTheme="majorEastAsia" w:eastAsiaTheme="majorEastAsia" w:cstheme="minorEastAsia"/>
                <w:szCs w:val="21"/>
              </w:rPr>
            </w:pPr>
            <w:r>
              <w:rPr>
                <w:rFonts w:cs="Calibri" w:asciiTheme="majorEastAsia" w:hAnsiTheme="majorEastAsia" w:eastAsiaTheme="majorEastAsia"/>
                <w:szCs w:val="21"/>
              </w:rPr>
              <w:t>④</w:t>
            </w:r>
            <w:r>
              <w:rPr>
                <w:rFonts w:hint="eastAsia" w:cs="Calibri" w:asciiTheme="majorEastAsia" w:hAnsiTheme="majorEastAsia" w:eastAsiaTheme="majorEastAsia"/>
                <w:szCs w:val="21"/>
                <w:u w:val="single"/>
              </w:rPr>
              <w:t xml:space="preserve">                                      </w:t>
            </w:r>
          </w:p>
        </w:tc>
      </w:tr>
    </w:tbl>
    <w:p>
      <w:pPr>
        <w:pageBreakBefore w:val="0"/>
        <w:widowControl w:val="0"/>
        <w:numPr>
          <w:ilvl w:val="0"/>
          <w:numId w:val="18"/>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szCs w:val="21"/>
        </w:rPr>
      </w:pPr>
      <w:r>
        <w:rPr>
          <w:rFonts w:hint="eastAsia" w:asciiTheme="majorEastAsia" w:hAnsiTheme="majorEastAsia" w:eastAsiaTheme="majorEastAsia" w:cstheme="minorEastAsia"/>
          <w:szCs w:val="21"/>
        </w:rPr>
        <w:t>赏析下列句子（4分）</w:t>
      </w:r>
    </w:p>
    <w:p>
      <w:pPr>
        <w:pageBreakBefore w:val="0"/>
        <w:widowControl w:val="0"/>
        <w:kinsoku/>
        <w:wordWrap/>
        <w:overflowPunct/>
        <w:topLinePunct w:val="0"/>
        <w:autoSpaceDE/>
        <w:autoSpaceDN/>
        <w:bidi w:val="0"/>
        <w:adjustRightInd/>
        <w:snapToGrid/>
        <w:spacing w:line="240" w:lineRule="auto"/>
        <w:textAlignment w:val="auto"/>
        <w:rPr>
          <w:rFonts w:asciiTheme="majorEastAsia" w:hAnsiTheme="majorEastAsia" w:eastAsiaTheme="majorEastAsia" w:cstheme="minorEastAsia"/>
        </w:rPr>
      </w:pPr>
      <w:r>
        <w:rPr>
          <w:rFonts w:hint="eastAsia" w:asciiTheme="majorEastAsia" w:hAnsiTheme="majorEastAsia" w:eastAsiaTheme="majorEastAsia" w:cstheme="minorEastAsia"/>
          <w:szCs w:val="21"/>
        </w:rPr>
        <w:t>1）</w:t>
      </w:r>
      <w:r>
        <w:rPr>
          <w:rFonts w:hint="eastAsia" w:asciiTheme="majorEastAsia" w:hAnsiTheme="majorEastAsia" w:eastAsiaTheme="majorEastAsia" w:cstheme="minorEastAsia"/>
        </w:rPr>
        <w:t>老家的乡音土语就像年糕一样，总是那样香喷喷、甜津津、黏糊糊的，早把我的魂勾走了。只要老家一声召唤，我便如风如鸟般，来来去去。</w:t>
      </w: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szCs w:val="21"/>
        </w:rPr>
      </w:pPr>
    </w:p>
    <w:p>
      <w:pPr>
        <w:pageBreakBefore w:val="0"/>
        <w:widowControl w:val="0"/>
        <w:numPr>
          <w:ilvl w:val="0"/>
          <w:numId w:val="19"/>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回到家，天早已黑了。吃过饭，再一家家去送还乡亲们给我的腊肉、血粑、香肠、米酒、鸡蛋、红薯粉、糯米粑粑……推推搡搡，硬是推搡不掉。</w:t>
      </w: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rPr>
      </w:pPr>
    </w:p>
    <w:p>
      <w:pPr>
        <w:pageBreakBefore w:val="0"/>
        <w:widowControl w:val="0"/>
        <w:numPr>
          <w:ilvl w:val="0"/>
          <w:numId w:val="20"/>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本文写的是乡村的热闹、温情、和谐、快乐之美，而第3、4段写的是三娘一家的煎熬生活，这与文章内容和主题不一致，这两段能不能删除，请你说说理由。（4分）</w:t>
      </w: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rPr>
      </w:pPr>
    </w:p>
    <w:p>
      <w:pPr>
        <w:pageBreakBefore w:val="0"/>
        <w:widowControl w:val="0"/>
        <w:numPr>
          <w:ilvl w:val="0"/>
          <w:numId w:val="21"/>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b/>
          <w:bCs/>
        </w:rPr>
      </w:pPr>
      <w:r>
        <w:rPr>
          <w:rFonts w:hint="eastAsia" w:asciiTheme="majorEastAsia" w:hAnsiTheme="majorEastAsia" w:eastAsiaTheme="majorEastAsia" w:cstheme="minorEastAsia"/>
          <w:b/>
          <w:bCs/>
        </w:rPr>
        <w:t>综合性学习与写作（56分）</w:t>
      </w:r>
    </w:p>
    <w:p>
      <w:pPr>
        <w:pageBreakBefore w:val="0"/>
        <w:widowControl w:val="0"/>
        <w:numPr>
          <w:ilvl w:val="0"/>
          <w:numId w:val="22"/>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b/>
          <w:bCs/>
        </w:rPr>
      </w:pPr>
      <w:r>
        <w:rPr>
          <w:rFonts w:hint="eastAsia" w:asciiTheme="majorEastAsia" w:hAnsiTheme="majorEastAsia" w:eastAsiaTheme="majorEastAsia" w:cstheme="minorEastAsia"/>
          <w:b/>
          <w:bCs/>
        </w:rPr>
        <w:t>综合性学习（6分）</w:t>
      </w:r>
    </w:p>
    <w:p>
      <w:pPr>
        <w:pageBreakBefore w:val="0"/>
        <w:widowControl w:val="0"/>
        <w:numPr>
          <w:ilvl w:val="0"/>
          <w:numId w:val="23"/>
        </w:numPr>
        <w:kinsoku/>
        <w:wordWrap/>
        <w:overflowPunct/>
        <w:topLinePunct w:val="0"/>
        <w:autoSpaceDE/>
        <w:autoSpaceDN/>
        <w:bidi w:val="0"/>
        <w:adjustRightInd/>
        <w:snapToGrid/>
        <w:spacing w:line="240" w:lineRule="auto"/>
        <w:jc w:val="left"/>
        <w:textAlignment w:val="auto"/>
        <w:rPr>
          <w:rFonts w:cs="楷体" w:asciiTheme="majorEastAsia" w:hAnsiTheme="majorEastAsia" w:eastAsiaTheme="majorEastAsia"/>
          <w:sz w:val="22"/>
          <w:szCs w:val="28"/>
        </w:rPr>
      </w:pPr>
      <w:r>
        <w:rPr>
          <w:rFonts w:hint="eastAsia" w:cs="楷体" w:asciiTheme="majorEastAsia" w:hAnsiTheme="majorEastAsia" w:eastAsiaTheme="majorEastAsia"/>
        </w:rPr>
        <w:t>【</w:t>
      </w:r>
      <w:r>
        <w:rPr>
          <w:rFonts w:hint="eastAsia" w:cs="楷体" w:asciiTheme="majorEastAsia" w:hAnsiTheme="majorEastAsia" w:eastAsiaTheme="majorEastAsia"/>
          <w:sz w:val="22"/>
          <w:szCs w:val="28"/>
        </w:rPr>
        <w:t>新华社北京】（2016年11月18日电）18日13时59分,神舟十一号飞船返回舱在内蒙古中部预定区域成功着陆,执行飞行任务的航天员景海鹏、陈冬身体状态良好,天宫二号与神舟十一号载人飞行任务取得圆满成功。中共中央、国务院、中央军委致电祝贺。</w:t>
      </w:r>
    </w:p>
    <w:p>
      <w:pPr>
        <w:pageBreakBefore w:val="0"/>
        <w:widowControl w:val="0"/>
        <w:kinsoku/>
        <w:wordWrap/>
        <w:overflowPunct/>
        <w:topLinePunct w:val="0"/>
        <w:autoSpaceDE/>
        <w:autoSpaceDN/>
        <w:bidi w:val="0"/>
        <w:adjustRightInd/>
        <w:snapToGrid/>
        <w:spacing w:line="240" w:lineRule="auto"/>
        <w:jc w:val="left"/>
        <w:textAlignment w:val="auto"/>
        <w:rPr>
          <w:rFonts w:cs="楷体" w:asciiTheme="majorEastAsia" w:hAnsiTheme="majorEastAsia" w:eastAsiaTheme="majorEastAsia"/>
          <w:sz w:val="22"/>
          <w:szCs w:val="28"/>
        </w:rPr>
      </w:pPr>
      <w:r>
        <w:rPr>
          <w:rFonts w:hint="eastAsia" w:cs="楷体" w:asciiTheme="majorEastAsia" w:hAnsiTheme="majorEastAsia" w:eastAsiaTheme="majorEastAsia"/>
          <w:sz w:val="22"/>
          <w:szCs w:val="28"/>
        </w:rPr>
        <w:t>　　13时许,张高丽等领导同志来到中国载人航天工程指挥中心,通过巨型电子屏幕观看神舟十一号飞船返回的实时画面。</w:t>
      </w:r>
    </w:p>
    <w:p>
      <w:pPr>
        <w:pageBreakBefore w:val="0"/>
        <w:widowControl w:val="0"/>
        <w:kinsoku/>
        <w:wordWrap/>
        <w:overflowPunct/>
        <w:topLinePunct w:val="0"/>
        <w:autoSpaceDE/>
        <w:autoSpaceDN/>
        <w:bidi w:val="0"/>
        <w:adjustRightInd/>
        <w:snapToGrid/>
        <w:spacing w:line="240" w:lineRule="auto"/>
        <w:jc w:val="left"/>
        <w:textAlignment w:val="auto"/>
        <w:rPr>
          <w:rFonts w:cs="楷体" w:asciiTheme="majorEastAsia" w:hAnsiTheme="majorEastAsia" w:eastAsiaTheme="majorEastAsia"/>
          <w:sz w:val="22"/>
          <w:szCs w:val="28"/>
        </w:rPr>
      </w:pPr>
      <w:r>
        <w:rPr>
          <w:rFonts w:hint="eastAsia" w:cs="楷体" w:asciiTheme="majorEastAsia" w:hAnsiTheme="majorEastAsia" w:eastAsiaTheme="majorEastAsia"/>
          <w:sz w:val="22"/>
          <w:szCs w:val="28"/>
        </w:rPr>
        <w:t>　　13时11分,北京航天飞行控制中心通过地面测控站向神舟十一号飞船发出返回指令,轨道舱与返回舱成功分离。此后,飞船返回制动发动机点火,返回舱与推进舱分离,开启了重返地面的“回家”之旅。</w:t>
      </w:r>
    </w:p>
    <w:p>
      <w:pPr>
        <w:pageBreakBefore w:val="0"/>
        <w:widowControl w:val="0"/>
        <w:kinsoku/>
        <w:wordWrap/>
        <w:overflowPunct/>
        <w:topLinePunct w:val="0"/>
        <w:autoSpaceDE/>
        <w:autoSpaceDN/>
        <w:bidi w:val="0"/>
        <w:adjustRightInd/>
        <w:snapToGrid/>
        <w:spacing w:line="240" w:lineRule="auto"/>
        <w:jc w:val="left"/>
        <w:textAlignment w:val="auto"/>
        <w:rPr>
          <w:rFonts w:cs="楷体" w:asciiTheme="majorEastAsia" w:hAnsiTheme="majorEastAsia" w:eastAsiaTheme="majorEastAsia"/>
          <w:sz w:val="22"/>
          <w:szCs w:val="28"/>
        </w:rPr>
      </w:pPr>
      <w:r>
        <w:rPr>
          <w:rFonts w:hint="eastAsia" w:cs="楷体" w:asciiTheme="majorEastAsia" w:hAnsiTheme="majorEastAsia" w:eastAsiaTheme="majorEastAsia"/>
          <w:sz w:val="22"/>
          <w:szCs w:val="28"/>
        </w:rPr>
        <w:t>　　13时59分,飞船返回舱在内蒙古中部预定区域安全着陆。担负搜救回收任务的着陆场站及搜救分队及时发现目标,第一时间到达返回舱着陆现场。返回舱舱门打开后,医监医保人员确认航天员身体健康,并向任务总指挥部报告了情况。</w:t>
      </w:r>
    </w:p>
    <w:p>
      <w:pPr>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cs="楷体" w:asciiTheme="majorEastAsia" w:hAnsiTheme="majorEastAsia" w:eastAsiaTheme="majorEastAsia"/>
          <w:sz w:val="22"/>
          <w:szCs w:val="28"/>
        </w:rPr>
      </w:pPr>
      <w:r>
        <w:rPr>
          <w:rFonts w:hint="eastAsia" w:cs="楷体" w:asciiTheme="majorEastAsia" w:hAnsiTheme="majorEastAsia" w:eastAsiaTheme="majorEastAsia"/>
          <w:sz w:val="22"/>
          <w:szCs w:val="28"/>
        </w:rPr>
        <w:t xml:space="preserve">14时37分,载人航天工程总指挥张又侠宣布:天宫二号与神舟十一号载人飞行任务取得圆满成功。在热烈的掌声中,张高丽宣读了中共中央、国务院、中央军委的贺电。        </w:t>
      </w:r>
    </w:p>
    <w:p>
      <w:pPr>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cs="楷体" w:asciiTheme="majorEastAsia" w:hAnsiTheme="majorEastAsia" w:eastAsiaTheme="majorEastAsia"/>
          <w:sz w:val="22"/>
          <w:szCs w:val="28"/>
        </w:rPr>
      </w:pPr>
    </w:p>
    <w:p>
      <w:pPr>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hint="eastAsia" w:cs="楷体" w:asciiTheme="majorEastAsia" w:hAnsiTheme="majorEastAsia" w:eastAsiaTheme="majorEastAsia"/>
          <w:sz w:val="22"/>
          <w:szCs w:val="28"/>
        </w:rPr>
      </w:pPr>
    </w:p>
    <w:p>
      <w:pPr>
        <w:pageBreakBefore w:val="0"/>
        <w:widowControl w:val="0"/>
        <w:kinsoku/>
        <w:wordWrap/>
        <w:overflowPunct/>
        <w:topLinePunct w:val="0"/>
        <w:autoSpaceDE/>
        <w:autoSpaceDN/>
        <w:bidi w:val="0"/>
        <w:adjustRightInd/>
        <w:snapToGrid/>
        <w:spacing w:line="240" w:lineRule="auto"/>
        <w:ind w:firstLine="440" w:firstLineChars="200"/>
        <w:jc w:val="left"/>
        <w:textAlignment w:val="auto"/>
        <w:rPr>
          <w:rFonts w:cs="楷体" w:asciiTheme="majorEastAsia" w:hAnsiTheme="majorEastAsia" w:eastAsiaTheme="majorEastAsia"/>
          <w:sz w:val="22"/>
          <w:szCs w:val="28"/>
        </w:rPr>
      </w:pPr>
      <w:r>
        <w:rPr>
          <w:rFonts w:hint="eastAsia" w:cs="楷体" w:asciiTheme="majorEastAsia" w:hAnsiTheme="majorEastAsia" w:eastAsiaTheme="majorEastAsia"/>
          <w:sz w:val="22"/>
          <w:szCs w:val="28"/>
        </w:rPr>
        <w:t>贺电说,</w:t>
      </w:r>
      <w:r>
        <w:rPr>
          <w:rFonts w:hint="eastAsia" w:cs="楷体" w:asciiTheme="majorEastAsia" w:hAnsiTheme="majorEastAsia" w:eastAsiaTheme="majorEastAsia"/>
          <w:sz w:val="22"/>
          <w:szCs w:val="28"/>
          <w:u w:val="single"/>
        </w:rPr>
        <w:t xml:space="preserve">                                               </w:t>
      </w:r>
      <w:r>
        <w:rPr>
          <w:rFonts w:hint="eastAsia" w:cs="楷体" w:asciiTheme="majorEastAsia" w:hAnsiTheme="majorEastAsia" w:eastAsiaTheme="majorEastAsia"/>
          <w:sz w:val="22"/>
          <w:szCs w:val="28"/>
        </w:rPr>
        <w:t>,向参加这次任务的全体科技工作者、干部职工、解放军指战员,表示热烈的祝贺和亲切的慰问!</w:t>
      </w:r>
    </w:p>
    <w:p>
      <w:pPr>
        <w:pageBreakBefore w:val="0"/>
        <w:widowControl w:val="0"/>
        <w:kinsoku/>
        <w:wordWrap/>
        <w:overflowPunct/>
        <w:topLinePunct w:val="0"/>
        <w:autoSpaceDE/>
        <w:autoSpaceDN/>
        <w:bidi w:val="0"/>
        <w:adjustRightInd/>
        <w:snapToGrid/>
        <w:spacing w:line="240" w:lineRule="auto"/>
        <w:ind w:firstLine="440"/>
        <w:jc w:val="left"/>
        <w:textAlignment w:val="auto"/>
        <w:rPr>
          <w:rFonts w:cs="楷体" w:asciiTheme="majorEastAsia" w:hAnsiTheme="majorEastAsia" w:eastAsiaTheme="majorEastAsia"/>
          <w:sz w:val="22"/>
          <w:szCs w:val="28"/>
        </w:rPr>
      </w:pPr>
      <w:r>
        <w:rPr>
          <w:rFonts w:hint="eastAsia" w:cs="楷体" w:asciiTheme="majorEastAsia" w:hAnsiTheme="majorEastAsia" w:eastAsiaTheme="majorEastAsia"/>
          <w:sz w:val="22"/>
          <w:szCs w:val="28"/>
        </w:rPr>
        <w:t>天宫二号和神舟十一号载人飞行任务圆满成功,首次实现了我国航天员中期在轨驻留,并开展一批体现国际科学前沿和高新技术发展方向的空间科学与应用任务,标志着我国载人航天工程取得了新的重大进展。</w:t>
      </w: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b/>
          <w:bCs/>
          <w:sz w:val="22"/>
          <w:szCs w:val="28"/>
        </w:rPr>
      </w:pPr>
      <w:r>
        <w:rPr>
          <w:rFonts w:hint="eastAsia" w:asciiTheme="majorEastAsia" w:hAnsiTheme="majorEastAsia" w:eastAsiaTheme="majorEastAsia" w:cstheme="minorEastAsia"/>
          <w:sz w:val="22"/>
          <w:szCs w:val="28"/>
        </w:rPr>
        <w:t>（1）请你为以上新闻材料拟个正标题（15字以内）、一副标题（25字以内）（4分）</w:t>
      </w: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b/>
          <w:bCs/>
        </w:rPr>
      </w:pPr>
    </w:p>
    <w:p>
      <w:pPr>
        <w:pageBreakBefore w:val="0"/>
        <w:widowControl w:val="0"/>
        <w:numPr>
          <w:ilvl w:val="0"/>
          <w:numId w:val="24"/>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新闻里引述的贺电省略了相关内容，请你补充相关语句，使其语义连贯（2分）</w:t>
      </w: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rPr>
      </w:pPr>
    </w:p>
    <w:p>
      <w:pPr>
        <w:pageBreakBefore w:val="0"/>
        <w:widowControl w:val="0"/>
        <w:numPr>
          <w:ilvl w:val="0"/>
          <w:numId w:val="25"/>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b/>
          <w:bCs/>
        </w:rPr>
      </w:pPr>
      <w:r>
        <w:rPr>
          <w:rFonts w:hint="eastAsia" w:asciiTheme="majorEastAsia" w:hAnsiTheme="majorEastAsia" w:eastAsiaTheme="majorEastAsia" w:cstheme="minorEastAsia"/>
          <w:b/>
          <w:bCs/>
        </w:rPr>
        <w:t>写作（50分）</w:t>
      </w:r>
    </w:p>
    <w:p>
      <w:pPr>
        <w:pageBreakBefore w:val="0"/>
        <w:widowControl w:val="0"/>
        <w:numPr>
          <w:ilvl w:val="0"/>
          <w:numId w:val="26"/>
        </w:numPr>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生活中充满各种各样的声音，比如鸟鸣的声音、流水的声音；比如妈妈的唠叨、老师的教诲；比如雪落的声音、花开的声音……细心聆听，生活中美妙的声音就会像优美的旋律一样在心灵的田野上回荡，让我们用心灵的录音机录下这些美妙的声音吧。</w:t>
      </w: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请以“聆听</w:t>
      </w:r>
      <w:r>
        <w:rPr>
          <w:rFonts w:hint="eastAsia" w:asciiTheme="majorEastAsia" w:hAnsiTheme="majorEastAsia" w:eastAsiaTheme="majorEastAsia" w:cstheme="minorEastAsia"/>
          <w:u w:val="single"/>
        </w:rPr>
        <w:t xml:space="preserve">         </w:t>
      </w:r>
      <w:r>
        <w:rPr>
          <w:rFonts w:hint="eastAsia" w:asciiTheme="majorEastAsia" w:hAnsiTheme="majorEastAsia" w:eastAsiaTheme="majorEastAsia" w:cstheme="minorEastAsia"/>
        </w:rPr>
        <w:t>”为题，写一篇文章。</w:t>
      </w: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r>
        <w:rPr>
          <w:rFonts w:hint="eastAsia" w:asciiTheme="majorEastAsia" w:hAnsiTheme="majorEastAsia" w:eastAsiaTheme="majorEastAsia" w:cstheme="minorEastAsia"/>
        </w:rPr>
        <w:t xml:space="preserve">              </w:t>
      </w: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heme="majorEastAsia" w:hAnsiTheme="majorEastAsia" w:eastAsiaTheme="majorEastAsia" w:cstheme="minorEastAsia"/>
        </w:rPr>
      </w:pPr>
    </w:p>
    <w:p>
      <w:pPr>
        <w:pageBreakBefore w:val="0"/>
        <w:widowControl w:val="0"/>
        <w:kinsoku/>
        <w:wordWrap/>
        <w:overflowPunct/>
        <w:topLinePunct w:val="0"/>
        <w:autoSpaceDE/>
        <w:autoSpaceDN/>
        <w:bidi w:val="0"/>
        <w:adjustRightInd/>
        <w:snapToGrid/>
        <w:spacing w:line="240" w:lineRule="auto"/>
        <w:jc w:val="left"/>
        <w:textAlignment w:val="auto"/>
        <w:rPr>
          <w:rFonts w:asciiTheme="majorEastAsia" w:hAnsiTheme="majorEastAsia" w:eastAsiaTheme="majorEastAsia" w:cstheme="minorEastAsia"/>
          <w:sz w:val="22"/>
          <w:szCs w:val="28"/>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EC598"/>
    <w:multiLevelType w:val="singleLevel"/>
    <w:tmpl w:val="5A0EC598"/>
    <w:lvl w:ilvl="0" w:tentative="0">
      <w:start w:val="1"/>
      <w:numFmt w:val="decimal"/>
      <w:suff w:val="nothing"/>
      <w:lvlText w:val="%1、"/>
      <w:lvlJc w:val="left"/>
    </w:lvl>
  </w:abstractNum>
  <w:abstractNum w:abstractNumId="1">
    <w:nsid w:val="5A0EDDB2"/>
    <w:multiLevelType w:val="singleLevel"/>
    <w:tmpl w:val="5A0EDDB2"/>
    <w:lvl w:ilvl="0" w:tentative="0">
      <w:start w:val="1"/>
      <w:numFmt w:val="upperLetter"/>
      <w:suff w:val="nothing"/>
      <w:lvlText w:val="%1、"/>
      <w:lvlJc w:val="left"/>
    </w:lvl>
  </w:abstractNum>
  <w:abstractNum w:abstractNumId="2">
    <w:nsid w:val="5A0EE0ED"/>
    <w:multiLevelType w:val="singleLevel"/>
    <w:tmpl w:val="5A0EE0ED"/>
    <w:lvl w:ilvl="0" w:tentative="0">
      <w:start w:val="3"/>
      <w:numFmt w:val="decimal"/>
      <w:suff w:val="nothing"/>
      <w:lvlText w:val="%1、"/>
      <w:lvlJc w:val="left"/>
    </w:lvl>
  </w:abstractNum>
  <w:abstractNum w:abstractNumId="3">
    <w:nsid w:val="5A0EE187"/>
    <w:multiLevelType w:val="singleLevel"/>
    <w:tmpl w:val="5A0EE187"/>
    <w:lvl w:ilvl="0" w:tentative="0">
      <w:start w:val="1"/>
      <w:numFmt w:val="upperLetter"/>
      <w:suff w:val="nothing"/>
      <w:lvlText w:val="%1、"/>
      <w:lvlJc w:val="left"/>
    </w:lvl>
  </w:abstractNum>
  <w:abstractNum w:abstractNumId="4">
    <w:nsid w:val="5A0EE51A"/>
    <w:multiLevelType w:val="singleLevel"/>
    <w:tmpl w:val="5A0EE51A"/>
    <w:lvl w:ilvl="0" w:tentative="0">
      <w:start w:val="4"/>
      <w:numFmt w:val="decimal"/>
      <w:suff w:val="nothing"/>
      <w:lvlText w:val="%1、"/>
      <w:lvlJc w:val="left"/>
    </w:lvl>
  </w:abstractNum>
  <w:abstractNum w:abstractNumId="5">
    <w:nsid w:val="5A0EF1FF"/>
    <w:multiLevelType w:val="singleLevel"/>
    <w:tmpl w:val="5A0EF1FF"/>
    <w:lvl w:ilvl="0" w:tentative="0">
      <w:start w:val="2"/>
      <w:numFmt w:val="chineseCounting"/>
      <w:suff w:val="nothing"/>
      <w:lvlText w:val="%1、"/>
      <w:lvlJc w:val="left"/>
    </w:lvl>
  </w:abstractNum>
  <w:abstractNum w:abstractNumId="6">
    <w:nsid w:val="5A0EF250"/>
    <w:multiLevelType w:val="singleLevel"/>
    <w:tmpl w:val="5A0EF250"/>
    <w:lvl w:ilvl="0" w:tentative="0">
      <w:start w:val="1"/>
      <w:numFmt w:val="chineseCounting"/>
      <w:suff w:val="nothing"/>
      <w:lvlText w:val="（%1）"/>
      <w:lvlJc w:val="left"/>
    </w:lvl>
  </w:abstractNum>
  <w:abstractNum w:abstractNumId="7">
    <w:nsid w:val="5A0F9D99"/>
    <w:multiLevelType w:val="singleLevel"/>
    <w:tmpl w:val="5A0F9D99"/>
    <w:lvl w:ilvl="0" w:tentative="0">
      <w:start w:val="6"/>
      <w:numFmt w:val="decimal"/>
      <w:suff w:val="nothing"/>
      <w:lvlText w:val="%1、"/>
      <w:lvlJc w:val="left"/>
    </w:lvl>
  </w:abstractNum>
  <w:abstractNum w:abstractNumId="8">
    <w:nsid w:val="5A0F9EBC"/>
    <w:multiLevelType w:val="singleLevel"/>
    <w:tmpl w:val="5A0F9EBC"/>
    <w:lvl w:ilvl="0" w:tentative="0">
      <w:start w:val="1"/>
      <w:numFmt w:val="upperLetter"/>
      <w:suff w:val="nothing"/>
      <w:lvlText w:val="%1、"/>
      <w:lvlJc w:val="left"/>
    </w:lvl>
  </w:abstractNum>
  <w:abstractNum w:abstractNumId="9">
    <w:nsid w:val="5A0FAE3F"/>
    <w:multiLevelType w:val="singleLevel"/>
    <w:tmpl w:val="5A0FAE3F"/>
    <w:lvl w:ilvl="0" w:tentative="0">
      <w:start w:val="1"/>
      <w:numFmt w:val="upperLetter"/>
      <w:suff w:val="nothing"/>
      <w:lvlText w:val="%1、"/>
      <w:lvlJc w:val="left"/>
    </w:lvl>
  </w:abstractNum>
  <w:abstractNum w:abstractNumId="10">
    <w:nsid w:val="5A0FB32B"/>
    <w:multiLevelType w:val="singleLevel"/>
    <w:tmpl w:val="5A0FB32B"/>
    <w:lvl w:ilvl="0" w:tentative="0">
      <w:start w:val="2"/>
      <w:numFmt w:val="chineseCounting"/>
      <w:suff w:val="nothing"/>
      <w:lvlText w:val="（%1）"/>
      <w:lvlJc w:val="left"/>
    </w:lvl>
  </w:abstractNum>
  <w:abstractNum w:abstractNumId="11">
    <w:nsid w:val="5A0FC4DB"/>
    <w:multiLevelType w:val="singleLevel"/>
    <w:tmpl w:val="5A0FC4DB"/>
    <w:lvl w:ilvl="0" w:tentative="0">
      <w:start w:val="8"/>
      <w:numFmt w:val="decimal"/>
      <w:suff w:val="nothing"/>
      <w:lvlText w:val="%1、"/>
      <w:lvlJc w:val="left"/>
    </w:lvl>
  </w:abstractNum>
  <w:abstractNum w:abstractNumId="12">
    <w:nsid w:val="5A0FC542"/>
    <w:multiLevelType w:val="singleLevel"/>
    <w:tmpl w:val="5A0FC542"/>
    <w:lvl w:ilvl="0" w:tentative="0">
      <w:start w:val="1"/>
      <w:numFmt w:val="upperLetter"/>
      <w:suff w:val="nothing"/>
      <w:lvlText w:val="%1、"/>
      <w:lvlJc w:val="left"/>
    </w:lvl>
  </w:abstractNum>
  <w:abstractNum w:abstractNumId="13">
    <w:nsid w:val="5A0FC9C8"/>
    <w:multiLevelType w:val="singleLevel"/>
    <w:tmpl w:val="5A0FC9C8"/>
    <w:lvl w:ilvl="0" w:tentative="0">
      <w:start w:val="9"/>
      <w:numFmt w:val="decimal"/>
      <w:suff w:val="nothing"/>
      <w:lvlText w:val="%1、"/>
      <w:lvlJc w:val="left"/>
    </w:lvl>
  </w:abstractNum>
  <w:abstractNum w:abstractNumId="14">
    <w:nsid w:val="5A0FDCAC"/>
    <w:multiLevelType w:val="singleLevel"/>
    <w:tmpl w:val="5A0FDCAC"/>
    <w:lvl w:ilvl="0" w:tentative="0">
      <w:start w:val="13"/>
      <w:numFmt w:val="decimal"/>
      <w:suff w:val="nothing"/>
      <w:lvlText w:val="%1、"/>
      <w:lvlJc w:val="left"/>
    </w:lvl>
  </w:abstractNum>
  <w:abstractNum w:abstractNumId="15">
    <w:nsid w:val="5A0FE802"/>
    <w:multiLevelType w:val="singleLevel"/>
    <w:tmpl w:val="5A0FE802"/>
    <w:lvl w:ilvl="0" w:tentative="0">
      <w:start w:val="2"/>
      <w:numFmt w:val="chineseCounting"/>
      <w:suff w:val="nothing"/>
      <w:lvlText w:val="（%1）"/>
      <w:lvlJc w:val="left"/>
    </w:lvl>
  </w:abstractNum>
  <w:abstractNum w:abstractNumId="16">
    <w:nsid w:val="5A0FEDD8"/>
    <w:multiLevelType w:val="singleLevel"/>
    <w:tmpl w:val="5A0FEDD8"/>
    <w:lvl w:ilvl="0" w:tentative="0">
      <w:start w:val="18"/>
      <w:numFmt w:val="decimal"/>
      <w:suff w:val="nothing"/>
      <w:lvlText w:val="%1、"/>
      <w:lvlJc w:val="left"/>
    </w:lvl>
  </w:abstractNum>
  <w:abstractNum w:abstractNumId="17">
    <w:nsid w:val="5A0FF2B9"/>
    <w:multiLevelType w:val="singleLevel"/>
    <w:tmpl w:val="5A0FF2B9"/>
    <w:lvl w:ilvl="0" w:tentative="0">
      <w:start w:val="20"/>
      <w:numFmt w:val="decimal"/>
      <w:suff w:val="nothing"/>
      <w:lvlText w:val="%1、"/>
      <w:lvlJc w:val="left"/>
    </w:lvl>
  </w:abstractNum>
  <w:abstractNum w:abstractNumId="18">
    <w:nsid w:val="5A0FF335"/>
    <w:multiLevelType w:val="singleLevel"/>
    <w:tmpl w:val="5A0FF335"/>
    <w:lvl w:ilvl="0" w:tentative="0">
      <w:start w:val="2"/>
      <w:numFmt w:val="decimal"/>
      <w:suff w:val="nothing"/>
      <w:lvlText w:val="%1）"/>
      <w:lvlJc w:val="left"/>
    </w:lvl>
  </w:abstractNum>
  <w:abstractNum w:abstractNumId="19">
    <w:nsid w:val="5A0FF4CB"/>
    <w:multiLevelType w:val="singleLevel"/>
    <w:tmpl w:val="5A0FF4CB"/>
    <w:lvl w:ilvl="0" w:tentative="0">
      <w:start w:val="21"/>
      <w:numFmt w:val="decimal"/>
      <w:suff w:val="nothing"/>
      <w:lvlText w:val="%1、"/>
      <w:lvlJc w:val="left"/>
    </w:lvl>
  </w:abstractNum>
  <w:abstractNum w:abstractNumId="20">
    <w:nsid w:val="5A0FF5C3"/>
    <w:multiLevelType w:val="singleLevel"/>
    <w:tmpl w:val="5A0FF5C3"/>
    <w:lvl w:ilvl="0" w:tentative="0">
      <w:start w:val="4"/>
      <w:numFmt w:val="chineseCounting"/>
      <w:suff w:val="nothing"/>
      <w:lvlText w:val="%1、"/>
      <w:lvlJc w:val="left"/>
    </w:lvl>
  </w:abstractNum>
  <w:abstractNum w:abstractNumId="21">
    <w:nsid w:val="5A0FF5F3"/>
    <w:multiLevelType w:val="singleLevel"/>
    <w:tmpl w:val="5A0FF5F3"/>
    <w:lvl w:ilvl="0" w:tentative="0">
      <w:start w:val="1"/>
      <w:numFmt w:val="chineseCounting"/>
      <w:suff w:val="nothing"/>
      <w:lvlText w:val="（%1）"/>
      <w:lvlJc w:val="left"/>
    </w:lvl>
  </w:abstractNum>
  <w:abstractNum w:abstractNumId="22">
    <w:nsid w:val="5A0FF85B"/>
    <w:multiLevelType w:val="singleLevel"/>
    <w:tmpl w:val="5A0FF85B"/>
    <w:lvl w:ilvl="0" w:tentative="0">
      <w:start w:val="22"/>
      <w:numFmt w:val="decimal"/>
      <w:suff w:val="nothing"/>
      <w:lvlText w:val="%1、"/>
      <w:lvlJc w:val="left"/>
    </w:lvl>
  </w:abstractNum>
  <w:abstractNum w:abstractNumId="23">
    <w:nsid w:val="5A0FFA92"/>
    <w:multiLevelType w:val="singleLevel"/>
    <w:tmpl w:val="5A0FFA92"/>
    <w:lvl w:ilvl="0" w:tentative="0">
      <w:start w:val="2"/>
      <w:numFmt w:val="decimal"/>
      <w:suff w:val="nothing"/>
      <w:lvlText w:val="（%1）"/>
      <w:lvlJc w:val="left"/>
    </w:lvl>
  </w:abstractNum>
  <w:abstractNum w:abstractNumId="24">
    <w:nsid w:val="5A0FFACD"/>
    <w:multiLevelType w:val="singleLevel"/>
    <w:tmpl w:val="5A0FFACD"/>
    <w:lvl w:ilvl="0" w:tentative="0">
      <w:start w:val="2"/>
      <w:numFmt w:val="chineseCounting"/>
      <w:suff w:val="nothing"/>
      <w:lvlText w:val="（%1）"/>
      <w:lvlJc w:val="left"/>
    </w:lvl>
  </w:abstractNum>
  <w:abstractNum w:abstractNumId="25">
    <w:nsid w:val="5A0FFBCD"/>
    <w:multiLevelType w:val="singleLevel"/>
    <w:tmpl w:val="5A0FFBCD"/>
    <w:lvl w:ilvl="0" w:tentative="0">
      <w:start w:val="23"/>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7DC0277"/>
    <w:rsid w:val="001C17B4"/>
    <w:rsid w:val="002F2E67"/>
    <w:rsid w:val="003E3F23"/>
    <w:rsid w:val="004A7022"/>
    <w:rsid w:val="00570997"/>
    <w:rsid w:val="00757A65"/>
    <w:rsid w:val="00782772"/>
    <w:rsid w:val="007F3F86"/>
    <w:rsid w:val="0087145A"/>
    <w:rsid w:val="008A1E0C"/>
    <w:rsid w:val="009A5B70"/>
    <w:rsid w:val="00BC7AF5"/>
    <w:rsid w:val="00BE1F47"/>
    <w:rsid w:val="00C33F06"/>
    <w:rsid w:val="00D314CD"/>
    <w:rsid w:val="00D316DD"/>
    <w:rsid w:val="00E36D5E"/>
    <w:rsid w:val="07DC0277"/>
    <w:rsid w:val="0B0246A7"/>
    <w:rsid w:val="0E037213"/>
    <w:rsid w:val="14FA375D"/>
    <w:rsid w:val="195F3DB2"/>
    <w:rsid w:val="24CD4879"/>
    <w:rsid w:val="260D6BF8"/>
    <w:rsid w:val="37C955EF"/>
    <w:rsid w:val="3C520DA8"/>
    <w:rsid w:val="451C0BD8"/>
    <w:rsid w:val="5188785D"/>
    <w:rsid w:val="6417397B"/>
    <w:rsid w:val="7AF87D73"/>
    <w:rsid w:val="7BD80B65"/>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3"/>
    <w:basedOn w:val="1"/>
    <w:next w:val="1"/>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4">
    <w:name w:val="Balloon Text"/>
    <w:basedOn w:val="1"/>
    <w:link w:val="10"/>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批注框文本 Char"/>
    <w:basedOn w:val="6"/>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1270</Words>
  <Characters>7239</Characters>
  <Lines>60</Lines>
  <Paragraphs>16</Paragraphs>
  <TotalTime>0</TotalTime>
  <ScaleCrop>false</ScaleCrop>
  <LinksUpToDate>false</LinksUpToDate>
  <CharactersWithSpaces>8493</CharactersWithSpaces>
  <Application>WPS Office_10.1.0.6205_F1E327BC-269C-435d-A152-05C5408002CA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2017-11-18T13:58:00Z</dcterms:created>
  <dc:creator>Administrator</dc:creator>
  <cp:lastModifiedBy>Administrator</cp:lastModifiedBy>
  <dcterms:modified xsi:type="dcterms:W3CDTF">2017-12-01T07:56:23Z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