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cs="Times New Roman"/>
          <w:b/>
        </w:rPr>
      </w:pPr>
      <w:r>
        <w:rPr>
          <w:rFonts w:cs="Times New Roman"/>
          <w:b/>
        </w:rPr>
        <w:t>一、选择题（每题2分，共24分）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1．如果</w:t>
      </w:r>
      <w:r>
        <w:rPr>
          <w:rFonts w:cs="Times New Roman"/>
          <w:position w:val="-6"/>
        </w:rPr>
        <w:object>
          <v:shape id="_x0000_i1025" o:spt="75" type="#_x0000_t75" style="height:12.9pt;width:29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cs="Times New Roman"/>
        </w:rPr>
        <w:t>表示增加</w:t>
      </w:r>
      <w:r>
        <w:rPr>
          <w:rFonts w:cs="Times New Roman"/>
          <w:position w:val="-6"/>
        </w:rPr>
        <w:object>
          <v:shape id="_x0000_i1026" o:spt="75" type="#_x0000_t75" style="height:12.9pt;width:23.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cs="Times New Roman"/>
        </w:rPr>
        <w:t>，那么</w:t>
      </w:r>
      <w:r>
        <w:rPr>
          <w:rFonts w:cs="Times New Roman"/>
          <w:position w:val="-6"/>
        </w:rPr>
        <w:object>
          <v:shape id="_x0000_i1027" o:spt="75" type="#_x0000_t75" style="height:12.9pt;width:24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cs="Times New Roman"/>
        </w:rPr>
        <w:t>表示（    ）．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A．增加</w:t>
      </w:r>
      <w:r>
        <w:rPr>
          <w:rFonts w:cs="Times New Roman"/>
          <w:position w:val="-6"/>
        </w:rPr>
        <w:object>
          <v:shape id="_x0000_i1028" o:spt="75" type="#_x0000_t75" style="height:12.9pt;width:22.0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B．增加</w:t>
      </w:r>
      <w:r>
        <w:rPr>
          <w:rFonts w:cs="Times New Roman"/>
          <w:position w:val="-6"/>
        </w:rPr>
        <w:object>
          <v:shape id="_x0000_i1029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C．减少</w:t>
      </w:r>
      <w:r>
        <w:rPr>
          <w:rFonts w:cs="Times New Roman"/>
          <w:position w:val="-6"/>
        </w:rPr>
        <w:object>
          <v:shape id="_x0000_i1030" o:spt="75" type="#_x0000_t75" style="height:12.9pt;width:18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D．减少</w:t>
      </w:r>
      <w:r>
        <w:rPr>
          <w:rFonts w:cs="Times New Roman"/>
          <w:position w:val="-6"/>
        </w:rPr>
        <w:object>
          <v:shape id="_x0000_i1031" o:spt="75" type="#_x0000_t75" style="height:12.9pt;width:23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2．下列每组数中，相等的是（    ）．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A．</w:t>
      </w:r>
      <w:r>
        <w:rPr>
          <w:rFonts w:cs="Times New Roman"/>
          <w:position w:val="-10"/>
        </w:rPr>
        <w:object>
          <v:shape id="_x0000_i1032" o:spt="75" type="#_x0000_t75" style="height:15.05pt;width:27.9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cs="Times New Roman"/>
        </w:rPr>
        <w:t>和</w:t>
      </w:r>
      <w:r>
        <w:rPr>
          <w:rFonts w:cs="Times New Roman"/>
          <w:position w:val="-6"/>
        </w:rPr>
        <w:object>
          <v:shape id="_x0000_i1033" o:spt="75" type="#_x0000_t75" style="height:12.9pt;width:13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  <w:position w:val="-10"/>
        </w:rPr>
        <w:object>
          <v:shape id="_x0000_i1034" o:spt="75" type="#_x0000_t75" style="height:15.05pt;width:27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cs="Times New Roman"/>
        </w:rPr>
        <w:t>和</w:t>
      </w:r>
      <w:r>
        <w:rPr>
          <w:rFonts w:cs="Times New Roman"/>
          <w:position w:val="-10"/>
        </w:rPr>
        <w:object>
          <v:shape id="_x0000_i1035" o:spt="75" type="#_x0000_t75" style="height:15.05pt;width:27.9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C．</w:t>
      </w:r>
      <w:r>
        <w:rPr>
          <w:rFonts w:cs="Times New Roman"/>
          <w:position w:val="-10"/>
        </w:rPr>
        <w:object>
          <v:shape id="_x0000_i1036" o:spt="75" type="#_x0000_t75" style="height:15.05pt;width:27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rFonts w:cs="Times New Roman"/>
        </w:rPr>
        <w:t>和</w:t>
      </w:r>
      <w:r>
        <w:rPr>
          <w:rFonts w:cs="Times New Roman"/>
          <w:position w:val="-10"/>
        </w:rPr>
        <w:object>
          <v:shape id="_x0000_i1037" o:spt="75" type="#_x0000_t75" style="height:15.05pt;width:20.9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D．</w:t>
      </w:r>
      <w:r>
        <w:rPr>
          <w:rFonts w:cs="Times New Roman"/>
          <w:position w:val="-10"/>
        </w:rPr>
        <w:object>
          <v:shape id="_x0000_i1038" o:spt="75" type="#_x0000_t75" style="height:15.05pt;width:27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cs="Times New Roman"/>
        </w:rPr>
        <w:t>和</w:t>
      </w:r>
      <w:r>
        <w:rPr>
          <w:rFonts w:cs="Times New Roman"/>
          <w:position w:val="-10"/>
        </w:rPr>
        <w:object>
          <v:shape id="_x0000_i1039" o:spt="75" type="#_x0000_t75" style="height:15.05pt;width:2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2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3．</w:t>
      </w:r>
      <w:r>
        <w:rPr>
          <w:rFonts w:cs="Times New Roman"/>
          <w:position w:val="-6"/>
        </w:rPr>
        <w:object>
          <v:shape id="_x0000_i1040" o:spt="75" type="#_x0000_t75" style="height:12.9pt;width:31.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4">
            <o:LockedField>false</o:LockedField>
          </o:OLEObject>
        </w:object>
      </w:r>
      <w:r>
        <w:rPr>
          <w:rFonts w:cs="Times New Roman"/>
        </w:rPr>
        <w:t>的倒数是（    ）．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A．</w:t>
      </w:r>
      <w:r>
        <w:rPr>
          <w:rFonts w:cs="Times New Roman"/>
          <w:position w:val="-6"/>
        </w:rPr>
        <w:object>
          <v:shape id="_x0000_i1041" o:spt="75" type="#_x0000_t75" style="height:12.9pt;width:31.1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6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  <w:position w:val="-6"/>
        </w:rPr>
        <w:object>
          <v:shape id="_x0000_i1042" o:spt="75" type="#_x0000_t75" style="height:12.9pt;width:24.7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8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C．</w:t>
      </w:r>
      <w:r>
        <w:rPr>
          <w:rFonts w:cs="Times New Roman"/>
          <w:position w:val="-22"/>
        </w:rPr>
        <w:object>
          <v:shape id="_x0000_i1043" o:spt="75" type="#_x0000_t75" style="height:27.95pt;width:26.8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0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D．</w:t>
      </w:r>
      <w:r>
        <w:rPr>
          <w:rFonts w:cs="Times New Roman"/>
          <w:position w:val="-22"/>
        </w:rPr>
        <w:object>
          <v:shape id="_x0000_i1044" o:spt="75" type="#_x0000_t75" style="height:27.95pt;width:33.8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2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4．两个非零有理数的和为零，则它们的商是（    ）．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A．</w:t>
      </w:r>
      <w:r>
        <w:rPr>
          <w:rFonts w:cs="Times New Roman"/>
          <w:position w:val="-6"/>
        </w:rPr>
        <w:object>
          <v:shape id="_x0000_i1045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4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  <w:position w:val="-4"/>
        </w:rPr>
        <w:object>
          <v:shape id="_x0000_i1046" o:spt="75" type="#_x0000_t75" style="height:11.8pt;width:13.9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6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C．</w:t>
      </w:r>
      <w:r>
        <w:rPr>
          <w:rFonts w:cs="Times New Roman"/>
          <w:position w:val="-4"/>
        </w:rPr>
        <w:object>
          <v:shape id="_x0000_i1047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D.不能确定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5．为迎接即将开幕的广州亚运会，亚组委共投入了</w:t>
      </w:r>
      <w:r>
        <w:rPr>
          <w:rFonts w:cs="Times New Roman"/>
          <w:position w:val="-6"/>
        </w:rPr>
        <w:object>
          <v:shape id="_x0000_i1048" o:spt="75" type="#_x0000_t75" style="height:12.9pt;width:55.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0">
            <o:LockedField>false</o:LockedField>
          </o:OLEObject>
        </w:object>
      </w:r>
      <w:r>
        <w:rPr>
          <w:rFonts w:cs="Times New Roman"/>
        </w:rPr>
        <w:t>元人民币建</w:t>
      </w:r>
      <w:r>
        <w:rPr>
          <w:rFonts w:hint="eastAsia" w:cs="Times New Roman"/>
        </w:rPr>
        <w:t>造</w:t>
      </w:r>
      <w:r>
        <w:rPr>
          <w:rFonts w:cs="Times New Roman"/>
        </w:rPr>
        <w:t>各项体育设施，用科学计数法表示数据是（     ）．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A．</w:t>
      </w:r>
      <w:r>
        <w:rPr>
          <w:rFonts w:cs="Times New Roman"/>
          <w:position w:val="-6"/>
        </w:rPr>
        <w:object>
          <v:shape id="_x0000_i1049" o:spt="75" type="#_x0000_t75" style="height:15.05pt;width:55.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cs="Times New Roman"/>
        </w:rPr>
        <w:t>元</w:t>
      </w:r>
      <w:r>
        <w:rPr>
          <w:rFonts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  <w:position w:val="-6"/>
        </w:rPr>
        <w:object>
          <v:shape id="_x0000_i1050" o:spt="75" type="#_x0000_t75" style="height:15.05pt;width:46.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cs="Times New Roman"/>
        </w:rPr>
        <w:t>元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C．</w:t>
      </w:r>
      <w:r>
        <w:rPr>
          <w:rFonts w:cs="Times New Roman"/>
          <w:position w:val="-6"/>
        </w:rPr>
        <w:object>
          <v:shape id="_x0000_i1051" o:spt="75" type="#_x0000_t75" style="height:15.05pt;width:47.8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rFonts w:cs="Times New Roman"/>
        </w:rPr>
        <w:t>元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D．</w:t>
      </w:r>
      <w:r>
        <w:rPr>
          <w:rFonts w:cs="Times New Roman"/>
          <w:position w:val="-6"/>
        </w:rPr>
        <w:object>
          <v:shape id="_x0000_i1052" o:spt="75" type="#_x0000_t75" style="height:15.05pt;width:51.0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cs="Times New Roman"/>
        </w:rPr>
        <w:t>元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6．下列计算中，错误的是（    ）．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A．</w:t>
      </w:r>
      <w:r>
        <w:rPr>
          <w:rFonts w:cs="Times New Roman"/>
          <w:position w:val="-6"/>
        </w:rPr>
        <w:object>
          <v:shape id="_x0000_i1053" o:spt="75" type="#_x0000_t75" style="height:15.05pt;width:46.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0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  <w:position w:val="-26"/>
        </w:rPr>
        <w:object>
          <v:shape id="_x0000_i1054" o:spt="75" type="#_x0000_t75" style="height:32.8pt;width:54.2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2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C．</w:t>
      </w:r>
      <w:r>
        <w:rPr>
          <w:rFonts w:cs="Times New Roman"/>
          <w:position w:val="-10"/>
        </w:rPr>
        <w:object>
          <v:shape id="_x0000_i1055" o:spt="75" type="#_x0000_t75" style="height:17.2pt;width:51.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4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 xml:space="preserve"> D．</w:t>
      </w:r>
      <w:r>
        <w:rPr>
          <w:rFonts w:cs="Times New Roman"/>
          <w:position w:val="-10"/>
        </w:rPr>
        <w:object>
          <v:shape id="_x0000_i1056" o:spt="75" type="#_x0000_t75" style="height:17.2pt;width:85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7．有理数</w:t>
      </w:r>
      <w:r>
        <w:rPr>
          <w:rFonts w:cs="Times New Roman"/>
          <w:position w:val="-6"/>
        </w:rPr>
        <w:object>
          <v:shape id="_x0000_i1057" o:spt="75" type="#_x0000_t75" style="height:10.2pt;width:9.1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8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058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rFonts w:cs="Times New Roman"/>
        </w:rPr>
        <w:t>在数轴上的对应位置如图所示，则（    ）．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drawing>
          <wp:inline distT="0" distB="0" distL="0" distR="0">
            <wp:extent cx="1972310" cy="6553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A．</w:t>
      </w:r>
      <w:r>
        <w:rPr>
          <w:rFonts w:cs="Times New Roman"/>
          <w:position w:val="-6"/>
        </w:rPr>
        <w:object>
          <v:shape id="_x0000_i1059" o:spt="75" type="#_x0000_t75" style="height:12.9pt;width:39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  <w:position w:val="-6"/>
        </w:rPr>
        <w:object>
          <v:shape id="_x0000_i1060" o:spt="75" type="#_x0000_t75" style="height:12.9pt;width:39.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C．</w:t>
      </w:r>
      <w:r>
        <w:rPr>
          <w:rFonts w:cs="Times New Roman"/>
          <w:position w:val="-6"/>
        </w:rPr>
        <w:object>
          <v:shape id="_x0000_i1061" o:spt="75" type="#_x0000_t75" style="height:12.9pt;width:39.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7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D．</w:t>
      </w:r>
      <w:r>
        <w:rPr>
          <w:rFonts w:cs="Times New Roman"/>
          <w:position w:val="-6"/>
        </w:rPr>
        <w:object>
          <v:shape id="_x0000_i1062" o:spt="75" type="#_x0000_t75" style="height:12.9pt;width:39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8．用四舍五入法按要求对</w:t>
      </w:r>
      <w:r>
        <w:rPr>
          <w:rFonts w:cs="Times New Roman"/>
          <w:position w:val="-6"/>
        </w:rPr>
        <w:object>
          <v:shape id="_x0000_i1063" o:spt="75" type="#_x0000_t75" style="height:12.9pt;width:38.1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cs="Times New Roman"/>
        </w:rPr>
        <w:t>分别</w:t>
      </w:r>
      <w:r>
        <w:rPr>
          <w:rFonts w:hint="eastAsia" w:cs="Times New Roman"/>
        </w:rPr>
        <w:t>取</w:t>
      </w:r>
      <w:r>
        <w:rPr>
          <w:rFonts w:cs="Times New Roman"/>
        </w:rPr>
        <w:t>近似值，其中错误的是（    ）．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A．</w:t>
      </w:r>
      <w:r>
        <w:rPr>
          <w:rFonts w:cs="Times New Roman"/>
          <w:position w:val="-6"/>
        </w:rPr>
        <w:object>
          <v:shape id="_x0000_i1064" o:spt="75" type="#_x0000_t75" style="height:12.9pt;width:16.1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cs="Times New Roman"/>
        </w:rPr>
        <w:t>（精确到</w:t>
      </w:r>
      <w:r>
        <w:rPr>
          <w:rFonts w:cs="Times New Roman"/>
          <w:position w:val="-6"/>
        </w:rPr>
        <w:object>
          <v:shape id="_x0000_i1065" o:spt="75" type="#_x0000_t75" style="height:12.9pt;width:16.1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5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  <w:position w:val="-6"/>
        </w:rPr>
        <w:object>
          <v:shape id="_x0000_i1066" o:spt="75" type="#_x0000_t75" style="height:12.9pt;width:22.0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  <w:r>
        <w:rPr>
          <w:rFonts w:cs="Times New Roman"/>
        </w:rPr>
        <w:t>（精确到百分位）</w:t>
      </w:r>
    </w:p>
    <w:p>
      <w:pPr>
        <w:adjustRightInd w:val="0"/>
        <w:snapToGrid w:val="0"/>
        <w:ind w:firstLine="420"/>
        <w:rPr>
          <w:rFonts w:cs="Times New Roman"/>
        </w:rPr>
      </w:pPr>
      <w:r>
        <w:rPr>
          <w:rFonts w:cs="Times New Roman"/>
        </w:rPr>
        <w:t>C．</w:t>
      </w:r>
      <w:r>
        <w:rPr>
          <w:rFonts w:cs="Times New Roman"/>
          <w:position w:val="-6"/>
        </w:rPr>
        <w:object>
          <v:shape id="_x0000_i1067" o:spt="75" type="#_x0000_t75" style="height:12.9pt;width:22.0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9">
            <o:LockedField>false</o:LockedField>
          </o:OLEObject>
        </w:object>
      </w:r>
      <w:r>
        <w:rPr>
          <w:rFonts w:cs="Times New Roman"/>
        </w:rPr>
        <w:t>（精确到千分位）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D．</w:t>
      </w:r>
      <w:r>
        <w:rPr>
          <w:rFonts w:cs="Times New Roman"/>
          <w:position w:val="-6"/>
        </w:rPr>
        <w:object>
          <v:shape id="_x0000_i1068" o:spt="75" type="#_x0000_t75" style="height:12.9pt;width:32.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1">
            <o:LockedField>false</o:LockedField>
          </o:OLEObject>
        </w:object>
      </w:r>
      <w:r>
        <w:rPr>
          <w:rFonts w:cs="Times New Roman"/>
        </w:rPr>
        <w:t>（精确到</w:t>
      </w:r>
      <w:r>
        <w:rPr>
          <w:rFonts w:cs="Times New Roman"/>
          <w:position w:val="-6"/>
        </w:rPr>
        <w:object>
          <v:shape id="_x0000_i1069" o:spt="75" type="#_x0000_t75" style="height:12.9pt;width:31.7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3">
            <o:LockedField>false</o:LockedField>
          </o:OLEObject>
        </w:object>
      </w:r>
      <w:r>
        <w:rPr>
          <w:rFonts w:cs="Times New Roman"/>
        </w:rPr>
        <w:t>）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9．如果</w:t>
      </w:r>
      <w:r>
        <w:rPr>
          <w:rFonts w:cs="Times New Roman"/>
          <w:position w:val="-6"/>
        </w:rPr>
        <w:object>
          <v:shape id="_x0000_i1070" o:spt="75" type="#_x0000_t75" style="height:12.9pt;width:24.7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071" o:spt="75" type="#_x0000_t75" style="height:12.9pt;width:24.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072" o:spt="75" type="#_x0000_t75" style="height:12.9pt;width:39.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rFonts w:cs="Times New Roman"/>
        </w:rPr>
        <w:t>，那么下列各式中大小关系是正确的是（    ）．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A．</w:t>
      </w:r>
      <w:r>
        <w:rPr>
          <w:rFonts w:cs="Times New Roman"/>
          <w:position w:val="-6"/>
        </w:rPr>
        <w:object>
          <v:shape id="_x0000_i1073" o:spt="75" type="#_x0000_t75" style="height:12.9pt;width:67.1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  <w:position w:val="-6"/>
        </w:rPr>
        <w:object>
          <v:shape id="_x0000_i1074" o:spt="75" type="#_x0000_t75" style="height:12.9pt;width:67.1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</w:p>
    <w:p>
      <w:pPr>
        <w:adjustRightInd w:val="0"/>
        <w:snapToGrid w:val="0"/>
        <w:ind w:firstLine="420"/>
        <w:rPr>
          <w:rFonts w:cs="Times New Roman"/>
        </w:rPr>
      </w:pPr>
      <w:r>
        <w:rPr>
          <w:rFonts w:cs="Times New Roman"/>
        </w:rPr>
        <w:t>C．</w:t>
      </w:r>
      <w:r>
        <w:rPr>
          <w:rFonts w:cs="Times New Roman"/>
          <w:position w:val="-6"/>
        </w:rPr>
        <w:object>
          <v:shape id="_x0000_i1075" o:spt="75" type="#_x0000_t75" style="height:12.9pt;width:67.1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hint="eastAsia" w:cs="Times New Roman"/>
        </w:rPr>
        <w:tab/>
      </w:r>
      <w:r>
        <w:rPr>
          <w:rFonts w:cs="Times New Roman"/>
        </w:rPr>
        <w:t>D．</w:t>
      </w:r>
      <w:r>
        <w:rPr>
          <w:rFonts w:cs="Times New Roman"/>
          <w:position w:val="-6"/>
        </w:rPr>
        <w:object>
          <v:shape id="_x0000_i1076" o:spt="75" type="#_x0000_t75" style="height:12.9pt;width:67.1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10．如图所示，</w:t>
      </w:r>
      <w:r>
        <w:rPr>
          <w:rFonts w:cs="Times New Roman"/>
          <w:position w:val="-6"/>
        </w:rPr>
        <w:object>
          <v:shape id="_x0000_i1077" o:spt="75" type="#_x0000_t75" style="height:10.2pt;width:9.1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078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rFonts w:cs="Times New Roman"/>
        </w:rPr>
        <w:t>是有理数，则式子</w:t>
      </w:r>
      <w:r>
        <w:rPr>
          <w:rFonts w:cs="Times New Roman"/>
          <w:position w:val="-10"/>
        </w:rPr>
        <w:object>
          <v:shape id="_x0000_i1079" o:spt="75" type="#_x0000_t75" style="height:15.05pt;width:112.8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cs="Times New Roman"/>
        </w:rPr>
        <w:t>化简得结果为（    ）．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1972310" cy="62801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A．</w:t>
      </w:r>
      <w:r>
        <w:rPr>
          <w:rFonts w:cs="Times New Roman"/>
          <w:position w:val="-6"/>
        </w:rPr>
        <w:object>
          <v:shape id="_x0000_i1080" o:spt="75" type="#_x0000_t75" style="height:12.9pt;width:29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  <w:position w:val="-6"/>
        </w:rPr>
        <w:object>
          <v:shape id="_x0000_i1081" o:spt="75" type="#_x0000_t75" style="height:12.9pt;width:29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C．</w:t>
      </w:r>
      <w:r>
        <w:rPr>
          <w:rFonts w:cs="Times New Roman"/>
          <w:position w:val="-6"/>
        </w:rPr>
        <w:object>
          <v:shape id="_x0000_i1082" o:spt="75" type="#_x0000_t75" style="height:12.9pt;width:29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D．</w:t>
      </w:r>
      <w:r>
        <w:rPr>
          <w:rFonts w:cs="Times New Roman"/>
          <w:position w:val="-6"/>
        </w:rPr>
        <w:object>
          <v:shape id="_x0000_i1083" o:spt="75" type="#_x0000_t75" style="height:12.9pt;width:2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11．若</w:t>
      </w:r>
      <w:r>
        <w:rPr>
          <w:rFonts w:cs="Times New Roman"/>
          <w:position w:val="-6"/>
        </w:rPr>
        <w:object>
          <v:shape id="_x0000_i1084" o:spt="75" type="#_x0000_t75" style="height:12.9pt;width:30.1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Fonts w:cs="Times New Roman"/>
        </w:rPr>
        <w:t>，则</w:t>
      </w:r>
      <w:r>
        <w:rPr>
          <w:rFonts w:cs="Times New Roman"/>
          <w:position w:val="-26"/>
        </w:rPr>
        <w:object>
          <v:shape id="_x0000_i1085" o:spt="75" type="#_x0000_t75" style="height:30.1pt;width:68.8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cs="Times New Roman"/>
        </w:rPr>
        <w:t>的值为（    ）．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A．</w:t>
      </w:r>
      <w:r>
        <w:rPr>
          <w:rFonts w:cs="Times New Roman"/>
          <w:position w:val="-6"/>
        </w:rPr>
        <w:object>
          <v:shape id="_x0000_i1086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  <w:position w:val="-4"/>
        </w:rPr>
        <w:object>
          <v:shape id="_x0000_i1087" o:spt="75" type="#_x0000_t75" style="height:11.8pt;width:13.9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C．</w:t>
      </w:r>
      <w:r>
        <w:rPr>
          <w:rFonts w:cs="Times New Roman"/>
          <w:position w:val="-6"/>
        </w:rPr>
        <w:object>
          <v:shape id="_x0000_i1088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cs="Times New Roman"/>
        </w:rPr>
        <w:t>或</w:t>
      </w:r>
      <w:r>
        <w:rPr>
          <w:rFonts w:cs="Times New Roman"/>
          <w:position w:val="-4"/>
        </w:rPr>
        <w:object>
          <v:shape id="_x0000_i1089" o:spt="75" type="#_x0000_t75" style="height:11.8pt;width:13.9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D．</w:t>
      </w:r>
      <w:r>
        <w:rPr>
          <w:rFonts w:cs="Times New Roman"/>
          <w:position w:val="-4"/>
        </w:rPr>
        <w:object>
          <v:shape id="_x0000_i1090" o:spt="75" type="#_x0000_t75" style="height:11.8pt;width:13.9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cs="Times New Roman"/>
        </w:rPr>
        <w:t>或</w:t>
      </w:r>
      <w:r>
        <w:rPr>
          <w:rFonts w:cs="Times New Roman"/>
          <w:position w:val="-6"/>
        </w:rPr>
        <w:object>
          <v:shape id="_x0000_i1091" o:spt="75" type="#_x0000_t75" style="height:12.9pt;width:13.9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12．在下列各等式中，</w:t>
      </w:r>
      <w:r>
        <w:rPr>
          <w:rFonts w:cs="Times New Roman"/>
          <w:position w:val="-6"/>
        </w:rPr>
        <w:object>
          <v:shape id="_x0000_i1092" o:spt="75" type="#_x0000_t75" style="height:10.2pt;width:9.1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cs="Times New Roman"/>
        </w:rPr>
        <w:t>表示正数的有（    ）个式子．</w:t>
      </w:r>
    </w:p>
    <w:p>
      <w:pPr>
        <w:adjustRightInd w:val="0"/>
        <w:snapToGrid w:val="0"/>
        <w:rPr>
          <w:rFonts w:cs="Times New Roman"/>
        </w:rPr>
      </w:pPr>
      <w:r>
        <w:rPr>
          <w:rFonts w:hint="eastAsia" w:ascii="宋体" w:hAnsi="宋体" w:eastAsia="宋体" w:cs="宋体"/>
        </w:rPr>
        <w:t>①</w:t>
      </w:r>
      <w:r>
        <w:rPr>
          <w:rFonts w:cs="Times New Roman"/>
          <w:position w:val="-10"/>
        </w:rPr>
        <w:object>
          <v:shape id="_x0000_i1093" o:spt="75" type="#_x0000_t75" style="height:15.05pt;width:30.1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cs="Times New Roman"/>
        </w:rPr>
        <w:t>；</w:t>
      </w:r>
      <w:r>
        <w:rPr>
          <w:rFonts w:hint="eastAsia" w:ascii="宋体" w:hAnsi="宋体" w:eastAsia="宋体" w:cs="宋体"/>
        </w:rPr>
        <w:t>②</w:t>
      </w:r>
      <w:r>
        <w:rPr>
          <w:rFonts w:cs="Times New Roman"/>
          <w:position w:val="-10"/>
        </w:rPr>
        <w:object>
          <v:shape id="_x0000_i1094" o:spt="75" type="#_x0000_t75" style="height:15.05pt;width:36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cs="Times New Roman"/>
        </w:rPr>
        <w:t>；</w:t>
      </w:r>
      <w:r>
        <w:rPr>
          <w:rFonts w:hint="eastAsia" w:ascii="宋体" w:hAnsi="宋体" w:eastAsia="宋体" w:cs="宋体"/>
        </w:rPr>
        <w:t>③</w:t>
      </w:r>
      <w:r>
        <w:rPr>
          <w:rFonts w:cs="Times New Roman"/>
          <w:position w:val="-10"/>
        </w:rPr>
        <w:object>
          <v:shape id="_x0000_i1095" o:spt="75" type="#_x0000_t75" style="height:15.05pt;width:36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cs="Times New Roman"/>
        </w:rPr>
        <w:t>；</w:t>
      </w:r>
      <w:r>
        <w:rPr>
          <w:rFonts w:hint="eastAsia" w:ascii="宋体" w:hAnsi="宋体" w:eastAsia="宋体" w:cs="宋体"/>
        </w:rPr>
        <w:t>④</w:t>
      </w:r>
      <w:r>
        <w:rPr>
          <w:rFonts w:cs="Times New Roman"/>
          <w:position w:val="-10"/>
        </w:rPr>
        <w:object>
          <v:shape id="_x0000_i1096" o:spt="75" type="#_x0000_t75" style="height:15.05pt;width:38.1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cs="Times New Roman"/>
        </w:rPr>
        <w:t>；</w:t>
      </w:r>
      <w:r>
        <w:rPr>
          <w:rFonts w:hint="eastAsia" w:ascii="宋体" w:hAnsi="宋体" w:eastAsia="宋体" w:cs="宋体"/>
        </w:rPr>
        <w:t>⑤</w:t>
      </w:r>
      <w:r>
        <w:rPr>
          <w:rFonts w:cs="Times New Roman"/>
          <w:position w:val="-22"/>
        </w:rPr>
        <w:object>
          <v:shape id="_x0000_i1097" o:spt="75" type="#_x0000_t75" style="height:27.95pt;width:31.1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Fonts w:cs="Times New Roman"/>
        </w:rPr>
        <w:t>；</w:t>
      </w:r>
      <w:r>
        <w:rPr>
          <w:rFonts w:hint="eastAsia" w:ascii="宋体" w:hAnsi="宋体" w:eastAsia="宋体" w:cs="宋体"/>
        </w:rPr>
        <w:t>⑥</w:t>
      </w:r>
      <w:r>
        <w:rPr>
          <w:rFonts w:cs="Times New Roman"/>
          <w:position w:val="-22"/>
        </w:rPr>
        <w:object>
          <v:shape id="_x0000_i1098" o:spt="75" type="#_x0000_t75" style="height:27.95pt;width:26.8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rPr>
          <w:rFonts w:hint="eastAsia" w:ascii="宋体" w:hAnsi="宋体" w:eastAsia="宋体" w:cs="Times New Roman"/>
          <w:position w:val="-22"/>
        </w:rPr>
        <w:t>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A．</w:t>
      </w:r>
      <w:r>
        <w:rPr>
          <w:rFonts w:cs="Times New Roman"/>
          <w:position w:val="-4"/>
        </w:rPr>
        <w:object>
          <v:shape id="_x0000_i1099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B．</w:t>
      </w:r>
      <w:r>
        <w:rPr>
          <w:rFonts w:cs="Times New Roman"/>
        </w:rPr>
        <w:tab/>
      </w:r>
      <w:r>
        <w:rPr>
          <w:rFonts w:cs="Times New Roman"/>
          <w:position w:val="-6"/>
        </w:rPr>
        <w:object>
          <v:shape id="_x0000_i1100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C．</w:t>
      </w:r>
      <w:r>
        <w:rPr>
          <w:rFonts w:cs="Times New Roman"/>
          <w:position w:val="-4"/>
        </w:rPr>
        <w:object>
          <v:shape id="_x0000_i1101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D．</w:t>
      </w:r>
      <w:r>
        <w:rPr>
          <w:rFonts w:cs="Times New Roman"/>
          <w:position w:val="-4"/>
        </w:rPr>
        <w:object>
          <v:shape id="_x0000_i1102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  <w:b/>
        </w:rPr>
      </w:pPr>
      <w:r>
        <w:rPr>
          <w:rFonts w:cs="Times New Roman"/>
          <w:b/>
        </w:rPr>
        <w:t>二、填空题（每空1分，共25分）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11．在数</w:t>
      </w:r>
      <w:r>
        <w:rPr>
          <w:rFonts w:cs="Times New Roman"/>
          <w:position w:val="-6"/>
        </w:rPr>
        <w:object>
          <v:shape id="_x0000_i1103" o:spt="75" type="#_x0000_t75" style="height:12.9pt;width:22.0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4"/>
        </w:rPr>
        <w:object>
          <v:shape id="_x0000_i1104" o:spt="75" type="#_x0000_t75" style="height:11.8pt;width:15.0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105" o:spt="75" type="#_x0000_t75" style="height:12.9pt;width:23.1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22"/>
        </w:rPr>
        <w:object>
          <v:shape id="_x0000_i1106" o:spt="75" type="#_x0000_t75" style="height:27.95pt;width:17.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107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108" o:spt="75" type="#_x0000_t75" style="height:12.9pt;width:13.9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22"/>
        </w:rPr>
        <w:object>
          <v:shape id="_x0000_i1109" o:spt="75" type="#_x0000_t75" style="height:27.95pt;width:23.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4">
            <o:LockedField>false</o:LockedField>
          </o:OLEObject>
        </w:object>
      </w:r>
      <w:r>
        <w:rPr>
          <w:rFonts w:hint="eastAsia" w:cs="Times New Roman"/>
        </w:rPr>
        <w:t>，</w:t>
      </w:r>
      <w:r>
        <w:rPr>
          <w:rFonts w:cs="Times New Roman"/>
          <w:position w:val="-10"/>
        </w:rPr>
        <w:object>
          <v:shape id="_x0000_i1110" o:spt="75" type="#_x0000_t75" style="height:15.05pt;width:34.9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rPr>
          <w:rFonts w:cs="Times New Roman"/>
        </w:rPr>
        <w:t>中</w:t>
      </w:r>
      <w:r>
        <w:rPr>
          <w:rFonts w:hint="eastAsia" w:cs="Times New Roman"/>
        </w:rPr>
        <w:t>，</w:t>
      </w:r>
      <w:r>
        <w:rPr>
          <w:rFonts w:cs="Times New Roman"/>
        </w:rPr>
        <w:t>__________是正数，__________不是整数．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12．最小的正整数是__________，绝对值最小的有理数是___________，绝对值等于</w:t>
      </w:r>
      <w:r>
        <w:rPr>
          <w:rFonts w:cs="Times New Roman"/>
          <w:position w:val="-6"/>
        </w:rPr>
        <w:object>
          <v:shape id="_x0000_i1111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rPr>
          <w:rFonts w:cs="Times New Roman"/>
        </w:rPr>
        <w:t>的数是___________，绝对值等于本身的数是___________，倒数等于它本身的数是___________．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13．用“</w:t>
      </w:r>
      <w:r>
        <w:rPr>
          <w:rFonts w:cs="Times New Roman"/>
          <w:position w:val="-4"/>
        </w:rPr>
        <w:object>
          <v:shape id="_x0000_i1112" o:spt="75" type="#_x0000_t75" style="height:10.2pt;width:10.2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rPr>
          <w:rFonts w:cs="Times New Roman"/>
        </w:rPr>
        <w:t>”、“</w:t>
      </w:r>
      <w:r>
        <w:rPr>
          <w:rFonts w:cs="Times New Roman"/>
          <w:position w:val="-4"/>
        </w:rPr>
        <w:object>
          <v:shape id="_x0000_i1113" o:spt="75" type="#_x0000_t75" style="height:10.2pt;width:10.2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rPr>
          <w:rFonts w:cs="Times New Roman"/>
        </w:rPr>
        <w:t>”、“</w:t>
      </w:r>
      <w:r>
        <w:rPr>
          <w:rFonts w:cs="Times New Roman"/>
          <w:position w:val="-4"/>
        </w:rPr>
        <w:object>
          <v:shape id="_x0000_i1114" o:spt="75" type="#_x0000_t75" style="height:8.05pt;width:10.2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rPr>
          <w:rFonts w:cs="Times New Roman"/>
        </w:rPr>
        <w:t>”号填空：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  <w:position w:val="-4"/>
        </w:rPr>
        <w:object>
          <v:shape id="_x0000_i1115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6"/>
        </w:rPr>
        <w:object>
          <v:shape id="_x0000_i1116" o:spt="75" type="#_x0000_t75" style="height:12.9pt;width:27.9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rFonts w:cs="Times New Roman"/>
        </w:rPr>
        <w:t>___________</w:t>
      </w:r>
      <w:r>
        <w:rPr>
          <w:rFonts w:cs="Times New Roman"/>
          <w:position w:val="-4"/>
        </w:rPr>
        <w:object>
          <v:shape id="_x0000_i1117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rPr>
          <w:rFonts w:cs="Times New Roman"/>
        </w:rPr>
        <w:t>；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（</w:t>
      </w:r>
      <w:r>
        <w:rPr>
          <w:rFonts w:cs="Times New Roman"/>
          <w:position w:val="-4"/>
        </w:rPr>
        <w:object>
          <v:shape id="_x0000_i1118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22"/>
        </w:rPr>
        <w:object>
          <v:shape id="_x0000_i1119" o:spt="75" type="#_x0000_t75" style="height:27.95pt;width:10.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  <w:r>
        <w:rPr>
          <w:rFonts w:cs="Times New Roman"/>
        </w:rPr>
        <w:t>____________</w:t>
      </w:r>
      <w:r>
        <w:rPr>
          <w:rFonts w:cs="Times New Roman"/>
          <w:position w:val="-22"/>
        </w:rPr>
        <w:object>
          <v:shape id="_x0000_i1120" o:spt="75" type="#_x0000_t75" style="height:27.95pt;width:10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Fonts w:cs="Times New Roman"/>
        </w:rPr>
        <w:t>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  <w:position w:val="-6"/>
        </w:rPr>
        <w:object>
          <v:shape id="_x0000_i1121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26"/>
        </w:rPr>
        <w:object>
          <v:shape id="_x0000_i1122" o:spt="75" type="#_x0000_t75" style="height:31.15pt;width:34.9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rPr>
          <w:rFonts w:cs="Times New Roman"/>
        </w:rPr>
        <w:t>____________</w:t>
      </w:r>
      <w:r>
        <w:rPr>
          <w:rFonts w:cs="Times New Roman"/>
          <w:position w:val="-10"/>
        </w:rPr>
        <w:object>
          <v:shape id="_x0000_i1123" o:spt="75" type="#_x0000_t75" style="height:15.05pt;width:52.6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Fonts w:cs="Times New Roman"/>
        </w:rPr>
        <w:t>；</w:t>
      </w:r>
      <w:r>
        <w:rPr>
          <w:rFonts w:cs="Times New Roman"/>
        </w:rPr>
        <w:tab/>
      </w:r>
      <w:r>
        <w:rPr>
          <w:rFonts w:cs="Times New Roman"/>
        </w:rPr>
        <w:t>（</w:t>
      </w:r>
      <w:r>
        <w:rPr>
          <w:rFonts w:cs="Times New Roman"/>
          <w:position w:val="-4"/>
        </w:rPr>
        <w:object>
          <v:shape id="_x0000_i1124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22"/>
        </w:rPr>
        <w:object>
          <v:shape id="_x0000_i1125" o:spt="75" type="#_x0000_t75" style="height:27.95pt;width:23.1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rPr>
          <w:rFonts w:cs="Times New Roman"/>
        </w:rPr>
        <w:t>_____________</w:t>
      </w:r>
      <w:r>
        <w:rPr>
          <w:rFonts w:cs="Times New Roman"/>
          <w:position w:val="-6"/>
        </w:rPr>
        <w:object>
          <v:shape id="_x0000_i1126" o:spt="75" type="#_x0000_t75" style="height:12.9pt;width:27.9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rPr>
          <w:rFonts w:cs="Times New Roman"/>
        </w:rPr>
        <w:t>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14．</w:t>
      </w:r>
      <w:r>
        <w:rPr>
          <w:rFonts w:cs="Times New Roman"/>
          <w:position w:val="-4"/>
        </w:rPr>
        <w:object>
          <v:shape id="_x0000_i1127" o:spt="75" type="#_x0000_t75" style="height:13.95pt;width:18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rPr>
          <w:rFonts w:cs="Times New Roman"/>
        </w:rPr>
        <w:t>的底数是____________，指数是___________，计算结果是____________．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15．数轴上的</w:t>
      </w:r>
      <w:r>
        <w:rPr>
          <w:rFonts w:cs="Times New Roman"/>
          <w:position w:val="-4"/>
        </w:rPr>
        <w:object>
          <v:shape id="_x0000_i1128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Fonts w:cs="Times New Roman"/>
        </w:rPr>
        <w:t>点与表示</w:t>
      </w:r>
      <w:r>
        <w:rPr>
          <w:rFonts w:cs="Times New Roman"/>
          <w:position w:val="-6"/>
        </w:rPr>
        <w:object>
          <v:shape id="_x0000_i1129" o:spt="75" type="#_x0000_t75" style="height:12.9pt;width:13.9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  <w:r>
        <w:rPr>
          <w:rFonts w:cs="Times New Roman"/>
        </w:rPr>
        <w:t>的点距离是</w:t>
      </w:r>
      <w:r>
        <w:rPr>
          <w:rFonts w:cs="Times New Roman"/>
          <w:position w:val="-4"/>
        </w:rPr>
        <w:object>
          <v:shape id="_x0000_i1130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rPr>
          <w:rFonts w:cs="Times New Roman"/>
        </w:rPr>
        <w:t>个单位长度，则</w:t>
      </w:r>
      <w:r>
        <w:rPr>
          <w:rFonts w:cs="Times New Roman"/>
          <w:position w:val="-4"/>
        </w:rPr>
        <w:object>
          <v:shape id="_x0000_i1131" o:spt="75" type="#_x0000_t75" style="height:11.8pt;width:10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rPr>
          <w:rFonts w:cs="Times New Roman"/>
        </w:rPr>
        <w:t>点表示的数为___________．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16．已知一个数的</w:t>
      </w:r>
      <w:r>
        <w:rPr>
          <w:rFonts w:hint="eastAsia" w:cs="Times New Roman"/>
        </w:rPr>
        <w:t>倒</w:t>
      </w:r>
      <w:r>
        <w:rPr>
          <w:rFonts w:cs="Times New Roman"/>
        </w:rPr>
        <w:t>数的相反数为</w:t>
      </w:r>
      <w:r>
        <w:rPr>
          <w:rFonts w:cs="Times New Roman"/>
          <w:position w:val="-22"/>
        </w:rPr>
        <w:object>
          <v:shape id="_x0000_i1132" o:spt="75" type="#_x0000_t75" style="height:27.95pt;width:16.1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rPr>
          <w:rFonts w:cs="Times New Roman"/>
        </w:rPr>
        <w:t>，则这个数为____________．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16．点</w:t>
      </w:r>
      <w:r>
        <w:rPr>
          <w:rFonts w:cs="Times New Roman"/>
          <w:position w:val="-10"/>
        </w:rPr>
        <w:object>
          <v:shape id="_x0000_i1133" o:spt="75" type="#_x0000_t75" style="height:15.05pt;width:29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2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10"/>
        </w:rPr>
        <w:object>
          <v:shape id="_x0000_i1134" o:spt="75" type="#_x0000_t75" style="height:15.05pt;width:27.9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135" o:spt="75" type="#_x0000_t75" style="height:12.9pt;width:24.7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cs="Times New Roman"/>
        </w:rPr>
        <w:t>，那么</w:t>
      </w:r>
      <w:r>
        <w:rPr>
          <w:rFonts w:cs="Times New Roman"/>
          <w:position w:val="-6"/>
        </w:rPr>
        <w:object>
          <v:shape id="_x0000_i1136" o:spt="75" type="#_x0000_t75" style="height:12.9pt;width:31.7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cs="Times New Roman"/>
        </w:rPr>
        <w:t>____________．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17．所有绝对值小于</w:t>
      </w:r>
      <w:r>
        <w:rPr>
          <w:rFonts w:cs="Times New Roman"/>
          <w:position w:val="-4"/>
        </w:rPr>
        <w:object>
          <v:shape id="_x0000_i1137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rFonts w:cs="Times New Roman"/>
        </w:rPr>
        <w:t>的整数的</w:t>
      </w:r>
      <w:r>
        <w:rPr>
          <w:rFonts w:hint="eastAsia" w:cs="Times New Roman"/>
        </w:rPr>
        <w:t>积</w:t>
      </w:r>
      <w:r>
        <w:rPr>
          <w:rFonts w:cs="Times New Roman"/>
        </w:rPr>
        <w:t>是___________，和是___________．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18．在数</w:t>
      </w:r>
      <w:r>
        <w:rPr>
          <w:rFonts w:cs="Times New Roman"/>
          <w:position w:val="-6"/>
        </w:rPr>
        <w:object>
          <v:shape id="_x0000_i1138" o:spt="75" type="#_x0000_t75" style="height:12.9pt;width:15.0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4"/>
        </w:rPr>
        <w:object>
          <v:shape id="_x0000_i1139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4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140" o:spt="75" type="#_x0000_t75" style="height:12.9pt;width:13.9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6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141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8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4"/>
        </w:rPr>
        <w:object>
          <v:shape id="_x0000_i1142" o:spt="75" type="#_x0000_t75" style="height:11.8pt;width:15.0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0">
            <o:LockedField>false</o:LockedField>
          </o:OLEObject>
        </w:object>
      </w:r>
      <w:r>
        <w:rPr>
          <w:rFonts w:cs="Times New Roman"/>
        </w:rPr>
        <w:t>中任取三个数相乘，其中最大的积是____________，最小的积是____________．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19．观察下面一列数，按某种规律填上适当的数：</w:t>
      </w:r>
      <w:r>
        <w:rPr>
          <w:rFonts w:cs="Times New Roman"/>
          <w:position w:val="-4"/>
        </w:rPr>
        <w:object>
          <v:shape id="_x0000_i1143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2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4"/>
        </w:rPr>
        <w:object>
          <v:shape id="_x0000_i1144" o:spt="75" type="#_x0000_t75" style="height:11.8pt;width:15.0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4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4"/>
        </w:rPr>
        <w:object>
          <v:shape id="_x0000_i1145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6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146" o:spt="75" type="#_x0000_t75" style="height:12.9pt;width:15.0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8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147" o:spt="75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0">
            <o:LockedField>false</o:LockedField>
          </o:OLEObject>
        </w:object>
      </w:r>
      <w:r>
        <w:rPr>
          <w:rFonts w:hint="eastAsia" w:cs="Times New Roman"/>
          <w:position w:val="-6"/>
        </w:rPr>
        <w:t>，</w:t>
      </w:r>
      <w:r>
        <w:rPr>
          <w:rFonts w:cs="Times New Roman"/>
          <w:position w:val="-4"/>
        </w:rPr>
        <w:object>
          <v:shape id="_x0000_i1148" o:spt="75" type="#_x0000_t75" style="height:8.05pt;width:12.9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2">
            <o:LockedField>false</o:LockedField>
          </o:OLEObject>
        </w:object>
      </w:r>
      <w:r>
        <w:rPr>
          <w:rFonts w:cs="Times New Roman"/>
        </w:rPr>
        <w:t>，则第十个数是____________．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>20．规定图形</w:t>
      </w:r>
      <w:r>
        <w:rPr>
          <w:rFonts w:cs="Times New Roman"/>
        </w:rPr>
        <w:drawing>
          <wp:inline distT="0" distB="0" distL="0" distR="0">
            <wp:extent cx="777875" cy="6959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>表示算</w:t>
      </w:r>
      <w:r>
        <w:rPr>
          <w:rFonts w:cs="Times New Roman"/>
          <w:position w:val="-6"/>
        </w:rPr>
        <w:object>
          <v:shape id="_x0000_i1149" o:spt="75" type="#_x0000_t75" style="height:12.9pt;width:38.1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5">
            <o:LockedField>false</o:LockedField>
          </o:OLEObject>
        </w:object>
      </w:r>
      <w:r>
        <w:rPr>
          <w:rFonts w:cs="Times New Roman"/>
        </w:rPr>
        <w:t>，图形</w:t>
      </w:r>
      <w:r>
        <w:rPr>
          <w:rFonts w:cs="Times New Roman"/>
        </w:rPr>
        <w:drawing>
          <wp:inline distT="0" distB="0" distL="0" distR="0">
            <wp:extent cx="723265" cy="75057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>表示</w:t>
      </w:r>
      <w:r>
        <w:rPr>
          <w:rFonts w:cs="Times New Roman"/>
          <w:position w:val="-10"/>
        </w:rPr>
        <w:object>
          <v:shape id="_x0000_i1150" o:spt="75" type="#_x0000_t75" style="height:12.9pt;width:55.9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8">
            <o:LockedField>false</o:LockedField>
          </o:OLEObject>
        </w:object>
      </w:r>
      <w:r>
        <w:rPr>
          <w:rFonts w:cs="Times New Roman"/>
        </w:rPr>
        <w:t>，则</w:t>
      </w:r>
      <w:r>
        <w:rPr>
          <w:rFonts w:cs="Times New Roman"/>
        </w:rPr>
        <w:drawing>
          <wp:inline distT="0" distB="0" distL="0" distR="0">
            <wp:extent cx="777875" cy="6826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position w:val="-4"/>
        </w:rPr>
        <w:object>
          <v:shape id="_x0000_i1151" o:spt="75" type="#_x0000_t75" style="height:10.2pt;width:10.2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1">
            <o:LockedField>false</o:LockedField>
          </o:OLEObject>
        </w:object>
      </w:r>
      <w:r>
        <w:rPr>
          <w:rFonts w:cs="Times New Roman"/>
        </w:rPr>
        <w:drawing>
          <wp:inline distT="0" distB="0" distL="0" distR="0">
            <wp:extent cx="668655" cy="6826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position w:val="-4"/>
        </w:rPr>
        <w:object>
          <v:shape id="_x0000_i1152" o:spt="75" type="#_x0000_t75" style="height:8.05pt;width:10.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4">
            <o:LockedField>false</o:LockedField>
          </o:OLEObject>
        </w:object>
      </w:r>
      <w:r>
        <w:rPr>
          <w:rFonts w:cs="Times New Roman"/>
        </w:rPr>
        <w:t>_____________．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21．若</w:t>
      </w:r>
      <w:r>
        <w:rPr>
          <w:rFonts w:cs="Times New Roman"/>
          <w:position w:val="-10"/>
        </w:rPr>
        <w:object>
          <v:shape id="_x0000_i1153" o:spt="75" type="#_x0000_t75" style="height:15.05pt;width:80.0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6">
            <o:LockedField>false</o:LockedField>
          </o:OLEObject>
        </w:object>
      </w:r>
      <w:r>
        <w:rPr>
          <w:rFonts w:cs="Times New Roman"/>
        </w:rPr>
        <w:t>，则</w:t>
      </w:r>
      <w:r>
        <w:rPr>
          <w:rFonts w:cs="Times New Roman"/>
          <w:position w:val="-10"/>
          <w:highlight w:val="yellow"/>
        </w:rPr>
        <w:object>
          <v:shape id="_x0000_i1154" o:spt="75" type="#_x0000_t75" style="height:17.2pt;width:54.2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8">
            <o:LockedField>false</o:LockedField>
          </o:OLEObject>
        </w:object>
      </w:r>
      <w:r>
        <w:rPr>
          <w:rFonts w:cs="Times New Roman"/>
        </w:rPr>
        <w:t>的值为____________．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22．</w:t>
      </w:r>
      <w:r>
        <w:rPr>
          <w:rFonts w:cs="Times New Roman"/>
          <w:position w:val="-10"/>
        </w:rPr>
        <w:object>
          <v:shape id="_x0000_i1155" o:spt="75" type="#_x0000_t75" style="height:15.05pt;width:102.1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0">
            <o:LockedField>false</o:LockedField>
          </o:OLEObject>
        </w:object>
      </w:r>
      <w:r>
        <w:rPr>
          <w:rFonts w:cs="Times New Roman"/>
        </w:rPr>
        <w:t>的值为___________．</w: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  <w:b/>
        </w:rPr>
      </w:pPr>
      <w:r>
        <w:rPr>
          <w:rFonts w:cs="Times New Roman"/>
          <w:b/>
        </w:rPr>
        <w:t>三、解答题（共51分）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23．计算（</w:t>
      </w:r>
      <w:r>
        <w:rPr>
          <w:rFonts w:cs="Times New Roman"/>
          <w:position w:val="-6"/>
        </w:rPr>
        <w:object>
          <v:shape id="_x0000_i1156" o:spt="75" type="#_x0000_t75" style="height:12.9pt;width:13.9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2">
            <o:LockedField>false</o:LockedField>
          </o:OLEObject>
        </w:object>
      </w:r>
      <w:r>
        <w:rPr>
          <w:rFonts w:cs="Times New Roman"/>
        </w:rPr>
        <w:t>分）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  <w:position w:val="-4"/>
        </w:rPr>
        <w:object>
          <v:shape id="_x0000_i1157" o:spt="75" type="#_x0000_t75" style="height:11.8pt;width:7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4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10"/>
        </w:rPr>
        <w:object>
          <v:shape id="_x0000_i1158" o:spt="75" type="#_x0000_t75" style="height:15.05pt;width:11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6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（</w:t>
      </w:r>
      <w:r>
        <w:rPr>
          <w:rFonts w:cs="Times New Roman"/>
          <w:position w:val="-4"/>
        </w:rPr>
        <w:object>
          <v:shape id="_x0000_i1159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8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10"/>
        </w:rPr>
        <w:object>
          <v:shape id="_x0000_i1160" o:spt="75" type="#_x0000_t75" style="height:15.05pt;width:75.7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0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  <w:position w:val="-6"/>
        </w:rPr>
        <w:object>
          <v:shape id="_x0000_i1161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2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26"/>
        </w:rPr>
        <w:object>
          <v:shape id="_x0000_i1162" o:spt="75" type="#_x0000_t75" style="height:31.15pt;width:113.9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4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（</w:t>
      </w:r>
      <w:r>
        <w:rPr>
          <w:rFonts w:cs="Times New Roman"/>
          <w:position w:val="-4"/>
        </w:rPr>
        <w:object>
          <v:shape id="_x0000_i1163" o:spt="75" type="#_x0000_t75" style="height:11.8pt;width:9.1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6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26"/>
        </w:rPr>
        <w:object>
          <v:shape id="_x0000_i1164" o:spt="75" type="#_x0000_t75" style="height:31.15pt;width:63.9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8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  <w:position w:val="-6"/>
        </w:rPr>
        <w:object>
          <v:shape id="_x0000_i1165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0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26"/>
        </w:rPr>
        <w:object>
          <v:shape id="_x0000_i1166" o:spt="75" type="#_x0000_t75" style="height:31.15pt;width:85.9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2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（</w:t>
      </w:r>
      <w:r>
        <w:rPr>
          <w:rFonts w:cs="Times New Roman"/>
          <w:position w:val="-6"/>
        </w:rPr>
        <w:object>
          <v:shape id="_x0000_i1167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4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22"/>
        </w:rPr>
        <w:object>
          <v:shape id="_x0000_i1168" o:spt="75" type="#_x0000_t75" style="height:27.95pt;width:85.9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6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  <w:position w:val="-6"/>
        </w:rPr>
        <w:object>
          <v:shape id="_x0000_i1169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8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22"/>
        </w:rPr>
        <w:object>
          <v:shape id="_x0000_i1170" o:spt="75" type="#_x0000_t75" style="height:27.95pt;width:60.2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0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（</w:t>
      </w:r>
      <w:r>
        <w:rPr>
          <w:rFonts w:cs="Times New Roman"/>
          <w:position w:val="-6"/>
        </w:rPr>
        <w:object>
          <v:shape id="_x0000_i1171" o:spt="75" type="#_x0000_t75" style="height:12.9pt;width:8.0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2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26"/>
        </w:rPr>
        <w:object>
          <v:shape id="_x0000_i1172" o:spt="75" type="#_x0000_t75" style="height:31.7pt;width:134.8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4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  <w:position w:val="-6"/>
        </w:rPr>
        <w:object>
          <v:shape id="_x0000_i1173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6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22"/>
        </w:rPr>
        <w:object>
          <v:shape id="_x0000_i1174" o:spt="75" type="#_x0000_t75" style="height:27.95pt;width:133.8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8">
            <o:LockedField>false</o:LockedField>
          </o:OLEObject>
        </w:objec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（</w:t>
      </w:r>
      <w:r>
        <w:rPr>
          <w:rFonts w:cs="Times New Roman"/>
          <w:position w:val="-6"/>
        </w:rPr>
        <w:object>
          <v:shape id="_x0000_i1175" o:spt="75" type="#_x0000_t75" style="height:12.9pt;width:12.9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0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26"/>
        </w:rPr>
        <w:object>
          <v:shape id="_x0000_i1176" o:spt="75" type="#_x0000_t75" style="height:31.15pt;width:118.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2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（</w:t>
      </w:r>
      <w:r>
        <w:rPr>
          <w:rFonts w:cs="Times New Roman"/>
          <w:position w:val="-4"/>
        </w:rPr>
        <w:object>
          <v:shape id="_x0000_i1177" o:spt="75" type="#_x0000_t75" style="height:11.8pt;width:11.8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4">
            <o:LockedField>false</o:LockedField>
          </o:OLEObject>
        </w:object>
      </w:r>
      <w:r>
        <w:rPr>
          <w:rFonts w:cs="Times New Roman"/>
        </w:rPr>
        <w:t>）</w:t>
      </w:r>
      <w:r>
        <w:rPr>
          <w:rFonts w:cs="Times New Roman"/>
          <w:position w:val="-26"/>
        </w:rPr>
        <w:object>
          <v:shape id="_x0000_i1178" o:spt="75" type="#_x0000_t75" style="height:32.8pt;width:146.1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6">
            <o:LockedField>false</o:LockedField>
          </o:OLEObject>
        </w:object>
      </w:r>
    </w:p>
    <w:p>
      <w:pPr>
        <w:adjustRightInd w:val="0"/>
        <w:snapToGrid w:val="0"/>
        <w:rPr>
          <w:rFonts w:cs="Times New Roman"/>
        </w:rPr>
      </w:pP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</w:rPr>
        <w:t>24．（</w:t>
      </w:r>
      <w:r>
        <w:rPr>
          <w:rFonts w:cs="Times New Roman"/>
          <w:position w:val="-6"/>
        </w:rPr>
        <w:object>
          <v:shape id="_x0000_i1179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8">
            <o:LockedField>false</o:LockedField>
          </o:OLEObject>
        </w:object>
      </w:r>
      <w:r>
        <w:rPr>
          <w:rFonts w:cs="Times New Roman"/>
        </w:rPr>
        <w:t>分）画出数轴，用数轴上的点表示下列各数，并用“</w:t>
      </w:r>
      <w:r>
        <w:rPr>
          <w:rFonts w:cs="Times New Roman"/>
          <w:position w:val="-4"/>
        </w:rPr>
        <w:object>
          <v:shape id="_x0000_i1180" o:spt="75" type="#_x0000_t75" style="height:10.2pt;width:10.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0">
            <o:LockedField>false</o:LockedField>
          </o:OLEObject>
        </w:object>
      </w:r>
      <w:r>
        <w:rPr>
          <w:rFonts w:cs="Times New Roman"/>
        </w:rPr>
        <w:t>”号将它们连接起来．</w:t>
      </w:r>
    </w:p>
    <w:p>
      <w:pPr>
        <w:adjustRightInd w:val="0"/>
        <w:snapToGrid w:val="0"/>
        <w:rPr>
          <w:rFonts w:cs="Times New Roman"/>
        </w:rPr>
      </w:pPr>
      <w:r>
        <w:rPr>
          <w:rFonts w:cs="Times New Roman"/>
          <w:position w:val="-22"/>
        </w:rPr>
        <w:object>
          <v:shape id="_x0000_i1181" o:spt="75" type="#_x0000_t75" style="height:27.95pt;width:23.1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2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6"/>
        </w:rPr>
        <w:object>
          <v:shape id="_x0000_i1182" o:spt="75" type="#_x0000_t75" style="height:12.9pt;width:9.1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4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26"/>
        </w:rPr>
        <w:object>
          <v:shape id="_x0000_i1183" o:spt="75" type="#_x0000_t75" style="height:31.15pt;width:34.9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6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26"/>
        </w:rPr>
        <w:object>
          <v:shape id="_x0000_i1184" o:spt="75" type="#_x0000_t75" style="height:31.15pt;width:34.9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8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10"/>
        </w:rPr>
        <w:object>
          <v:shape id="_x0000_i1185" o:spt="75" type="#_x0000_t75" style="height:15.05pt;width:40.8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0">
            <o:LockedField>false</o:LockedField>
          </o:OLEObject>
        </w:object>
      </w:r>
      <w:r>
        <w:rPr>
          <w:rFonts w:cs="Times New Roman"/>
        </w:rPr>
        <w:t>，</w:t>
      </w:r>
      <w:r>
        <w:rPr>
          <w:rFonts w:cs="Times New Roman"/>
          <w:position w:val="-26"/>
        </w:rPr>
        <w:object>
          <v:shape id="_x0000_i1186" o:spt="75" type="#_x0000_t75" style="height:31.15pt;width:20.9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2">
            <o:LockedField>false</o:LockedField>
          </o:OLEObject>
        </w:object>
      </w:r>
      <w:r>
        <w:rPr>
          <w:rFonts w:cs="Times New Roman"/>
        </w:rPr>
        <w:t>．</w:t>
      </w:r>
    </w:p>
    <w:sectPr>
      <w:pgSz w:w="11906" w:h="16838"/>
      <w:pgMar w:top="1021" w:right="1304" w:bottom="147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914"/>
    <w:rsid w:val="0001666F"/>
    <w:rsid w:val="0010361D"/>
    <w:rsid w:val="001B4914"/>
    <w:rsid w:val="001C3E9D"/>
    <w:rsid w:val="00216AA0"/>
    <w:rsid w:val="00234CA5"/>
    <w:rsid w:val="0028010D"/>
    <w:rsid w:val="00282CF3"/>
    <w:rsid w:val="002C6555"/>
    <w:rsid w:val="00393110"/>
    <w:rsid w:val="003B7A85"/>
    <w:rsid w:val="00414C28"/>
    <w:rsid w:val="00463417"/>
    <w:rsid w:val="00487072"/>
    <w:rsid w:val="00537719"/>
    <w:rsid w:val="0053784C"/>
    <w:rsid w:val="00562B3F"/>
    <w:rsid w:val="005B1A19"/>
    <w:rsid w:val="005B5CAC"/>
    <w:rsid w:val="006103B4"/>
    <w:rsid w:val="006C7CBA"/>
    <w:rsid w:val="006F3ACB"/>
    <w:rsid w:val="007061E4"/>
    <w:rsid w:val="00731E79"/>
    <w:rsid w:val="00775098"/>
    <w:rsid w:val="007874F6"/>
    <w:rsid w:val="007A610C"/>
    <w:rsid w:val="00875828"/>
    <w:rsid w:val="009962B3"/>
    <w:rsid w:val="009E0716"/>
    <w:rsid w:val="00AB4ABA"/>
    <w:rsid w:val="00AC6D03"/>
    <w:rsid w:val="00B01364"/>
    <w:rsid w:val="00B21F4F"/>
    <w:rsid w:val="00B42625"/>
    <w:rsid w:val="00B55824"/>
    <w:rsid w:val="00B84EBB"/>
    <w:rsid w:val="00C51062"/>
    <w:rsid w:val="00C57077"/>
    <w:rsid w:val="00D420FF"/>
    <w:rsid w:val="00DA176B"/>
    <w:rsid w:val="00DD6A0C"/>
    <w:rsid w:val="00E21138"/>
    <w:rsid w:val="00E254C4"/>
    <w:rsid w:val="00E500AB"/>
    <w:rsid w:val="00E56E71"/>
    <w:rsid w:val="00EC3699"/>
    <w:rsid w:val="00F06BE1"/>
    <w:rsid w:val="00F47383"/>
    <w:rsid w:val="00F56526"/>
    <w:rsid w:val="00FB307C"/>
    <w:rsid w:val="00FD22A1"/>
    <w:rsid w:val="00FD7CB9"/>
    <w:rsid w:val="00FF2350"/>
    <w:rsid w:val="6588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8" w:lineRule="auto"/>
    </w:pPr>
    <w:rPr>
      <w:rFonts w:ascii="Times New Roman" w:hAnsi="Times New Roman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qFormat/>
    <w:uiPriority w:val="99"/>
    <w:pPr>
      <w:spacing w:line="240" w:lineRule="auto"/>
    </w:pPr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4.wmf"/><Relationship Id="rId9" Type="http://schemas.openxmlformats.org/officeDocument/2006/relationships/image" Target="media/image3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emf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5" Type="http://schemas.openxmlformats.org/officeDocument/2006/relationships/fontTable" Target="fontTable.xml"/><Relationship Id="rId334" Type="http://schemas.openxmlformats.org/officeDocument/2006/relationships/customXml" Target="../customXml/item1.xml"/><Relationship Id="rId333" Type="http://schemas.openxmlformats.org/officeDocument/2006/relationships/image" Target="media/image168.wmf"/><Relationship Id="rId332" Type="http://schemas.openxmlformats.org/officeDocument/2006/relationships/oleObject" Target="embeddings/oleObject162.bin"/><Relationship Id="rId331" Type="http://schemas.openxmlformats.org/officeDocument/2006/relationships/image" Target="media/image167.wmf"/><Relationship Id="rId330" Type="http://schemas.openxmlformats.org/officeDocument/2006/relationships/oleObject" Target="embeddings/oleObject161.bin"/><Relationship Id="rId33" Type="http://schemas.openxmlformats.org/officeDocument/2006/relationships/image" Target="media/image15.wmf"/><Relationship Id="rId329" Type="http://schemas.openxmlformats.org/officeDocument/2006/relationships/image" Target="media/image166.wmf"/><Relationship Id="rId328" Type="http://schemas.openxmlformats.org/officeDocument/2006/relationships/oleObject" Target="embeddings/oleObject160.bin"/><Relationship Id="rId327" Type="http://schemas.openxmlformats.org/officeDocument/2006/relationships/image" Target="media/image165.wmf"/><Relationship Id="rId326" Type="http://schemas.openxmlformats.org/officeDocument/2006/relationships/oleObject" Target="embeddings/oleObject159.bin"/><Relationship Id="rId325" Type="http://schemas.openxmlformats.org/officeDocument/2006/relationships/image" Target="media/image164.wmf"/><Relationship Id="rId324" Type="http://schemas.openxmlformats.org/officeDocument/2006/relationships/oleObject" Target="embeddings/oleObject158.bin"/><Relationship Id="rId323" Type="http://schemas.openxmlformats.org/officeDocument/2006/relationships/image" Target="media/image163.wmf"/><Relationship Id="rId322" Type="http://schemas.openxmlformats.org/officeDocument/2006/relationships/oleObject" Target="embeddings/oleObject157.bin"/><Relationship Id="rId321" Type="http://schemas.openxmlformats.org/officeDocument/2006/relationships/image" Target="media/image162.wmf"/><Relationship Id="rId320" Type="http://schemas.openxmlformats.org/officeDocument/2006/relationships/oleObject" Target="embeddings/oleObject156.bin"/><Relationship Id="rId32" Type="http://schemas.openxmlformats.org/officeDocument/2006/relationships/oleObject" Target="embeddings/oleObject15.bin"/><Relationship Id="rId319" Type="http://schemas.openxmlformats.org/officeDocument/2006/relationships/image" Target="media/image161.wmf"/><Relationship Id="rId318" Type="http://schemas.openxmlformats.org/officeDocument/2006/relationships/oleObject" Target="embeddings/oleObject155.bin"/><Relationship Id="rId317" Type="http://schemas.openxmlformats.org/officeDocument/2006/relationships/image" Target="media/image160.wmf"/><Relationship Id="rId316" Type="http://schemas.openxmlformats.org/officeDocument/2006/relationships/oleObject" Target="embeddings/oleObject154.bin"/><Relationship Id="rId315" Type="http://schemas.openxmlformats.org/officeDocument/2006/relationships/image" Target="media/image159.wmf"/><Relationship Id="rId314" Type="http://schemas.openxmlformats.org/officeDocument/2006/relationships/oleObject" Target="embeddings/oleObject153.bin"/><Relationship Id="rId313" Type="http://schemas.openxmlformats.org/officeDocument/2006/relationships/image" Target="media/image158.wmf"/><Relationship Id="rId312" Type="http://schemas.openxmlformats.org/officeDocument/2006/relationships/oleObject" Target="embeddings/oleObject152.bin"/><Relationship Id="rId311" Type="http://schemas.openxmlformats.org/officeDocument/2006/relationships/image" Target="media/image157.wmf"/><Relationship Id="rId310" Type="http://schemas.openxmlformats.org/officeDocument/2006/relationships/oleObject" Target="embeddings/oleObject151.bin"/><Relationship Id="rId31" Type="http://schemas.openxmlformats.org/officeDocument/2006/relationships/image" Target="media/image14.wmf"/><Relationship Id="rId309" Type="http://schemas.openxmlformats.org/officeDocument/2006/relationships/image" Target="media/image156.wmf"/><Relationship Id="rId308" Type="http://schemas.openxmlformats.org/officeDocument/2006/relationships/oleObject" Target="embeddings/oleObject150.bin"/><Relationship Id="rId307" Type="http://schemas.openxmlformats.org/officeDocument/2006/relationships/image" Target="media/image155.wmf"/><Relationship Id="rId306" Type="http://schemas.openxmlformats.org/officeDocument/2006/relationships/oleObject" Target="embeddings/oleObject149.bin"/><Relationship Id="rId305" Type="http://schemas.openxmlformats.org/officeDocument/2006/relationships/image" Target="media/image154.wmf"/><Relationship Id="rId304" Type="http://schemas.openxmlformats.org/officeDocument/2006/relationships/oleObject" Target="embeddings/oleObject148.bin"/><Relationship Id="rId303" Type="http://schemas.openxmlformats.org/officeDocument/2006/relationships/image" Target="media/image153.wmf"/><Relationship Id="rId302" Type="http://schemas.openxmlformats.org/officeDocument/2006/relationships/oleObject" Target="embeddings/oleObject147.bin"/><Relationship Id="rId301" Type="http://schemas.openxmlformats.org/officeDocument/2006/relationships/image" Target="media/image152.wmf"/><Relationship Id="rId300" Type="http://schemas.openxmlformats.org/officeDocument/2006/relationships/oleObject" Target="embeddings/oleObject146.bin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9" Type="http://schemas.openxmlformats.org/officeDocument/2006/relationships/image" Target="media/image151.wmf"/><Relationship Id="rId298" Type="http://schemas.openxmlformats.org/officeDocument/2006/relationships/oleObject" Target="embeddings/oleObject145.bin"/><Relationship Id="rId297" Type="http://schemas.openxmlformats.org/officeDocument/2006/relationships/image" Target="media/image150.wmf"/><Relationship Id="rId296" Type="http://schemas.openxmlformats.org/officeDocument/2006/relationships/oleObject" Target="embeddings/oleObject144.bin"/><Relationship Id="rId295" Type="http://schemas.openxmlformats.org/officeDocument/2006/relationships/image" Target="media/image149.wmf"/><Relationship Id="rId294" Type="http://schemas.openxmlformats.org/officeDocument/2006/relationships/oleObject" Target="embeddings/oleObject143.bin"/><Relationship Id="rId293" Type="http://schemas.openxmlformats.org/officeDocument/2006/relationships/image" Target="media/image148.wmf"/><Relationship Id="rId292" Type="http://schemas.openxmlformats.org/officeDocument/2006/relationships/oleObject" Target="embeddings/oleObject142.bin"/><Relationship Id="rId291" Type="http://schemas.openxmlformats.org/officeDocument/2006/relationships/image" Target="media/image147.wmf"/><Relationship Id="rId290" Type="http://schemas.openxmlformats.org/officeDocument/2006/relationships/oleObject" Target="embeddings/oleObject141.bin"/><Relationship Id="rId29" Type="http://schemas.openxmlformats.org/officeDocument/2006/relationships/image" Target="media/image13.wmf"/><Relationship Id="rId289" Type="http://schemas.openxmlformats.org/officeDocument/2006/relationships/image" Target="media/image146.wmf"/><Relationship Id="rId288" Type="http://schemas.openxmlformats.org/officeDocument/2006/relationships/oleObject" Target="embeddings/oleObject140.bin"/><Relationship Id="rId287" Type="http://schemas.openxmlformats.org/officeDocument/2006/relationships/image" Target="media/image145.wmf"/><Relationship Id="rId286" Type="http://schemas.openxmlformats.org/officeDocument/2006/relationships/oleObject" Target="embeddings/oleObject139.bin"/><Relationship Id="rId285" Type="http://schemas.openxmlformats.org/officeDocument/2006/relationships/image" Target="media/image144.wmf"/><Relationship Id="rId284" Type="http://schemas.openxmlformats.org/officeDocument/2006/relationships/oleObject" Target="embeddings/oleObject138.bin"/><Relationship Id="rId283" Type="http://schemas.openxmlformats.org/officeDocument/2006/relationships/image" Target="media/image143.wmf"/><Relationship Id="rId282" Type="http://schemas.openxmlformats.org/officeDocument/2006/relationships/oleObject" Target="embeddings/oleObject137.bin"/><Relationship Id="rId281" Type="http://schemas.openxmlformats.org/officeDocument/2006/relationships/image" Target="media/image142.wmf"/><Relationship Id="rId280" Type="http://schemas.openxmlformats.org/officeDocument/2006/relationships/oleObject" Target="embeddings/oleObject136.bin"/><Relationship Id="rId28" Type="http://schemas.openxmlformats.org/officeDocument/2006/relationships/oleObject" Target="embeddings/oleObject13.bin"/><Relationship Id="rId279" Type="http://schemas.openxmlformats.org/officeDocument/2006/relationships/image" Target="media/image141.wmf"/><Relationship Id="rId278" Type="http://schemas.openxmlformats.org/officeDocument/2006/relationships/oleObject" Target="embeddings/oleObject135.bin"/><Relationship Id="rId277" Type="http://schemas.openxmlformats.org/officeDocument/2006/relationships/image" Target="media/image140.wmf"/><Relationship Id="rId276" Type="http://schemas.openxmlformats.org/officeDocument/2006/relationships/oleObject" Target="embeddings/oleObject134.bin"/><Relationship Id="rId275" Type="http://schemas.openxmlformats.org/officeDocument/2006/relationships/image" Target="media/image139.wmf"/><Relationship Id="rId274" Type="http://schemas.openxmlformats.org/officeDocument/2006/relationships/oleObject" Target="embeddings/oleObject133.bin"/><Relationship Id="rId273" Type="http://schemas.openxmlformats.org/officeDocument/2006/relationships/image" Target="media/image138.wmf"/><Relationship Id="rId272" Type="http://schemas.openxmlformats.org/officeDocument/2006/relationships/oleObject" Target="embeddings/oleObject132.bin"/><Relationship Id="rId271" Type="http://schemas.openxmlformats.org/officeDocument/2006/relationships/image" Target="media/image137.wmf"/><Relationship Id="rId270" Type="http://schemas.openxmlformats.org/officeDocument/2006/relationships/oleObject" Target="embeddings/oleObject131.bin"/><Relationship Id="rId27" Type="http://schemas.openxmlformats.org/officeDocument/2006/relationships/image" Target="media/image12.wmf"/><Relationship Id="rId269" Type="http://schemas.openxmlformats.org/officeDocument/2006/relationships/image" Target="media/image136.wmf"/><Relationship Id="rId268" Type="http://schemas.openxmlformats.org/officeDocument/2006/relationships/oleObject" Target="embeddings/oleObject130.bin"/><Relationship Id="rId267" Type="http://schemas.openxmlformats.org/officeDocument/2006/relationships/image" Target="media/image135.wmf"/><Relationship Id="rId266" Type="http://schemas.openxmlformats.org/officeDocument/2006/relationships/oleObject" Target="embeddings/oleObject129.bin"/><Relationship Id="rId265" Type="http://schemas.openxmlformats.org/officeDocument/2006/relationships/image" Target="media/image134.wmf"/><Relationship Id="rId264" Type="http://schemas.openxmlformats.org/officeDocument/2006/relationships/oleObject" Target="embeddings/oleObject128.bin"/><Relationship Id="rId263" Type="http://schemas.openxmlformats.org/officeDocument/2006/relationships/image" Target="media/image133.emf"/><Relationship Id="rId262" Type="http://schemas.openxmlformats.org/officeDocument/2006/relationships/image" Target="media/image132.wmf"/><Relationship Id="rId261" Type="http://schemas.openxmlformats.org/officeDocument/2006/relationships/oleObject" Target="embeddings/oleObject127.bin"/><Relationship Id="rId260" Type="http://schemas.openxmlformats.org/officeDocument/2006/relationships/image" Target="media/image131.emf"/><Relationship Id="rId26" Type="http://schemas.openxmlformats.org/officeDocument/2006/relationships/oleObject" Target="embeddings/oleObject12.bin"/><Relationship Id="rId259" Type="http://schemas.openxmlformats.org/officeDocument/2006/relationships/image" Target="media/image130.wmf"/><Relationship Id="rId258" Type="http://schemas.openxmlformats.org/officeDocument/2006/relationships/oleObject" Target="embeddings/oleObject126.bin"/><Relationship Id="rId257" Type="http://schemas.openxmlformats.org/officeDocument/2006/relationships/image" Target="media/image129.emf"/><Relationship Id="rId256" Type="http://schemas.openxmlformats.org/officeDocument/2006/relationships/image" Target="media/image128.wmf"/><Relationship Id="rId255" Type="http://schemas.openxmlformats.org/officeDocument/2006/relationships/oleObject" Target="embeddings/oleObject125.bin"/><Relationship Id="rId254" Type="http://schemas.openxmlformats.org/officeDocument/2006/relationships/image" Target="media/image127.emf"/><Relationship Id="rId253" Type="http://schemas.openxmlformats.org/officeDocument/2006/relationships/image" Target="media/image126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23.bin"/><Relationship Id="rId25" Type="http://schemas.openxmlformats.org/officeDocument/2006/relationships/image" Target="media/image11.wmf"/><Relationship Id="rId249" Type="http://schemas.openxmlformats.org/officeDocument/2006/relationships/image" Target="media/image124.wmf"/><Relationship Id="rId248" Type="http://schemas.openxmlformats.org/officeDocument/2006/relationships/oleObject" Target="embeddings/oleObject122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21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20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11.bin"/><Relationship Id="rId239" Type="http://schemas.openxmlformats.org/officeDocument/2006/relationships/image" Target="media/image119.wmf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8.wmf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7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6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15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10.wmf"/><Relationship Id="rId229" Type="http://schemas.openxmlformats.org/officeDocument/2006/relationships/image" Target="media/image114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12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11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10.wmf"/><Relationship Id="rId220" Type="http://schemas.openxmlformats.org/officeDocument/2006/relationships/oleObject" Target="embeddings/oleObject108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109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103.bin"/><Relationship Id="rId21" Type="http://schemas.openxmlformats.org/officeDocument/2006/relationships/image" Target="media/image9.wmf"/><Relationship Id="rId209" Type="http://schemas.openxmlformats.org/officeDocument/2006/relationships/image" Target="media/image104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101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100.wmf"/><Relationship Id="rId200" Type="http://schemas.openxmlformats.org/officeDocument/2006/relationships/oleObject" Target="embeddings/oleObject98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99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8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7.wmf"/><Relationship Id="rId194" Type="http://schemas.openxmlformats.org/officeDocument/2006/relationships/oleObject" Target="embeddings/oleObject95.bin"/><Relationship Id="rId193" Type="http://schemas.openxmlformats.org/officeDocument/2006/relationships/image" Target="media/image96.wmf"/><Relationship Id="rId192" Type="http://schemas.openxmlformats.org/officeDocument/2006/relationships/oleObject" Target="embeddings/oleObject94.bin"/><Relationship Id="rId191" Type="http://schemas.openxmlformats.org/officeDocument/2006/relationships/image" Target="media/image95.wmf"/><Relationship Id="rId190" Type="http://schemas.openxmlformats.org/officeDocument/2006/relationships/oleObject" Target="embeddings/oleObject93.bin"/><Relationship Id="rId19" Type="http://schemas.openxmlformats.org/officeDocument/2006/relationships/image" Target="media/image8.wmf"/><Relationship Id="rId189" Type="http://schemas.openxmlformats.org/officeDocument/2006/relationships/image" Target="media/image94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93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91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90.wmf"/><Relationship Id="rId180" Type="http://schemas.openxmlformats.org/officeDocument/2006/relationships/oleObject" Target="embeddings/oleObject88.bin"/><Relationship Id="rId18" Type="http://schemas.openxmlformats.org/officeDocument/2006/relationships/oleObject" Target="embeddings/oleObject8.bin"/><Relationship Id="rId179" Type="http://schemas.openxmlformats.org/officeDocument/2006/relationships/image" Target="media/image89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6.bin"/><Relationship Id="rId175" Type="http://schemas.openxmlformats.org/officeDocument/2006/relationships/image" Target="media/image87.wmf"/><Relationship Id="rId174" Type="http://schemas.openxmlformats.org/officeDocument/2006/relationships/oleObject" Target="embeddings/oleObject85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3.bin"/><Relationship Id="rId17" Type="http://schemas.openxmlformats.org/officeDocument/2006/relationships/image" Target="media/image7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7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6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5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5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7.emf"/><Relationship Id="rId114" Type="http://schemas.openxmlformats.org/officeDocument/2006/relationships/image" Target="media/image56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4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843</Words>
  <Characters>4809</Characters>
  <Lines>40</Lines>
  <Paragraphs>11</Paragraphs>
  <TotalTime>0</TotalTime>
  <ScaleCrop>false</ScaleCrop>
  <LinksUpToDate>false</LinksUpToDate>
  <CharactersWithSpaces>5641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2017-10-29T01:27:00Z</dcterms:created>
  <dc:creator>Administrator</dc:creator>
  <cp:lastModifiedBy>老倪膏药(招代理)</cp:lastModifiedBy>
  <dcterms:modified xsi:type="dcterms:W3CDTF">2018-01-15T08:14:00Z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2052-10.1.0.6929</vt:lpwstr>
  </property>
</Properties>
</file>