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420"/>
        </w:tabs>
        <w:spacing w:line="360" w:lineRule="auto"/>
        <w:jc w:val="center"/>
        <w:rPr>
          <w:rFonts w:ascii="方正小标宋简体" w:hAnsi="方正小标宋简体" w:eastAsia="方正小标宋简体" w:cs="方正小标宋简体"/>
          <w:b/>
          <w:bCs/>
          <w:sz w:val="36"/>
        </w:rPr>
      </w:pPr>
      <w:r>
        <w:rPr>
          <w:rFonts w:hint="eastAsia" w:ascii="方正小标宋简体" w:hAnsi="方正小标宋简体" w:eastAsia="方正小标宋简体" w:cs="方正小标宋简体"/>
          <w:sz w:val="36"/>
        </w:rPr>
        <w:pict>
          <v:shape id="_x0000_s1026" o:spid="_x0000_s1026" o:spt="75" type="#_x0000_t75" style="position:absolute;left:0pt;margin-left:811pt;margin-top:831pt;height:23pt;width:21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ascii="方正小标宋简体" w:hAnsi="方正小标宋简体" w:eastAsia="方正小标宋简体" w:cs="方正小标宋简体"/>
          <w:sz w:val="36"/>
        </w:rPr>
        <w:t>2017年下期期末教学目标质量检测义务教育九年级</w:t>
      </w:r>
    </w:p>
    <w:p>
      <w:pPr>
        <w:tabs>
          <w:tab w:val="left" w:pos="420"/>
        </w:tabs>
        <w:spacing w:line="360" w:lineRule="auto"/>
        <w:jc w:val="center"/>
        <w:rPr>
          <w:rFonts w:ascii="方正小标宋简体" w:hAnsi="方正小标宋简体" w:eastAsia="方正小标宋简体" w:cs="方正小标宋简体"/>
          <w:b/>
          <w:sz w:val="48"/>
          <w:szCs w:val="48"/>
        </w:rPr>
      </w:pPr>
      <w:r>
        <w:rPr>
          <w:rFonts w:hint="eastAsia" w:ascii="方正小标宋简体" w:hAnsi="方正小标宋简体" w:eastAsia="方正小标宋简体" w:cs="方正小标宋简体"/>
          <w:b/>
          <w:sz w:val="44"/>
          <w:szCs w:val="44"/>
        </w:rPr>
        <w:t>思 想 品 德 试 题</w:t>
      </w:r>
    </w:p>
    <w:p>
      <w:pPr>
        <w:spacing w:line="360" w:lineRule="auto"/>
        <w:jc w:val="center"/>
        <w:rPr>
          <w:rFonts w:ascii="楷体_GB2312" w:hAnsi="楷体_GB2312" w:eastAsia="楷体_GB2312" w:cs="楷体_GB2312"/>
          <w:bCs/>
          <w:sz w:val="28"/>
          <w:szCs w:val="28"/>
        </w:rPr>
      </w:pPr>
      <w:r>
        <w:rPr>
          <w:rFonts w:hint="eastAsia" w:ascii="楷体_GB2312" w:hAnsi="楷体_GB2312" w:eastAsia="楷体_GB2312" w:cs="楷体_GB2312"/>
          <w:bCs/>
          <w:kern w:val="0"/>
          <w:sz w:val="28"/>
          <w:szCs w:val="28"/>
        </w:rPr>
        <w:t>（考试时间：60分钟；满分：100分</w:t>
      </w:r>
      <w:r>
        <w:rPr>
          <w:rFonts w:hint="eastAsia" w:ascii="楷体_GB2312" w:hAnsi="楷体_GB2312" w:eastAsia="楷体_GB2312" w:cs="楷体_GB2312"/>
          <w:bCs/>
          <w:sz w:val="28"/>
          <w:szCs w:val="28"/>
        </w:rPr>
        <w:t>）</w:t>
      </w:r>
      <w:r>
        <w:rPr>
          <w:rFonts w:hint="eastAsia" w:ascii="楷体_GB2312" w:hAnsi="楷体_GB2312" w:eastAsia="楷体_GB2312" w:cs="楷体_GB2312"/>
          <w:bCs/>
          <w:color w:val="FFFFFF"/>
          <w:sz w:val="4"/>
          <w:szCs w:val="28"/>
          <w:lang w:eastAsia="zh-CN"/>
        </w:rPr>
        <w:t>[来源:学科网]</w:t>
      </w:r>
    </w:p>
    <w:p>
      <w:pPr>
        <w:pStyle w:val="13"/>
        <w:shd w:val="clear" w:color="auto" w:fill="FFFFFF"/>
        <w:spacing w:before="0" w:beforeAutospacing="0" w:after="0" w:afterAutospacing="0" w:line="360" w:lineRule="auto"/>
        <w:jc w:val="center"/>
        <w:rPr>
          <w:rFonts w:ascii="楷体_GB2312" w:hAnsi="楷体_GB2312" w:eastAsia="楷体_GB2312" w:cs="楷体_GB2312"/>
          <w:bCs/>
          <w:sz w:val="28"/>
          <w:szCs w:val="28"/>
        </w:rPr>
      </w:pPr>
      <w:r>
        <w:rPr>
          <w:rFonts w:hint="eastAsia" w:ascii="黑体" w:hAnsi="黑体" w:eastAsia="黑体" w:cs="黑体"/>
          <w:spacing w:val="-6"/>
          <w:sz w:val="28"/>
          <w:szCs w:val="28"/>
        </w:rPr>
        <w:t>第Ⅰ卷</w:t>
      </w:r>
      <w:r>
        <w:rPr>
          <w:rFonts w:hint="eastAsia"/>
        </w:rPr>
        <w:t>（选择题，满分</w:t>
      </w:r>
      <w:r>
        <w:t>60</w:t>
      </w:r>
      <w:r>
        <w:rPr>
          <w:rFonts w:hint="eastAsia"/>
        </w:rPr>
        <w:t>分）</w:t>
      </w:r>
    </w:p>
    <w:p>
      <w:pPr>
        <w:spacing w:line="360" w:lineRule="auto"/>
        <w:jc w:val="left"/>
        <w:rPr>
          <w:rFonts w:ascii="宋体" w:cs="宋体"/>
          <w:sz w:val="24"/>
        </w:rPr>
      </w:pPr>
      <w:r>
        <w:rPr>
          <w:rFonts w:hint="eastAsia" w:ascii="黑体" w:hAnsi="黑体" w:eastAsia="黑体" w:cs="黑体"/>
          <w:sz w:val="24"/>
        </w:rPr>
        <w:t>一、单项选择题</w:t>
      </w:r>
      <w:r>
        <w:rPr>
          <w:rFonts w:hint="eastAsia" w:ascii="宋体" w:hAnsi="宋体" w:cs="宋体"/>
          <w:sz w:val="24"/>
        </w:rPr>
        <w:t>（在下列各题的四个选项中，只有一个答案是正确的。每小题</w:t>
      </w:r>
      <w:r>
        <w:rPr>
          <w:rFonts w:ascii="宋体" w:hAnsi="宋体" w:cs="宋体"/>
          <w:sz w:val="24"/>
        </w:rPr>
        <w:t>2</w:t>
      </w:r>
      <w:r>
        <w:rPr>
          <w:rFonts w:hint="eastAsia" w:ascii="宋体" w:hAnsi="宋体" w:cs="宋体"/>
          <w:sz w:val="24"/>
        </w:rPr>
        <w:t>分，共6</w:t>
      </w:r>
      <w:r>
        <w:rPr>
          <w:rFonts w:ascii="宋体" w:hAnsi="宋体" w:cs="宋体"/>
          <w:sz w:val="24"/>
        </w:rPr>
        <w:t>0</w:t>
      </w:r>
      <w:r>
        <w:rPr>
          <w:rFonts w:hint="eastAsia" w:ascii="宋体" w:hAnsi="宋体" w:cs="宋体"/>
          <w:sz w:val="24"/>
        </w:rPr>
        <w:t>分）</w:t>
      </w:r>
    </w:p>
    <w:p>
      <w:pPr>
        <w:tabs>
          <w:tab w:val="left" w:pos="420"/>
        </w:tabs>
        <w:adjustRightInd w:val="0"/>
        <w:snapToGrid w:val="0"/>
        <w:spacing w:line="360" w:lineRule="auto"/>
        <w:rPr>
          <w:rFonts w:ascii="宋体" w:cs="宋体"/>
          <w:sz w:val="24"/>
        </w:rPr>
      </w:pPr>
      <w:r>
        <w:rPr>
          <w:rFonts w:ascii="宋体" w:hAnsi="宋体" w:cs="宋体"/>
          <w:sz w:val="24"/>
        </w:rPr>
        <w:t>1.</w:t>
      </w:r>
      <w:r>
        <w:rPr>
          <w:rFonts w:hint="eastAsia" w:ascii="宋体" w:hAnsi="宋体" w:cs="宋体"/>
          <w:sz w:val="24"/>
        </w:rPr>
        <w:t>2017年</w:t>
      </w:r>
      <w:r>
        <w:rPr>
          <w:rFonts w:ascii="宋体" w:hAnsi="宋体" w:cs="宋体"/>
          <w:sz w:val="24"/>
        </w:rPr>
        <w:t>7</w:t>
      </w:r>
      <w:r>
        <w:rPr>
          <w:rFonts w:hint="eastAsia" w:ascii="宋体" w:hAnsi="宋体" w:cs="宋体"/>
          <w:sz w:val="24"/>
        </w:rPr>
        <w:t>月</w:t>
      </w:r>
      <w:r>
        <w:rPr>
          <w:rFonts w:ascii="宋体" w:hAnsi="宋体" w:cs="宋体"/>
          <w:sz w:val="24"/>
        </w:rPr>
        <w:t>7</w:t>
      </w:r>
      <w:r>
        <w:rPr>
          <w:rFonts w:hint="eastAsia" w:ascii="宋体" w:hAnsi="宋体" w:cs="宋体"/>
          <w:sz w:val="24"/>
        </w:rPr>
        <w:t>日，世界最长的海底隧道港珠澳大桥海底隧道贯通，标志着先后经历</w:t>
      </w:r>
      <w:r>
        <w:rPr>
          <w:rFonts w:ascii="宋体" w:hAnsi="宋体" w:cs="宋体"/>
          <w:sz w:val="24"/>
        </w:rPr>
        <w:t>13</w:t>
      </w:r>
      <w:r>
        <w:rPr>
          <w:rFonts w:hint="eastAsia" w:ascii="宋体" w:hAnsi="宋体" w:cs="宋体"/>
          <w:sz w:val="24"/>
        </w:rPr>
        <w:t>年论证、设计、施工的“</w:t>
      </w:r>
      <w:r>
        <w:rPr>
          <w:rFonts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”港珠澳大桥主体工程全线贯通。</w:t>
      </w:r>
    </w:p>
    <w:p>
      <w:pPr>
        <w:tabs>
          <w:tab w:val="left" w:pos="420"/>
        </w:tabs>
        <w:adjustRightInd w:val="0"/>
        <w:snapToGrid w:val="0"/>
        <w:spacing w:line="360" w:lineRule="auto"/>
        <w:ind w:firstLine="480" w:firstLineChars="200"/>
        <w:rPr>
          <w:rFonts w:ascii="宋体" w:cs="宋体"/>
          <w:sz w:val="24"/>
        </w:rPr>
      </w:pPr>
      <w:r>
        <w:rPr>
          <w:rFonts w:ascii="宋体" w:hAnsi="宋体" w:cs="宋体"/>
          <w:sz w:val="24"/>
        </w:rPr>
        <w:t>A.</w:t>
      </w:r>
      <w:r>
        <w:rPr>
          <w:rFonts w:hint="eastAsia" w:ascii="宋体" w:hAnsi="宋体" w:cs="宋体"/>
          <w:sz w:val="24"/>
        </w:rPr>
        <w:t>世纪工程</w:t>
      </w:r>
      <w:r>
        <w:rPr>
          <w:rFonts w:ascii="宋体" w:hAnsi="宋体" w:cs="宋体"/>
          <w:sz w:val="24"/>
        </w:rPr>
        <w:t xml:space="preserve">     B.</w:t>
      </w:r>
      <w:r>
        <w:rPr>
          <w:rFonts w:hint="eastAsia" w:ascii="宋体" w:hAnsi="宋体" w:cs="宋体"/>
          <w:sz w:val="24"/>
        </w:rPr>
        <w:t>跨海工程</w:t>
      </w:r>
      <w:r>
        <w:rPr>
          <w:rFonts w:ascii="宋体" w:hAnsi="宋体" w:cs="宋体"/>
          <w:sz w:val="24"/>
        </w:rPr>
        <w:t xml:space="preserve">    </w:t>
      </w:r>
      <w:r>
        <w:rPr>
          <w:rFonts w:hint="eastAsia" w:ascii="宋体" w:hAnsi="宋体" w:cs="宋体"/>
          <w:sz w:val="24"/>
        </w:rPr>
        <w:tab/>
      </w:r>
      <w:r>
        <w:rPr>
          <w:rFonts w:ascii="宋体" w:hAnsi="宋体" w:cs="宋体"/>
          <w:sz w:val="24"/>
        </w:rPr>
        <w:t>C.</w:t>
      </w:r>
      <w:r>
        <w:rPr>
          <w:rFonts w:hint="eastAsia" w:ascii="宋体" w:hAnsi="宋体" w:cs="宋体"/>
          <w:sz w:val="24"/>
        </w:rPr>
        <w:t>海上工程</w:t>
      </w:r>
      <w:r>
        <w:rPr>
          <w:rFonts w:ascii="宋体" w:hAnsi="宋体" w:cs="宋体"/>
          <w:sz w:val="24"/>
        </w:rPr>
        <w:t xml:space="preserve">    D.</w:t>
      </w:r>
      <w:r>
        <w:rPr>
          <w:rFonts w:hint="eastAsia" w:ascii="宋体" w:hAnsi="宋体" w:cs="宋体"/>
          <w:sz w:val="24"/>
        </w:rPr>
        <w:t>国际工程</w:t>
      </w:r>
    </w:p>
    <w:p>
      <w:pPr>
        <w:tabs>
          <w:tab w:val="left" w:pos="420"/>
        </w:tabs>
        <w:adjustRightInd w:val="0"/>
        <w:snapToGrid w:val="0"/>
        <w:spacing w:line="360" w:lineRule="auto"/>
        <w:rPr>
          <w:rFonts w:ascii="宋体" w:cs="宋体"/>
          <w:sz w:val="24"/>
        </w:rPr>
      </w:pPr>
      <w:r>
        <w:rPr>
          <w:rFonts w:ascii="宋体" w:hAnsi="宋体" w:cs="宋体"/>
          <w:sz w:val="24"/>
        </w:rPr>
        <w:t>2.</w:t>
      </w:r>
      <w:r>
        <w:rPr>
          <w:rFonts w:hint="eastAsia" w:ascii="宋体" w:hAnsi="宋体" w:cs="宋体"/>
          <w:sz w:val="24"/>
        </w:rPr>
        <w:t>2017年</w:t>
      </w:r>
      <w:r>
        <w:rPr>
          <w:rFonts w:ascii="宋体" w:hAnsi="宋体" w:cs="宋体"/>
          <w:sz w:val="24"/>
        </w:rPr>
        <w:t>10</w:t>
      </w:r>
      <w:r>
        <w:rPr>
          <w:rFonts w:hint="eastAsia" w:ascii="宋体" w:hAnsi="宋体" w:cs="宋体"/>
          <w:sz w:val="24"/>
        </w:rPr>
        <w:t>月</w:t>
      </w:r>
      <w:r>
        <w:rPr>
          <w:rFonts w:ascii="宋体" w:hAnsi="宋体" w:cs="宋体"/>
          <w:sz w:val="24"/>
        </w:rPr>
        <w:t>18</w:t>
      </w:r>
      <w:r>
        <w:rPr>
          <w:rFonts w:hint="eastAsia" w:ascii="宋体" w:hAnsi="宋体" w:cs="宋体"/>
          <w:sz w:val="24"/>
        </w:rPr>
        <w:t>日，中国共产党第十九次全国代表大会在北京人民大会堂开幕。习近平代表第十八届中央委员会向大会作报告。习近平指出，经过长期努力，中国特色社会主义进入了新时代，这是我国发展新的历史方位。这标志着我国社会主要矛盾已经转化为人民日益增长的</w:t>
      </w:r>
      <w:r>
        <w:rPr>
          <w:rFonts w:hint="eastAsia" w:ascii="宋体" w:hAnsi="宋体" w:cs="宋体"/>
          <w:sz w:val="24"/>
          <w:u w:val="single"/>
        </w:rPr>
        <w:t xml:space="preserve">      </w:t>
      </w:r>
      <w:r>
        <w:rPr>
          <w:rFonts w:ascii="宋体" w:hAnsi="宋体" w:cs="宋体"/>
          <w:sz w:val="24"/>
        </w:rPr>
        <w:t xml:space="preserve"> </w:t>
      </w:r>
      <w:r>
        <w:rPr>
          <w:rFonts w:hint="eastAsia" w:ascii="宋体" w:hAnsi="宋体" w:cs="宋体"/>
          <w:sz w:val="24"/>
        </w:rPr>
        <w:t>需要和不平衡不充分的发展之间的矛盾。</w:t>
      </w:r>
    </w:p>
    <w:p>
      <w:pPr>
        <w:tabs>
          <w:tab w:val="left" w:pos="420"/>
        </w:tabs>
        <w:adjustRightInd w:val="0"/>
        <w:snapToGrid w:val="0"/>
        <w:spacing w:line="360" w:lineRule="auto"/>
        <w:ind w:firstLine="480" w:firstLineChars="200"/>
        <w:rPr>
          <w:rFonts w:ascii="宋体" w:cs="宋体"/>
          <w:sz w:val="24"/>
        </w:rPr>
      </w:pPr>
      <w:r>
        <w:rPr>
          <w:rFonts w:ascii="宋体" w:hAnsi="宋体" w:cs="宋体"/>
          <w:sz w:val="24"/>
        </w:rPr>
        <w:t>A.</w:t>
      </w:r>
      <w:r>
        <w:rPr>
          <w:rFonts w:hint="eastAsia" w:ascii="宋体" w:hAnsi="宋体" w:cs="宋体"/>
          <w:sz w:val="24"/>
        </w:rPr>
        <w:t>美好生活</w:t>
      </w:r>
      <w:r>
        <w:rPr>
          <w:rFonts w:ascii="宋体" w:hAnsi="宋体" w:cs="宋体"/>
          <w:sz w:val="24"/>
        </w:rPr>
        <w:t xml:space="preserve">      B.</w:t>
      </w:r>
      <w:r>
        <w:rPr>
          <w:rFonts w:hint="eastAsia" w:ascii="宋体" w:hAnsi="宋体" w:cs="宋体"/>
          <w:sz w:val="24"/>
        </w:rPr>
        <w:t>物质文化</w:t>
      </w:r>
      <w:r>
        <w:rPr>
          <w:rFonts w:ascii="宋体" w:hAnsi="宋体" w:cs="宋体"/>
          <w:sz w:val="24"/>
        </w:rPr>
        <w:t xml:space="preserve">     </w:t>
      </w:r>
      <w:r>
        <w:rPr>
          <w:rFonts w:hint="eastAsia" w:ascii="宋体" w:hAnsi="宋体" w:cs="宋体"/>
          <w:sz w:val="24"/>
        </w:rPr>
        <w:tab/>
      </w:r>
      <w:r>
        <w:rPr>
          <w:rFonts w:ascii="宋体" w:hAnsi="宋体" w:cs="宋体"/>
          <w:sz w:val="24"/>
        </w:rPr>
        <w:t>C.</w:t>
      </w:r>
      <w:r>
        <w:rPr>
          <w:rFonts w:hint="eastAsia" w:ascii="宋体" w:hAnsi="宋体" w:cs="宋体"/>
          <w:sz w:val="24"/>
        </w:rPr>
        <w:t>科学技术</w:t>
      </w:r>
      <w:r>
        <w:rPr>
          <w:rFonts w:ascii="宋体" w:hAnsi="宋体" w:cs="宋体"/>
          <w:sz w:val="24"/>
        </w:rPr>
        <w:t xml:space="preserve">    D.</w:t>
      </w:r>
      <w:r>
        <w:rPr>
          <w:rFonts w:hint="eastAsia" w:ascii="宋体" w:hAnsi="宋体" w:cs="宋体"/>
          <w:sz w:val="24"/>
        </w:rPr>
        <w:t>教育文化</w:t>
      </w:r>
    </w:p>
    <w:p>
      <w:pPr>
        <w:tabs>
          <w:tab w:val="left" w:pos="420"/>
        </w:tabs>
        <w:adjustRightInd w:val="0"/>
        <w:snapToGrid w:val="0"/>
        <w:spacing w:line="360" w:lineRule="auto"/>
        <w:rPr>
          <w:rFonts w:ascii="宋体" w:cs="宋体"/>
          <w:sz w:val="24"/>
        </w:rPr>
      </w:pPr>
      <w:r>
        <w:rPr>
          <w:rFonts w:ascii="宋体" w:hAnsi="宋体" w:cs="宋体"/>
          <w:sz w:val="24"/>
        </w:rPr>
        <w:t>3.</w:t>
      </w:r>
      <w:r>
        <w:rPr>
          <w:rFonts w:hint="eastAsia" w:ascii="宋体" w:hAnsi="宋体" w:cs="宋体"/>
          <w:sz w:val="24"/>
        </w:rPr>
        <w:t>我们的民族近年来经历了太多的困难：雪灾、地震、金融危机、高温干旱、泥石流、台风灾害……尽管如此，我们仍然成功举办了北京奥运会、上海世博会、</w:t>
      </w:r>
      <w:r>
        <w:rPr>
          <w:rFonts w:hint="eastAsia" w:ascii="宋体" w:hAnsi="宋体" w:cs="宋体"/>
          <w:sz w:val="24"/>
        </w:rPr>
        <w:drawing>
          <wp:inline distT="0" distB="0" distL="114300" distR="114300">
            <wp:extent cx="259080" cy="2159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59080" cy="21590"/>
                    </a:xfrm>
                    <a:prstGeom prst="rect">
                      <a:avLst/>
                    </a:prstGeom>
                  </pic:spPr>
                </pic:pic>
              </a:graphicData>
            </a:graphic>
          </wp:inline>
        </w:drawing>
      </w:r>
      <w:r>
        <w:rPr>
          <w:rFonts w:hint="eastAsia" w:ascii="宋体" w:hAnsi="宋体" w:cs="宋体"/>
          <w:sz w:val="24"/>
        </w:rPr>
        <w:t>广州亚运会，成功发射“天宫一号”“天宫二号”和“嫦娥探月”卫星，经济持续稳定快速发展……一道道坎儿，一个个弯儿，都没有难倒中国人民，这是因为</w:t>
      </w:r>
    </w:p>
    <w:p>
      <w:pPr>
        <w:tabs>
          <w:tab w:val="left" w:pos="420"/>
        </w:tabs>
        <w:adjustRightInd w:val="0"/>
        <w:snapToGrid w:val="0"/>
        <w:spacing w:line="360" w:lineRule="auto"/>
        <w:rPr>
          <w:rFonts w:ascii="宋体" w:cs="宋体"/>
          <w:sz w:val="24"/>
        </w:rPr>
      </w:pPr>
      <w:r>
        <w:rPr>
          <w:rFonts w:hint="eastAsia" w:ascii="宋体" w:hAnsi="宋体" w:cs="宋体"/>
          <w:sz w:val="24"/>
        </w:rPr>
        <w:tab/>
      </w:r>
      <w:r>
        <w:rPr>
          <w:rFonts w:hint="eastAsia" w:ascii="宋体" w:hAnsi="宋体" w:cs="宋体"/>
          <w:sz w:val="24"/>
        </w:rPr>
        <w:t>①中国人民发扬了以爱国主义为核心的中华民族精神②中华民族精神激励着中华民族顽强拼搏、勇于创新、战胜困难③全国各族人民发扬自强不息、开拓进取、无私奉献的精神④挫折激励着中华民族不断创新，在创新中不断获得成功</w:t>
      </w:r>
    </w:p>
    <w:p>
      <w:pPr>
        <w:tabs>
          <w:tab w:val="left" w:pos="420"/>
        </w:tabs>
        <w:adjustRightInd w:val="0"/>
        <w:snapToGrid w:val="0"/>
        <w:spacing w:line="360" w:lineRule="auto"/>
        <w:ind w:firstLine="480" w:firstLineChars="200"/>
        <w:rPr>
          <w:rFonts w:ascii="宋体" w:cs="宋体"/>
          <w:sz w:val="24"/>
        </w:rPr>
      </w:pPr>
      <w:r>
        <w:rPr>
          <w:rFonts w:ascii="宋体" w:hAnsi="宋体" w:cs="宋体"/>
          <w:sz w:val="24"/>
        </w:rPr>
        <w:t>A</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．①②③④</w:t>
      </w:r>
      <w:r>
        <w:rPr>
          <w:rFonts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．②③④</w:t>
      </w:r>
    </w:p>
    <w:p>
      <w:pPr>
        <w:tabs>
          <w:tab w:val="left" w:pos="420"/>
        </w:tabs>
        <w:adjustRightInd w:val="0"/>
        <w:snapToGrid w:val="0"/>
        <w:spacing w:line="360" w:lineRule="auto"/>
        <w:rPr>
          <w:rFonts w:ascii="宋体" w:cs="宋体"/>
          <w:sz w:val="24"/>
        </w:rPr>
      </w:pPr>
      <w:r>
        <w:rPr>
          <w:rFonts w:ascii="宋体" w:hAnsi="宋体" w:cs="宋体"/>
          <w:sz w:val="24"/>
        </w:rPr>
        <w:t>4</w:t>
      </w:r>
      <w:r>
        <w:rPr>
          <w:rFonts w:hint="eastAsia" w:ascii="宋体" w:hAnsi="宋体" w:cs="宋体"/>
          <w:sz w:val="24"/>
        </w:rPr>
        <w:t>．习近平说，实现中华民族伟大复兴的中国梦，必须走中国道路。“中</w:t>
      </w:r>
      <w:r>
        <w:rPr>
          <w:rFonts w:hint="eastAsia" w:ascii="宋体" w:hAnsi="宋体" w:cs="宋体"/>
          <w:sz w:val="24"/>
        </w:rPr>
        <w:drawing>
          <wp:inline distT="0" distB="0" distL="114300" distR="114300">
            <wp:extent cx="135255" cy="1270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5255" cy="12700"/>
                    </a:xfrm>
                    <a:prstGeom prst="rect">
                      <a:avLst/>
                    </a:prstGeom>
                  </pic:spPr>
                </pic:pic>
              </a:graphicData>
            </a:graphic>
          </wp:inline>
        </w:drawing>
      </w:r>
      <w:r>
        <w:rPr>
          <w:rFonts w:hint="eastAsia" w:ascii="宋体" w:hAnsi="宋体" w:cs="宋体"/>
          <w:sz w:val="24"/>
        </w:rPr>
        <w:t>国道路”是指</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．改革开放道路</w:t>
      </w:r>
      <w:r>
        <w:rPr>
          <w:rFonts w:ascii="宋体" w:cs="宋体"/>
          <w:sz w:val="24"/>
        </w:rPr>
        <w:tab/>
      </w:r>
      <w:r>
        <w:rPr>
          <w:rFonts w:ascii="宋体" w:cs="宋体"/>
          <w:sz w:val="24"/>
        </w:rPr>
        <w:tab/>
      </w:r>
      <w:r>
        <w:rPr>
          <w:rFonts w:ascii="宋体" w:hAnsi="宋体" w:cs="宋体"/>
          <w:sz w:val="24"/>
        </w:rPr>
        <w:t xml:space="preserve">   </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ascii="宋体" w:hAnsi="宋体" w:cs="宋体"/>
          <w:sz w:val="24"/>
        </w:rPr>
        <w:t>B</w:t>
      </w:r>
      <w:r>
        <w:rPr>
          <w:rFonts w:hint="eastAsia" w:ascii="宋体" w:hAnsi="宋体" w:cs="宋体"/>
          <w:sz w:val="24"/>
        </w:rPr>
        <w:t>．中国特色改革开放道路</w:t>
      </w:r>
      <w:r>
        <w:rPr>
          <w:rFonts w:hint="eastAsia" w:ascii="宋体" w:hAnsi="宋体" w:cs="宋体"/>
          <w:color w:val="FFFFFF"/>
          <w:sz w:val="4"/>
          <w:lang w:eastAsia="zh-CN"/>
        </w:rPr>
        <w:t>[来源:Z#xx#k.Com]</w:t>
      </w:r>
    </w:p>
    <w:p>
      <w:pPr>
        <w:spacing w:line="360" w:lineRule="auto"/>
        <w:ind w:firstLine="480" w:firstLineChars="200"/>
        <w:jc w:val="left"/>
        <w:textAlignment w:val="center"/>
        <w:rPr>
          <w:rFonts w:ascii="宋体" w:cs="宋体"/>
          <w:sz w:val="24"/>
        </w:rPr>
      </w:pPr>
      <w:r>
        <w:rPr>
          <w:rFonts w:ascii="宋体" w:hAnsi="宋体" w:cs="宋体"/>
          <w:sz w:val="24"/>
        </w:rPr>
        <w:t>C</w:t>
      </w:r>
      <w:r>
        <w:rPr>
          <w:rFonts w:hint="eastAsia" w:ascii="宋体" w:hAnsi="宋体" w:cs="宋体"/>
          <w:sz w:val="24"/>
        </w:rPr>
        <w:t>．社会主义道路</w:t>
      </w:r>
      <w:r>
        <w:rPr>
          <w:rFonts w:ascii="宋体" w:cs="宋体"/>
          <w:sz w:val="24"/>
        </w:rPr>
        <w:tab/>
      </w:r>
      <w:r>
        <w:rPr>
          <w:rFonts w:ascii="宋体" w:cs="宋体"/>
          <w:sz w:val="24"/>
        </w:rPr>
        <w:tab/>
      </w:r>
      <w:r>
        <w:rPr>
          <w:rFonts w:ascii="宋体" w:hAnsi="宋体" w:cs="宋体"/>
          <w:sz w:val="24"/>
        </w:rPr>
        <w:t xml:space="preserve">   </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ascii="宋体" w:hAnsi="宋体" w:cs="宋体"/>
          <w:sz w:val="24"/>
        </w:rPr>
        <w:t>D</w:t>
      </w:r>
      <w:r>
        <w:rPr>
          <w:rFonts w:hint="eastAsia" w:ascii="宋体" w:hAnsi="宋体" w:cs="宋体"/>
          <w:sz w:val="24"/>
        </w:rPr>
        <w:t>．中国特色社会主义道路</w:t>
      </w:r>
    </w:p>
    <w:p>
      <w:pPr>
        <w:spacing w:line="360" w:lineRule="auto"/>
        <w:jc w:val="left"/>
        <w:textAlignment w:val="center"/>
        <w:rPr>
          <w:rFonts w:ascii="宋体" w:cs="宋体"/>
          <w:sz w:val="24"/>
        </w:rPr>
      </w:pPr>
      <w:r>
        <w:rPr>
          <w:rFonts w:ascii="宋体" w:hAnsi="宋体" w:cs="宋体"/>
          <w:sz w:val="24"/>
        </w:rPr>
        <w:t>5</w:t>
      </w:r>
      <w:r>
        <w:rPr>
          <w:rFonts w:hint="eastAsia" w:ascii="宋体" w:hAnsi="宋体" w:cs="宋体"/>
          <w:sz w:val="24"/>
        </w:rPr>
        <w:t>．太平天国运动、洋务运动、戊戌变法、辛亥革命，无数仁人志士苦苦探求救国救民的道路，但是，都没有取得成功。对其原因认识不正确的是</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．没有先进的理论指导</w:t>
      </w:r>
      <w:r>
        <w:rPr>
          <w:rFonts w:ascii="宋体" w:hAnsi="宋体" w:cs="宋体"/>
          <w:sz w:val="24"/>
        </w:rPr>
        <w:t xml:space="preserve">              B</w:t>
      </w:r>
      <w:r>
        <w:rPr>
          <w:rFonts w:hint="eastAsia" w:ascii="宋体" w:hAnsi="宋体" w:cs="宋体"/>
          <w:sz w:val="24"/>
        </w:rPr>
        <w:t>．没有正确的理论指导</w:t>
      </w:r>
    </w:p>
    <w:p>
      <w:pPr>
        <w:spacing w:line="360" w:lineRule="auto"/>
        <w:ind w:firstLine="480" w:firstLineChars="200"/>
        <w:jc w:val="left"/>
        <w:textAlignment w:val="center"/>
        <w:rPr>
          <w:rFonts w:ascii="宋体" w:cs="宋体"/>
          <w:sz w:val="24"/>
        </w:rPr>
      </w:pPr>
      <w:r>
        <w:rPr>
          <w:rFonts w:ascii="宋体" w:hAnsi="宋体" w:cs="宋体"/>
          <w:sz w:val="24"/>
        </w:rPr>
        <w:t>C</w:t>
      </w:r>
      <w:r>
        <w:rPr>
          <w:rFonts w:hint="eastAsia" w:ascii="宋体" w:hAnsi="宋体" w:cs="宋体"/>
          <w:sz w:val="24"/>
        </w:rPr>
        <w:t>．没有找到解决中国问题的正确道路</w:t>
      </w:r>
      <w:r>
        <w:rPr>
          <w:rFonts w:ascii="宋体" w:hAnsi="宋体" w:cs="宋体"/>
          <w:sz w:val="24"/>
        </w:rPr>
        <w:t xml:space="preserve">  D</w:t>
      </w:r>
      <w:r>
        <w:rPr>
          <w:rFonts w:hint="eastAsia" w:ascii="宋体" w:hAnsi="宋体" w:cs="宋体"/>
          <w:sz w:val="24"/>
        </w:rPr>
        <w:t>．没有雄厚的经济实力</w:t>
      </w:r>
      <w:r>
        <w:rPr>
          <w:rFonts w:hint="eastAsia" w:ascii="宋体" w:hAnsi="宋体" w:cs="宋体"/>
          <w:color w:val="FFFFFF"/>
          <w:sz w:val="4"/>
          <w:lang w:eastAsia="zh-CN"/>
        </w:rPr>
        <w:t>[来源:Z,xx,k.Com]</w:t>
      </w:r>
    </w:p>
    <w:p>
      <w:pPr>
        <w:spacing w:line="360" w:lineRule="auto"/>
        <w:jc w:val="left"/>
        <w:textAlignment w:val="center"/>
        <w:rPr>
          <w:rFonts w:ascii="宋体" w:cs="宋体"/>
          <w:sz w:val="24"/>
        </w:rPr>
      </w:pPr>
      <w:r>
        <w:rPr>
          <w:rFonts w:ascii="宋体" w:hAnsi="宋体" w:cs="宋体"/>
          <w:sz w:val="24"/>
        </w:rPr>
        <w:t>6.</w:t>
      </w:r>
      <w:r>
        <w:rPr>
          <w:rFonts w:hint="eastAsia" w:ascii="宋体" w:hAnsi="宋体" w:cs="宋体"/>
          <w:sz w:val="24"/>
        </w:rPr>
        <w:t>新中国成立后，我国在政治、经济、文化、卫生等方面取得了令世界瞩目的成就，但与发达国家相比，</w:t>
      </w:r>
      <w:r>
        <w:rPr>
          <w:rFonts w:hint="eastAsia" w:ascii="宋体" w:hAnsi="宋体" w:cs="宋体"/>
          <w:sz w:val="24"/>
        </w:rPr>
        <w:drawing>
          <wp:inline distT="0" distB="0" distL="114300" distR="114300">
            <wp:extent cx="231140" cy="1778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31140" cy="17780"/>
                    </a:xfrm>
                    <a:prstGeom prst="rect">
                      <a:avLst/>
                    </a:prstGeom>
                  </pic:spPr>
                </pic:pic>
              </a:graphicData>
            </a:graphic>
          </wp:inline>
        </w:drawing>
      </w:r>
      <w:r>
        <w:rPr>
          <w:rFonts w:hint="eastAsia" w:ascii="宋体" w:hAnsi="宋体" w:cs="宋体"/>
          <w:sz w:val="24"/>
        </w:rPr>
        <w:t>我国在科技领域、教育文化、综合国力等方面仍然存在着差距。这告诉我们</w:t>
      </w:r>
    </w:p>
    <w:p>
      <w:pPr>
        <w:spacing w:line="360" w:lineRule="auto"/>
        <w:ind w:firstLine="480" w:firstLineChars="200"/>
        <w:jc w:val="left"/>
        <w:textAlignment w:val="center"/>
        <w:rPr>
          <w:rFonts w:ascii="宋体" w:cs="宋体"/>
          <w:sz w:val="24"/>
        </w:rPr>
      </w:pPr>
      <w:r>
        <w:rPr>
          <w:rFonts w:hint="eastAsia" w:ascii="宋体" w:hAnsi="宋体" w:cs="宋体"/>
          <w:sz w:val="24"/>
        </w:rPr>
        <w:t>①我国在科技领域同发达国家相比还存在差距</w:t>
      </w:r>
      <w:r>
        <w:rPr>
          <w:rFonts w:ascii="宋体" w:hAnsi="宋体" w:cs="宋体"/>
          <w:sz w:val="24"/>
        </w:rPr>
        <w:t xml:space="preserve"> </w:t>
      </w:r>
      <w:r>
        <w:rPr>
          <w:rFonts w:hint="eastAsia" w:ascii="宋体" w:hAnsi="宋体" w:cs="宋体"/>
          <w:sz w:val="24"/>
        </w:rPr>
        <w:t>②我国的创新能力亟待提高</w:t>
      </w:r>
      <w:r>
        <w:rPr>
          <w:rFonts w:ascii="宋体" w:hAnsi="宋体" w:cs="宋体"/>
          <w:sz w:val="24"/>
        </w:rPr>
        <w:t xml:space="preserve">  </w:t>
      </w:r>
      <w:r>
        <w:rPr>
          <w:rFonts w:hint="eastAsia" w:ascii="宋体" w:hAnsi="宋体" w:cs="宋体"/>
          <w:sz w:val="24"/>
        </w:rPr>
        <w:t>③我国的人均经济实力很强</w:t>
      </w:r>
      <w:r>
        <w:rPr>
          <w:rFonts w:ascii="宋体" w:hAnsi="宋体" w:cs="宋体"/>
          <w:sz w:val="24"/>
        </w:rPr>
        <w:t xml:space="preserve">  </w:t>
      </w:r>
      <w:r>
        <w:rPr>
          <w:rFonts w:hint="eastAsia" w:ascii="宋体" w:hAnsi="宋体" w:cs="宋体"/>
          <w:sz w:val="24"/>
        </w:rPr>
        <w:t>④我们要有高度的紧迫感</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①②③</w:t>
      </w:r>
      <w:r>
        <w:rPr>
          <w:rFonts w:ascii="宋体" w:hAnsi="宋体" w:cs="宋体"/>
          <w:sz w:val="24"/>
        </w:rPr>
        <w:t xml:space="preserve">       B.</w:t>
      </w:r>
      <w:r>
        <w:rPr>
          <w:rFonts w:hint="eastAsia" w:ascii="宋体" w:hAnsi="宋体" w:cs="宋体"/>
          <w:sz w:val="24"/>
        </w:rPr>
        <w:t>②③</w:t>
      </w:r>
      <w:r>
        <w:rPr>
          <w:rFonts w:ascii="宋体" w:hAnsi="宋体" w:cs="宋体"/>
          <w:sz w:val="24"/>
        </w:rPr>
        <w:t xml:space="preserve">      </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ascii="宋体" w:hAnsi="宋体" w:cs="宋体"/>
          <w:sz w:val="24"/>
        </w:rPr>
        <w:t>C.</w:t>
      </w:r>
      <w:r>
        <w:rPr>
          <w:rFonts w:hint="eastAsia" w:ascii="宋体" w:hAnsi="宋体" w:cs="宋体"/>
          <w:sz w:val="24"/>
        </w:rPr>
        <w:t>①②④</w:t>
      </w:r>
      <w:r>
        <w:rPr>
          <w:rFonts w:ascii="宋体" w:hAnsi="宋体" w:cs="宋体"/>
          <w:sz w:val="24"/>
        </w:rPr>
        <w:t xml:space="preserve">       D.</w:t>
      </w:r>
      <w:r>
        <w:rPr>
          <w:rFonts w:hint="eastAsia" w:ascii="宋体" w:hAnsi="宋体" w:cs="宋体"/>
          <w:sz w:val="24"/>
        </w:rPr>
        <w:t>①②③④</w:t>
      </w:r>
    </w:p>
    <w:p>
      <w:pPr>
        <w:spacing w:line="360" w:lineRule="auto"/>
        <w:jc w:val="left"/>
        <w:textAlignment w:val="center"/>
        <w:rPr>
          <w:rFonts w:ascii="宋体" w:cs="宋体"/>
          <w:sz w:val="24"/>
        </w:rPr>
      </w:pPr>
      <w:r>
        <w:rPr>
          <w:rFonts w:ascii="宋体" w:hAnsi="宋体" w:cs="宋体"/>
          <w:sz w:val="24"/>
        </w:rPr>
        <w:t>7</w:t>
      </w:r>
      <w:r>
        <w:rPr>
          <w:rFonts w:hint="eastAsia" w:ascii="宋体" w:hAnsi="宋体" w:cs="宋体"/>
          <w:sz w:val="24"/>
        </w:rPr>
        <w:t>．“世界那么大，我想去看看。”</w:t>
      </w:r>
      <w:r>
        <w:rPr>
          <w:rFonts w:ascii="宋体" w:hAnsi="宋体" w:cs="宋体"/>
          <w:sz w:val="24"/>
        </w:rPr>
        <w:t xml:space="preserve"> 2017</w:t>
      </w:r>
      <w:r>
        <w:rPr>
          <w:rFonts w:hint="eastAsia" w:ascii="宋体" w:hAnsi="宋体" w:cs="宋体"/>
          <w:sz w:val="24"/>
        </w:rPr>
        <w:t>年国庆期间，全国共接待国内游客</w:t>
      </w:r>
      <w:r>
        <w:rPr>
          <w:rFonts w:ascii="宋体" w:hAnsi="宋体" w:cs="宋体"/>
          <w:sz w:val="24"/>
        </w:rPr>
        <w:t>7</w:t>
      </w:r>
      <w:r>
        <w:rPr>
          <w:rFonts w:hint="eastAsia" w:ascii="宋体" w:hAnsi="宋体" w:cs="宋体"/>
          <w:sz w:val="24"/>
        </w:rPr>
        <w:t>．</w:t>
      </w:r>
      <w:r>
        <w:rPr>
          <w:rFonts w:ascii="宋体" w:hAnsi="宋体" w:cs="宋体"/>
          <w:sz w:val="24"/>
        </w:rPr>
        <w:t>05</w:t>
      </w:r>
      <w:r>
        <w:rPr>
          <w:rFonts w:hint="eastAsia" w:ascii="宋体" w:hAnsi="宋体" w:cs="宋体"/>
          <w:sz w:val="24"/>
        </w:rPr>
        <w:t>亿人次，同比增长</w:t>
      </w:r>
      <w:r>
        <w:rPr>
          <w:rFonts w:ascii="宋体" w:hAnsi="宋体" w:cs="宋体"/>
          <w:sz w:val="24"/>
        </w:rPr>
        <w:t>11</w:t>
      </w:r>
      <w:r>
        <w:rPr>
          <w:rFonts w:hint="eastAsia" w:ascii="宋体" w:hAnsi="宋体" w:cs="宋体"/>
          <w:sz w:val="24"/>
        </w:rPr>
        <w:t>．</w:t>
      </w:r>
      <w:r>
        <w:rPr>
          <w:rFonts w:ascii="宋体" w:hAnsi="宋体" w:cs="宋体"/>
          <w:sz w:val="24"/>
        </w:rPr>
        <w:t>9%</w:t>
      </w:r>
      <w:r>
        <w:rPr>
          <w:rFonts w:hint="eastAsia" w:ascii="宋体" w:hAnsi="宋体" w:cs="宋体"/>
          <w:sz w:val="24"/>
        </w:rPr>
        <w:t>，累计旅游收入</w:t>
      </w:r>
      <w:r>
        <w:rPr>
          <w:rFonts w:ascii="宋体" w:hAnsi="宋体" w:cs="宋体"/>
          <w:sz w:val="24"/>
        </w:rPr>
        <w:t>5836</w:t>
      </w:r>
      <w:r>
        <w:rPr>
          <w:rFonts w:hint="eastAsia" w:ascii="宋体" w:hAnsi="宋体" w:cs="宋体"/>
          <w:sz w:val="24"/>
        </w:rPr>
        <w:t>亿元，同比增长</w:t>
      </w:r>
      <w:r>
        <w:rPr>
          <w:rFonts w:ascii="宋体" w:hAnsi="宋体" w:cs="宋体"/>
          <w:sz w:val="24"/>
        </w:rPr>
        <w:t>13</w:t>
      </w:r>
      <w:r>
        <w:rPr>
          <w:rFonts w:hint="eastAsia" w:ascii="宋体" w:hAnsi="宋体" w:cs="宋体"/>
          <w:sz w:val="24"/>
        </w:rPr>
        <w:t>．</w:t>
      </w:r>
      <w:r>
        <w:rPr>
          <w:rFonts w:ascii="宋体" w:hAnsi="宋体" w:cs="宋体"/>
          <w:sz w:val="24"/>
        </w:rPr>
        <w:t>9%</w:t>
      </w:r>
      <w:r>
        <w:rPr>
          <w:rFonts w:hint="eastAsia" w:ascii="宋体" w:hAnsi="宋体" w:cs="宋体"/>
          <w:sz w:val="24"/>
        </w:rPr>
        <w:t>。旅游观光成为我国城乡居民日常生活内容，说明了人们的</w:t>
      </w:r>
    </w:p>
    <w:p>
      <w:pPr>
        <w:spacing w:line="360" w:lineRule="auto"/>
        <w:ind w:firstLine="480" w:firstLineChars="200"/>
        <w:jc w:val="left"/>
        <w:textAlignment w:val="center"/>
        <w:rPr>
          <w:rFonts w:ascii="宋体" w:cs="宋体"/>
          <w:sz w:val="24"/>
        </w:rPr>
      </w:pPr>
      <w:r>
        <w:rPr>
          <w:rFonts w:hint="eastAsia" w:ascii="宋体" w:hAnsi="宋体" w:cs="宋体"/>
          <w:sz w:val="24"/>
        </w:rPr>
        <w:t>①物质生活水平不断提高②民主权利逐渐扩大③法律意识不断增强④文化生活日益丰富</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．①③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．②③</w:t>
      </w:r>
      <w:r>
        <w:rPr>
          <w:rFonts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．①④</w:t>
      </w:r>
    </w:p>
    <w:p>
      <w:pPr>
        <w:spacing w:line="360" w:lineRule="auto"/>
        <w:jc w:val="left"/>
        <w:textAlignment w:val="center"/>
        <w:rPr>
          <w:rFonts w:ascii="宋体" w:cs="宋体"/>
          <w:sz w:val="24"/>
        </w:rPr>
      </w:pPr>
      <w:r>
        <w:rPr>
          <w:rFonts w:ascii="宋体" w:hAnsi="宋体" w:cs="宋体"/>
          <w:sz w:val="24"/>
        </w:rPr>
        <w:t>8.2017</w:t>
      </w:r>
      <w:r>
        <w:rPr>
          <w:rFonts w:hint="eastAsia" w:ascii="宋体" w:hAnsi="宋体" w:cs="宋体"/>
          <w:sz w:val="24"/>
        </w:rPr>
        <w:t>年</w:t>
      </w:r>
      <w:r>
        <w:rPr>
          <w:rFonts w:ascii="宋体" w:hAnsi="宋体" w:cs="宋体"/>
          <w:sz w:val="24"/>
        </w:rPr>
        <w:t>10</w:t>
      </w:r>
      <w:r>
        <w:rPr>
          <w:rFonts w:hint="eastAsia" w:ascii="宋体" w:hAnsi="宋体" w:cs="宋体"/>
          <w:sz w:val="24"/>
        </w:rPr>
        <w:t>月</w:t>
      </w:r>
      <w:r>
        <w:rPr>
          <w:rFonts w:ascii="宋体" w:hAnsi="宋体" w:cs="宋体"/>
          <w:sz w:val="24"/>
        </w:rPr>
        <w:t>18</w:t>
      </w:r>
      <w:r>
        <w:rPr>
          <w:rFonts w:hint="eastAsia" w:ascii="宋体" w:hAnsi="宋体" w:cs="宋体"/>
          <w:sz w:val="24"/>
        </w:rPr>
        <w:t>日上午</w:t>
      </w:r>
      <w:r>
        <w:rPr>
          <w:rFonts w:ascii="宋体" w:hAnsi="宋体" w:cs="宋体"/>
          <w:sz w:val="24"/>
        </w:rPr>
        <w:t>9:00</w:t>
      </w:r>
      <w:r>
        <w:rPr>
          <w:rFonts w:hint="eastAsia" w:ascii="宋体" w:hAnsi="宋体" w:cs="宋体"/>
          <w:sz w:val="24"/>
        </w:rPr>
        <w:t>中国共产党第十九次全国代表大会在人民大会堂举行。</w:t>
      </w:r>
      <w:bookmarkStart w:id="0" w:name="ref_1"/>
      <w:bookmarkEnd w:id="0"/>
      <w:r>
        <w:rPr>
          <w:rFonts w:hint="eastAsia" w:ascii="宋体" w:hAnsi="宋体" w:cs="宋体"/>
          <w:sz w:val="24"/>
        </w:rPr>
        <w:t>习近平代表第十八届</w:t>
      </w:r>
      <w:r>
        <w:rPr>
          <w:rFonts w:hint="eastAsia" w:ascii="宋体" w:hAnsi="宋体" w:cs="宋体"/>
          <w:color w:val="auto"/>
          <w:sz w:val="24"/>
          <w:u w:val="none"/>
        </w:rPr>
        <w:t>中央委员会</w:t>
      </w:r>
      <w:r>
        <w:rPr>
          <w:rFonts w:hint="eastAsia" w:ascii="宋体" w:hAnsi="宋体" w:cs="宋体"/>
          <w:sz w:val="24"/>
        </w:rPr>
        <w:t>向大会作了题为《决胜</w:t>
      </w:r>
      <w:r>
        <w:rPr>
          <w:rFonts w:hint="eastAsia" w:ascii="宋体" w:hAnsi="宋体" w:cs="宋体"/>
          <w:color w:val="auto"/>
          <w:sz w:val="24"/>
          <w:u w:val="none"/>
        </w:rPr>
        <w:t>全面建成小康社会</w:t>
      </w:r>
      <w:r>
        <w:rPr>
          <w:rFonts w:ascii="宋体" w:cs="宋体"/>
          <w:sz w:val="24"/>
        </w:rPr>
        <w:t> </w:t>
      </w:r>
      <w:r>
        <w:rPr>
          <w:rFonts w:hint="eastAsia" w:ascii="宋体" w:cs="宋体"/>
          <w:sz w:val="24"/>
        </w:rPr>
        <w:t xml:space="preserve"> </w:t>
      </w:r>
      <w:r>
        <w:rPr>
          <w:rFonts w:hint="eastAsia" w:ascii="宋体" w:hAnsi="宋体" w:cs="宋体"/>
          <w:sz w:val="24"/>
        </w:rPr>
        <w:t>夺</w:t>
      </w:r>
      <w:r>
        <w:rPr>
          <w:rFonts w:hint="eastAsia" w:ascii="宋体" w:hAnsi="宋体" w:cs="宋体"/>
          <w:sz w:val="24"/>
        </w:rPr>
        <w:drawing>
          <wp:inline distT="0" distB="0" distL="114300" distR="114300">
            <wp:extent cx="201295" cy="1778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01295" cy="17780"/>
                    </a:xfrm>
                    <a:prstGeom prst="rect">
                      <a:avLst/>
                    </a:prstGeom>
                  </pic:spPr>
                </pic:pic>
              </a:graphicData>
            </a:graphic>
          </wp:inline>
        </w:drawing>
      </w:r>
      <w:r>
        <w:rPr>
          <w:rFonts w:hint="eastAsia" w:ascii="宋体" w:hAnsi="宋体" w:cs="宋体"/>
          <w:sz w:val="24"/>
        </w:rPr>
        <w:t>取新时代</w:t>
      </w:r>
      <w:r>
        <w:rPr>
          <w:rFonts w:hint="eastAsia" w:ascii="宋体" w:hAnsi="宋体" w:cs="宋体"/>
          <w:color w:val="auto"/>
          <w:sz w:val="24"/>
          <w:u w:val="none"/>
        </w:rPr>
        <w:t>中国特色社会主义</w:t>
      </w:r>
      <w:r>
        <w:rPr>
          <w:rFonts w:hint="eastAsia" w:ascii="宋体" w:hAnsi="宋体" w:cs="宋体"/>
          <w:sz w:val="24"/>
        </w:rPr>
        <w:t>伟大胜利》的报告。从习近平总书记报告的题目可以看出</w:t>
      </w:r>
    </w:p>
    <w:p>
      <w:pPr>
        <w:spacing w:line="360" w:lineRule="auto"/>
        <w:ind w:firstLine="480" w:firstLineChars="200"/>
        <w:jc w:val="left"/>
        <w:textAlignment w:val="center"/>
        <w:rPr>
          <w:rFonts w:ascii="宋体" w:cs="宋体"/>
          <w:sz w:val="24"/>
        </w:rPr>
      </w:pPr>
      <w:r>
        <w:rPr>
          <w:rFonts w:hint="eastAsia" w:ascii="宋体" w:hAnsi="宋体" w:cs="宋体"/>
          <w:sz w:val="24"/>
        </w:rPr>
        <w:t>A.我们现阶段已经建成全面小康社会</w:t>
      </w:r>
      <w:r>
        <w:rPr>
          <w:rFonts w:ascii="宋体" w:hAnsi="宋体" w:cs="宋体"/>
          <w:sz w:val="24"/>
        </w:rPr>
        <w:t xml:space="preserve">  </w:t>
      </w:r>
    </w:p>
    <w:p>
      <w:pPr>
        <w:spacing w:line="360" w:lineRule="auto"/>
        <w:ind w:firstLine="480" w:firstLineChars="200"/>
        <w:jc w:val="left"/>
        <w:textAlignment w:val="center"/>
        <w:rPr>
          <w:rFonts w:ascii="宋体" w:cs="宋体"/>
          <w:sz w:val="24"/>
        </w:rPr>
      </w:pPr>
      <w:r>
        <w:rPr>
          <w:rFonts w:ascii="宋体" w:hAnsi="宋体" w:cs="宋体"/>
          <w:sz w:val="24"/>
        </w:rPr>
        <w:t>B.</w:t>
      </w:r>
      <w:r>
        <w:rPr>
          <w:rFonts w:hint="eastAsia" w:ascii="宋体" w:hAnsi="宋体" w:cs="宋体"/>
          <w:sz w:val="24"/>
        </w:rPr>
        <w:t>我国已经开始脱离社会主义初级阶段</w:t>
      </w:r>
    </w:p>
    <w:p>
      <w:pPr>
        <w:spacing w:line="360" w:lineRule="auto"/>
        <w:ind w:firstLine="480" w:firstLineChars="200"/>
        <w:jc w:val="left"/>
        <w:textAlignment w:val="center"/>
        <w:rPr>
          <w:rFonts w:ascii="宋体" w:cs="宋体"/>
          <w:sz w:val="24"/>
        </w:rPr>
      </w:pPr>
      <w:r>
        <w:rPr>
          <w:rFonts w:ascii="宋体" w:hAnsi="宋体" w:cs="宋体"/>
          <w:sz w:val="24"/>
        </w:rPr>
        <w:t>C</w:t>
      </w:r>
      <w:r>
        <w:rPr>
          <w:rFonts w:hint="eastAsia" w:ascii="宋体" w:hAnsi="宋体" w:cs="宋体"/>
          <w:sz w:val="24"/>
        </w:rPr>
        <w:t>.我国社会的主要矛盾已经得到解决</w:t>
      </w:r>
      <w:r>
        <w:rPr>
          <w:rFonts w:ascii="宋体" w:hAnsi="宋体" w:cs="宋体"/>
          <w:sz w:val="24"/>
        </w:rPr>
        <w:t xml:space="preserve">     </w:t>
      </w:r>
    </w:p>
    <w:p>
      <w:pPr>
        <w:spacing w:line="360" w:lineRule="auto"/>
        <w:ind w:firstLine="480" w:firstLineChars="200"/>
        <w:jc w:val="left"/>
        <w:textAlignment w:val="center"/>
        <w:rPr>
          <w:rFonts w:ascii="宋体" w:cs="宋体"/>
          <w:sz w:val="24"/>
        </w:rPr>
      </w:pPr>
      <w:r>
        <w:rPr>
          <w:rFonts w:ascii="宋体" w:hAnsi="宋体" w:cs="宋体"/>
          <w:sz w:val="24"/>
        </w:rPr>
        <w:t>D.</w:t>
      </w:r>
      <w:r>
        <w:rPr>
          <w:rFonts w:hint="eastAsia" w:ascii="宋体" w:hAnsi="宋体" w:cs="宋体"/>
          <w:sz w:val="24"/>
        </w:rPr>
        <w:t>我国当前达到的小康还是低水平的、不全面的、不平衡的</w:t>
      </w:r>
    </w:p>
    <w:p>
      <w:pPr>
        <w:spacing w:line="360" w:lineRule="auto"/>
        <w:jc w:val="left"/>
        <w:textAlignment w:val="center"/>
        <w:rPr>
          <w:rFonts w:ascii="宋体" w:cs="宋体"/>
          <w:sz w:val="24"/>
        </w:rPr>
      </w:pPr>
      <w:r>
        <w:rPr>
          <w:rFonts w:ascii="宋体" w:hAnsi="宋体" w:cs="宋体"/>
          <w:sz w:val="24"/>
        </w:rPr>
        <w:t>9.</w:t>
      </w:r>
      <w:r>
        <w:rPr>
          <w:rFonts w:hint="eastAsia" w:ascii="宋体" w:hAnsi="宋体" w:cs="宋体"/>
          <w:sz w:val="24"/>
        </w:rPr>
        <w:t>2017年11月，四川省科学技术奖励工作办公室公示了四川省</w:t>
      </w:r>
      <w:r>
        <w:rPr>
          <w:rFonts w:ascii="宋体" w:hAnsi="宋体" w:cs="宋体"/>
          <w:sz w:val="24"/>
        </w:rPr>
        <w:t xml:space="preserve"> 2017</w:t>
      </w:r>
      <w:r>
        <w:rPr>
          <w:rFonts w:hint="eastAsia" w:ascii="宋体" w:hAnsi="宋体" w:cs="宋体"/>
          <w:sz w:val="24"/>
        </w:rPr>
        <w:t>年科学技术奖评审结果：</w:t>
      </w:r>
      <w:r>
        <w:rPr>
          <w:rFonts w:ascii="宋体" w:hAnsi="宋体" w:cs="宋体"/>
          <w:sz w:val="24"/>
        </w:rPr>
        <w:t>281</w:t>
      </w:r>
      <w:r>
        <w:rPr>
          <w:rFonts w:hint="eastAsia" w:ascii="宋体" w:hAnsi="宋体" w:cs="宋体"/>
          <w:sz w:val="24"/>
        </w:rPr>
        <w:t>项成果拟获奖。评选科技奖是因为</w:t>
      </w:r>
    </w:p>
    <w:p>
      <w:pPr>
        <w:spacing w:line="360" w:lineRule="auto"/>
        <w:ind w:firstLine="420"/>
        <w:jc w:val="left"/>
        <w:textAlignment w:val="center"/>
        <w:rPr>
          <w:rFonts w:ascii="宋体" w:cs="宋体"/>
          <w:sz w:val="24"/>
        </w:rPr>
      </w:pPr>
      <w:r>
        <w:rPr>
          <w:rFonts w:hint="eastAsia" w:ascii="宋体" w:hAnsi="宋体" w:cs="宋体"/>
          <w:sz w:val="24"/>
        </w:rPr>
        <w:t>①我国当代科学技术已处于世界领先地位</w:t>
      </w:r>
      <w:r>
        <w:rPr>
          <w:rFonts w:ascii="宋体" w:hAnsi="宋体" w:cs="宋体"/>
          <w:sz w:val="24"/>
        </w:rPr>
        <w:t xml:space="preserve"> </w:t>
      </w:r>
      <w:r>
        <w:rPr>
          <w:rFonts w:hint="eastAsia" w:ascii="宋体" w:hAnsi="宋体" w:cs="宋体"/>
          <w:sz w:val="24"/>
        </w:rPr>
        <w:t>②科技</w:t>
      </w:r>
      <w:r>
        <w:rPr>
          <w:rFonts w:hint="eastAsia" w:ascii="宋体" w:hAnsi="宋体" w:cs="宋体"/>
          <w:sz w:val="24"/>
        </w:rPr>
        <w:drawing>
          <wp:inline distT="0" distB="0" distL="114300" distR="114300">
            <wp:extent cx="120650" cy="1270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20650" cy="12700"/>
                    </a:xfrm>
                    <a:prstGeom prst="rect">
                      <a:avLst/>
                    </a:prstGeom>
                  </pic:spPr>
                </pic:pic>
              </a:graphicData>
            </a:graphic>
          </wp:inline>
        </w:drawing>
      </w:r>
      <w:r>
        <w:rPr>
          <w:rFonts w:hint="eastAsia" w:ascii="宋体" w:hAnsi="宋体" w:cs="宋体"/>
          <w:sz w:val="24"/>
        </w:rPr>
        <w:t>进步和科技创新是发展生产力的决定因素③四川非常重视科学技术，把推动科技创新作为一切工作的中心④科学技术是创造财富的重要途径</w:t>
      </w:r>
    </w:p>
    <w:p>
      <w:pPr>
        <w:spacing w:line="360" w:lineRule="auto"/>
        <w:ind w:firstLine="420"/>
        <w:jc w:val="left"/>
        <w:textAlignment w:val="center"/>
        <w:rPr>
          <w:rFonts w:ascii="宋体" w:cs="宋体"/>
          <w:sz w:val="24"/>
        </w:rPr>
      </w:pPr>
      <w:r>
        <w:rPr>
          <w:rFonts w:ascii="宋体" w:hAnsi="宋体" w:cs="宋体"/>
          <w:sz w:val="24"/>
        </w:rPr>
        <w:t>A</w:t>
      </w:r>
      <w:r>
        <w:rPr>
          <w:rFonts w:hint="eastAsia" w:ascii="宋体" w:hAnsi="宋体" w:cs="宋体"/>
          <w:sz w:val="24"/>
        </w:rPr>
        <w:t>．①②</w:t>
      </w:r>
      <w:r>
        <w:rPr>
          <w:rFonts w:ascii="宋体" w:hAnsi="宋体" w:cs="宋体"/>
          <w:sz w:val="24"/>
        </w:rPr>
        <w:t xml:space="preserve">       </w:t>
      </w:r>
      <w:r>
        <w:rPr>
          <w:rFonts w:hint="eastAsia" w:ascii="宋体" w:hAnsi="宋体" w:cs="宋体"/>
          <w:sz w:val="24"/>
        </w:rPr>
        <w:tab/>
      </w:r>
      <w:r>
        <w:rPr>
          <w:rFonts w:ascii="宋体" w:hAnsi="宋体" w:cs="宋体"/>
          <w:sz w:val="24"/>
        </w:rPr>
        <w:t>B.</w:t>
      </w:r>
      <w:r>
        <w:rPr>
          <w:rFonts w:hint="eastAsia" w:ascii="宋体" w:hAnsi="宋体" w:cs="宋体"/>
          <w:sz w:val="24"/>
        </w:rPr>
        <w:t>②③</w:t>
      </w:r>
      <w:r>
        <w:rPr>
          <w:rFonts w:ascii="宋体" w:hAnsi="宋体" w:cs="宋体"/>
          <w:sz w:val="24"/>
        </w:rPr>
        <w:t xml:space="preserve">     </w:t>
      </w:r>
      <w:r>
        <w:rPr>
          <w:rFonts w:hint="eastAsia" w:ascii="宋体" w:hAnsi="宋体" w:cs="宋体"/>
          <w:sz w:val="24"/>
        </w:rPr>
        <w:tab/>
      </w:r>
      <w:r>
        <w:rPr>
          <w:rFonts w:hint="eastAsia" w:ascii="宋体" w:hAnsi="宋体" w:cs="宋体"/>
          <w:sz w:val="24"/>
        </w:rPr>
        <w:tab/>
      </w:r>
      <w:r>
        <w:rPr>
          <w:rFonts w:ascii="宋体" w:hAnsi="宋体" w:cs="宋体"/>
          <w:sz w:val="24"/>
        </w:rPr>
        <w:t xml:space="preserve"> C.</w:t>
      </w:r>
      <w:r>
        <w:rPr>
          <w:rFonts w:hint="eastAsia" w:ascii="宋体" w:hAnsi="宋体" w:cs="宋体"/>
          <w:sz w:val="24"/>
        </w:rPr>
        <w:t>②④</w:t>
      </w:r>
      <w:r>
        <w:rPr>
          <w:rFonts w:ascii="宋体" w:hAnsi="宋体" w:cs="宋体"/>
          <w:sz w:val="24"/>
        </w:rPr>
        <w:t xml:space="preserve">       D.</w:t>
      </w:r>
      <w:r>
        <w:rPr>
          <w:rFonts w:hint="eastAsia" w:ascii="宋体" w:hAnsi="宋体" w:cs="宋体"/>
          <w:sz w:val="24"/>
        </w:rPr>
        <w:t>①④</w:t>
      </w:r>
    </w:p>
    <w:p>
      <w:pPr>
        <w:spacing w:line="360" w:lineRule="auto"/>
        <w:jc w:val="left"/>
        <w:textAlignment w:val="center"/>
        <w:rPr>
          <w:rFonts w:ascii="宋体" w:cs="宋体"/>
          <w:sz w:val="24"/>
        </w:rPr>
      </w:pPr>
      <w:r>
        <w:rPr>
          <w:rFonts w:ascii="宋体" w:cs="宋体"/>
          <w:sz w:val="24"/>
        </w:rPr>
        <w:drawing>
          <wp:anchor distT="0" distB="0" distL="114300" distR="114300" simplePos="0" relativeHeight="251659264" behindDoc="1" locked="0" layoutInCell="1" allowOverlap="1">
            <wp:simplePos x="0" y="0"/>
            <wp:positionH relativeFrom="column">
              <wp:posOffset>3553460</wp:posOffset>
            </wp:positionH>
            <wp:positionV relativeFrom="paragraph">
              <wp:posOffset>215265</wp:posOffset>
            </wp:positionV>
            <wp:extent cx="1804035" cy="1560830"/>
            <wp:effectExtent l="0" t="0" r="0" b="0"/>
            <wp:wrapTight wrapText="bothSides">
              <wp:wrapPolygon>
                <wp:start x="0" y="0"/>
                <wp:lineTo x="0" y="21354"/>
                <wp:lineTo x="21440" y="21354"/>
                <wp:lineTo x="21440" y="0"/>
                <wp:lineTo x="0" y="0"/>
              </wp:wrapPolygon>
            </wp:wrapTight>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04035" cy="1560830"/>
                    </a:xfrm>
                    <a:prstGeom prst="rect">
                      <a:avLst/>
                    </a:prstGeom>
                    <a:noFill/>
                    <a:ln w="9525">
                      <a:noFill/>
                    </a:ln>
                  </pic:spPr>
                </pic:pic>
              </a:graphicData>
            </a:graphic>
          </wp:anchor>
        </w:drawing>
      </w:r>
      <w:r>
        <w:rPr>
          <w:rFonts w:ascii="宋体" w:hAnsi="宋体" w:cs="宋体"/>
          <w:sz w:val="24"/>
        </w:rPr>
        <w:t>10.</w:t>
      </w:r>
      <w:r>
        <w:rPr>
          <w:rFonts w:hint="eastAsia" w:ascii="宋体" w:hAnsi="宋体" w:cs="宋体"/>
          <w:sz w:val="24"/>
        </w:rPr>
        <w:t>对漫画的理解，下列观点错误的是</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．必须坚持和完善以按劳分配为主体，多种分配方式并存的分配制度</w:t>
      </w:r>
    </w:p>
    <w:p>
      <w:pPr>
        <w:spacing w:line="360" w:lineRule="auto"/>
        <w:ind w:firstLine="480" w:firstLineChars="200"/>
        <w:jc w:val="left"/>
        <w:textAlignment w:val="center"/>
        <w:rPr>
          <w:rFonts w:ascii="宋体" w:cs="宋体"/>
          <w:sz w:val="24"/>
        </w:rPr>
      </w:pPr>
      <w:r>
        <w:rPr>
          <w:rFonts w:ascii="宋体" w:hAnsi="宋体" w:cs="宋体"/>
          <w:sz w:val="24"/>
        </w:rPr>
        <w:t>B</w:t>
      </w:r>
      <w:r>
        <w:rPr>
          <w:rFonts w:hint="eastAsia" w:ascii="宋体" w:hAnsi="宋体" w:cs="宋体"/>
          <w:sz w:val="24"/>
        </w:rPr>
        <w:t>．必须健全劳动、资本、技术、管理等生产要素按贡献参与分配的制度</w:t>
      </w:r>
    </w:p>
    <w:p>
      <w:pPr>
        <w:spacing w:line="360" w:lineRule="auto"/>
        <w:ind w:firstLine="480" w:firstLineChars="200"/>
        <w:jc w:val="left"/>
        <w:textAlignment w:val="center"/>
        <w:rPr>
          <w:rFonts w:ascii="宋体" w:cs="宋体"/>
          <w:sz w:val="24"/>
        </w:rPr>
      </w:pPr>
      <w:r>
        <w:rPr>
          <w:rFonts w:ascii="宋体" w:hAnsi="宋体" w:cs="宋体"/>
          <w:sz w:val="24"/>
        </w:rPr>
        <w:t>C</w:t>
      </w:r>
      <w:r>
        <w:rPr>
          <w:rFonts w:hint="eastAsia" w:ascii="宋体" w:hAnsi="宋体" w:cs="宋体"/>
          <w:sz w:val="24"/>
        </w:rPr>
        <w:t>．在分配中，既要反对平均主义，又要防止差距悬殊，体现公平正义</w:t>
      </w:r>
    </w:p>
    <w:p>
      <w:pPr>
        <w:spacing w:line="360" w:lineRule="auto"/>
        <w:ind w:firstLine="480" w:firstLineChars="200"/>
        <w:jc w:val="left"/>
        <w:textAlignment w:val="center"/>
        <w:rPr>
          <w:rFonts w:ascii="宋体" w:cs="宋体"/>
          <w:sz w:val="24"/>
        </w:rPr>
      </w:pPr>
      <w:r>
        <w:rPr>
          <w:rFonts w:ascii="宋体" w:hAnsi="宋体" w:cs="宋体"/>
          <w:sz w:val="24"/>
        </w:rPr>
        <w:t>D</w:t>
      </w:r>
      <w:r>
        <w:rPr>
          <w:rFonts w:hint="eastAsia" w:ascii="宋体" w:hAnsi="宋体" w:cs="宋体"/>
          <w:sz w:val="24"/>
        </w:rPr>
        <w:t>．要解决收入分配不公问题，就必须从根本上改变我国的分配制度</w:t>
      </w:r>
    </w:p>
    <w:p>
      <w:pPr>
        <w:spacing w:line="360" w:lineRule="auto"/>
        <w:jc w:val="left"/>
        <w:textAlignment w:val="center"/>
        <w:rPr>
          <w:rFonts w:ascii="宋体" w:cs="宋体"/>
          <w:sz w:val="24"/>
        </w:rPr>
      </w:pPr>
      <w:r>
        <w:rPr>
          <w:rFonts w:ascii="宋体" w:hAnsi="宋体" w:cs="宋体"/>
          <w:sz w:val="24"/>
        </w:rPr>
        <w:t>11.</w:t>
      </w:r>
      <w:r>
        <w:rPr>
          <w:rFonts w:hint="eastAsia" w:ascii="宋体" w:hAnsi="宋体" w:cs="宋体"/>
          <w:sz w:val="24"/>
        </w:rPr>
        <w:t>财富的获取有多种办法和途径，下列属于通过合法途径和手段获取财富的是</w:t>
      </w:r>
    </w:p>
    <w:p>
      <w:pPr>
        <w:spacing w:line="360" w:lineRule="auto"/>
        <w:ind w:firstLine="480" w:firstLineChars="200"/>
        <w:jc w:val="left"/>
        <w:textAlignment w:val="center"/>
        <w:rPr>
          <w:rFonts w:ascii="宋体" w:cs="宋体"/>
          <w:sz w:val="24"/>
        </w:rPr>
      </w:pPr>
      <w:r>
        <w:rPr>
          <w:rFonts w:hint="eastAsia" w:ascii="宋体" w:hAnsi="宋体" w:cs="宋体"/>
          <w:sz w:val="24"/>
        </w:rPr>
        <w:t>①上班获得工资②写文章挣稿费③赌博的盈利④搞发明创造获得收益</w:t>
      </w:r>
    </w:p>
    <w:p>
      <w:pPr>
        <w:numPr>
          <w:ilvl w:val="0"/>
          <w:numId w:val="1"/>
        </w:numPr>
        <w:spacing w:line="360" w:lineRule="auto"/>
        <w:ind w:firstLine="480" w:firstLineChars="200"/>
        <w:jc w:val="left"/>
        <w:textAlignment w:val="center"/>
        <w:rPr>
          <w:rFonts w:ascii="宋体" w:cs="宋体"/>
          <w:sz w:val="24"/>
        </w:rPr>
      </w:pP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．②③④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．②③④</w:t>
      </w:r>
    </w:p>
    <w:p>
      <w:pPr>
        <w:spacing w:line="360" w:lineRule="auto"/>
        <w:jc w:val="left"/>
        <w:textAlignment w:val="center"/>
        <w:rPr>
          <w:rFonts w:ascii="宋体" w:cs="宋体"/>
          <w:sz w:val="24"/>
        </w:rPr>
      </w:pPr>
      <w:r>
        <w:rPr>
          <w:rFonts w:ascii="宋体" w:hAnsi="宋体" w:cs="宋体"/>
          <w:sz w:val="24"/>
        </w:rPr>
        <w:t>12</w:t>
      </w:r>
      <w:r>
        <w:rPr>
          <w:rFonts w:hint="eastAsia" w:ascii="宋体" w:hAnsi="宋体" w:cs="宋体"/>
          <w:sz w:val="24"/>
        </w:rPr>
        <w:t>．一位企业家说：“钱对企业来说，只是挣多挣少的事情，而对广大农民来说，则是救急、救命的事情，把可花可不花的钱省下来资助贫困</w:t>
      </w:r>
      <w:r>
        <w:rPr>
          <w:rFonts w:hint="eastAsia" w:ascii="宋体" w:hAnsi="宋体" w:cs="宋体"/>
          <w:sz w:val="24"/>
        </w:rPr>
        <w:drawing>
          <wp:inline distT="0" distB="0" distL="114300" distR="114300">
            <wp:extent cx="198120" cy="1524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8120" cy="15240"/>
                    </a:xfrm>
                    <a:prstGeom prst="rect">
                      <a:avLst/>
                    </a:prstGeom>
                  </pic:spPr>
                </pic:pic>
              </a:graphicData>
            </a:graphic>
          </wp:inline>
        </w:drawing>
      </w:r>
      <w:r>
        <w:rPr>
          <w:rFonts w:hint="eastAsia" w:ascii="宋体" w:hAnsi="宋体" w:cs="宋体"/>
          <w:sz w:val="24"/>
        </w:rPr>
        <w:t xml:space="preserve">农村，既是义务，也是责任。”这说明  </w:t>
      </w:r>
    </w:p>
    <w:p>
      <w:pPr>
        <w:spacing w:line="360" w:lineRule="auto"/>
        <w:ind w:firstLine="480" w:firstLineChars="200"/>
        <w:jc w:val="left"/>
        <w:textAlignment w:val="center"/>
        <w:rPr>
          <w:rFonts w:ascii="宋体" w:cs="宋体"/>
          <w:sz w:val="24"/>
        </w:rPr>
      </w:pPr>
      <w:r>
        <w:rPr>
          <w:rFonts w:ascii="宋体" w:hAnsi="宋体" w:cs="宋体"/>
          <w:sz w:val="24"/>
        </w:rPr>
        <w:fldChar w:fldCharType="begin"/>
      </w:r>
      <w:r>
        <w:rPr>
          <w:rFonts w:ascii="宋体" w:hAnsi="宋体" w:cs="宋体"/>
          <w:sz w:val="24"/>
        </w:rPr>
        <w:instrText xml:space="preserve"> = 1 \* GB3 </w:instrText>
      </w:r>
      <w:r>
        <w:rPr>
          <w:rFonts w:ascii="宋体" w:hAnsi="宋体" w:cs="宋体"/>
          <w:sz w:val="24"/>
        </w:rPr>
        <w:fldChar w:fldCharType="separate"/>
      </w:r>
      <w:r>
        <w:rPr>
          <w:rFonts w:hint="eastAsia" w:ascii="宋体" w:hAnsi="宋体" w:cs="宋体"/>
          <w:sz w:val="24"/>
        </w:rPr>
        <w:t>①</w:t>
      </w:r>
      <w:r>
        <w:rPr>
          <w:rFonts w:ascii="宋体" w:hAnsi="宋体" w:cs="宋体"/>
          <w:sz w:val="24"/>
        </w:rPr>
        <w:fldChar w:fldCharType="end"/>
      </w:r>
      <w:r>
        <w:rPr>
          <w:rFonts w:hint="eastAsia" w:ascii="宋体" w:hAnsi="宋体" w:cs="宋体"/>
          <w:sz w:val="24"/>
        </w:rPr>
        <w:t>越来越多的企业家表现出“富而思源”的高尚境界</w:t>
      </w:r>
      <w:r>
        <w:rPr>
          <w:rFonts w:ascii="宋体" w:hAnsi="宋体" w:cs="宋体"/>
          <w:sz w:val="24"/>
        </w:rPr>
        <w:fldChar w:fldCharType="begin"/>
      </w:r>
      <w:r>
        <w:rPr>
          <w:rFonts w:ascii="宋体" w:hAnsi="宋体" w:cs="宋体"/>
          <w:sz w:val="24"/>
        </w:rPr>
        <w:instrText xml:space="preserve"> = 2 \* GB3 </w:instrText>
      </w:r>
      <w:r>
        <w:rPr>
          <w:rFonts w:ascii="宋体" w:hAnsi="宋体" w:cs="宋体"/>
          <w:sz w:val="24"/>
        </w:rPr>
        <w:fldChar w:fldCharType="separate"/>
      </w:r>
      <w:r>
        <w:rPr>
          <w:rFonts w:hint="eastAsia" w:ascii="宋体" w:hAnsi="宋体" w:cs="宋体"/>
          <w:sz w:val="24"/>
        </w:rPr>
        <w:t>②</w:t>
      </w:r>
      <w:r>
        <w:rPr>
          <w:rFonts w:ascii="宋体" w:hAnsi="宋体" w:cs="宋体"/>
          <w:sz w:val="24"/>
        </w:rPr>
        <w:fldChar w:fldCharType="end"/>
      </w:r>
      <w:r>
        <w:rPr>
          <w:rFonts w:hint="eastAsia" w:ascii="宋体" w:hAnsi="宋体" w:cs="宋体"/>
          <w:sz w:val="24"/>
        </w:rPr>
        <w:t>先富带动后富，逐步实现共同富裕③农民致富必须依靠企业家的帮助④企业家从事慈善事业是为了捞取名誉</w:t>
      </w:r>
    </w:p>
    <w:p>
      <w:pPr>
        <w:numPr>
          <w:ilvl w:val="0"/>
          <w:numId w:val="2"/>
        </w:numPr>
        <w:spacing w:line="360" w:lineRule="auto"/>
        <w:ind w:firstLine="480" w:firstLineChars="200"/>
        <w:jc w:val="left"/>
        <w:textAlignment w:val="center"/>
        <w:rPr>
          <w:rFonts w:ascii="宋体" w:cs="宋体"/>
          <w:sz w:val="24"/>
        </w:rPr>
      </w:pPr>
      <w:r>
        <w:rPr>
          <w:rFonts w:ascii="宋体" w:hAnsi="宋体" w:cs="宋体"/>
          <w:sz w:val="24"/>
        </w:rPr>
        <w:fldChar w:fldCharType="begin"/>
      </w:r>
      <w:r>
        <w:rPr>
          <w:rFonts w:ascii="宋体" w:hAnsi="宋体" w:cs="宋体"/>
          <w:sz w:val="24"/>
        </w:rPr>
        <w:instrText xml:space="preserve"> = 1 \* GB3 </w:instrText>
      </w:r>
      <w:r>
        <w:rPr>
          <w:rFonts w:ascii="宋体" w:hAnsi="宋体" w:cs="宋体"/>
          <w:sz w:val="24"/>
        </w:rPr>
        <w:fldChar w:fldCharType="separate"/>
      </w:r>
      <w:r>
        <w:rPr>
          <w:rFonts w:hint="eastAsia" w:ascii="宋体" w:hAnsi="宋体" w:cs="宋体"/>
          <w:sz w:val="24"/>
        </w:rPr>
        <w:t>①</w:t>
      </w:r>
      <w:r>
        <w:rPr>
          <w:rFonts w:ascii="宋体" w:hAnsi="宋体" w:cs="宋体"/>
          <w:sz w:val="24"/>
        </w:rPr>
        <w:fldChar w:fldCharType="end"/>
      </w:r>
      <w:r>
        <w:rPr>
          <w:rFonts w:hint="eastAsia" w:ascii="宋体" w:hAnsi="宋体" w:cs="宋体"/>
          <w:sz w:val="24"/>
        </w:rPr>
        <w:t>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w:t>
      </w:r>
      <w:r>
        <w:rPr>
          <w:rFonts w:ascii="宋体" w:hAnsi="宋体" w:cs="宋体"/>
          <w:sz w:val="24"/>
        </w:rPr>
        <w:fldChar w:fldCharType="begin"/>
      </w:r>
      <w:r>
        <w:rPr>
          <w:rFonts w:ascii="宋体" w:hAnsi="宋体" w:cs="宋体"/>
          <w:sz w:val="24"/>
        </w:rPr>
        <w:instrText xml:space="preserve"> = 2 \* GB3 </w:instrText>
      </w:r>
      <w:r>
        <w:rPr>
          <w:rFonts w:ascii="宋体" w:hAnsi="宋体" w:cs="宋体"/>
          <w:sz w:val="24"/>
        </w:rPr>
        <w:fldChar w:fldCharType="separate"/>
      </w:r>
      <w:r>
        <w:rPr>
          <w:rFonts w:hint="eastAsia" w:ascii="宋体" w:hAnsi="宋体" w:cs="宋体"/>
          <w:sz w:val="24"/>
        </w:rPr>
        <w:t>②</w:t>
      </w:r>
      <w:r>
        <w:rPr>
          <w:rFonts w:ascii="宋体" w:hAnsi="宋体" w:cs="宋体"/>
          <w:sz w:val="24"/>
        </w:rPr>
        <w:fldChar w:fldCharType="end"/>
      </w:r>
      <w:r>
        <w:rPr>
          <w:rFonts w:hint="eastAsia" w:ascii="宋体" w:hAnsi="宋体" w:cs="宋体"/>
          <w:sz w:val="24"/>
        </w:rPr>
        <w:t>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w:t>
      </w:r>
      <w:r>
        <w:rPr>
          <w:rFonts w:ascii="宋体" w:hAnsi="宋体" w:cs="宋体"/>
          <w:sz w:val="24"/>
        </w:rPr>
        <w:fldChar w:fldCharType="begin"/>
      </w:r>
      <w:r>
        <w:rPr>
          <w:rFonts w:ascii="宋体" w:hAnsi="宋体" w:cs="宋体"/>
          <w:sz w:val="24"/>
        </w:rPr>
        <w:instrText xml:space="preserve"> = 1 \* GB3 </w:instrText>
      </w:r>
      <w:r>
        <w:rPr>
          <w:rFonts w:ascii="宋体" w:hAnsi="宋体" w:cs="宋体"/>
          <w:sz w:val="24"/>
        </w:rPr>
        <w:fldChar w:fldCharType="separate"/>
      </w:r>
      <w:r>
        <w:rPr>
          <w:rFonts w:hint="eastAsia" w:ascii="宋体" w:hAnsi="宋体" w:cs="宋体"/>
          <w:sz w:val="24"/>
        </w:rPr>
        <w:t>①</w:t>
      </w:r>
      <w:r>
        <w:rPr>
          <w:rFonts w:ascii="宋体" w:hAnsi="宋体" w:cs="宋体"/>
          <w:sz w:val="24"/>
        </w:rPr>
        <w:fldChar w:fldCharType="end"/>
      </w:r>
      <w:r>
        <w:rPr>
          <w:rFonts w:ascii="宋体" w:hAnsi="宋体" w:cs="宋体"/>
          <w:sz w:val="24"/>
        </w:rPr>
        <w:fldChar w:fldCharType="begin"/>
      </w:r>
      <w:r>
        <w:rPr>
          <w:rFonts w:ascii="宋体" w:hAnsi="宋体" w:cs="宋体"/>
          <w:sz w:val="24"/>
        </w:rPr>
        <w:instrText xml:space="preserve"> = 2 \* GB3 </w:instrText>
      </w:r>
      <w:r>
        <w:rPr>
          <w:rFonts w:ascii="宋体" w:hAnsi="宋体" w:cs="宋体"/>
          <w:sz w:val="24"/>
        </w:rPr>
        <w:fldChar w:fldCharType="separate"/>
      </w:r>
      <w:r>
        <w:rPr>
          <w:rFonts w:hint="eastAsia" w:ascii="宋体" w:hAnsi="宋体" w:cs="宋体"/>
          <w:sz w:val="24"/>
        </w:rPr>
        <w:t>②</w:t>
      </w:r>
      <w:r>
        <w:rPr>
          <w:rFonts w:ascii="宋体" w:hAnsi="宋体" w:cs="宋体"/>
          <w:sz w:val="24"/>
        </w:rPr>
        <w:fldChar w:fldCharType="end"/>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．③④</w:t>
      </w:r>
    </w:p>
    <w:p>
      <w:pPr>
        <w:spacing w:line="360" w:lineRule="auto"/>
        <w:jc w:val="left"/>
        <w:textAlignment w:val="center"/>
        <w:rPr>
          <w:rFonts w:ascii="宋体" w:cs="宋体"/>
          <w:sz w:val="24"/>
        </w:rPr>
      </w:pPr>
      <w:r>
        <w:rPr>
          <w:rFonts w:ascii="宋体" w:hAnsi="宋体" w:cs="宋体"/>
          <w:sz w:val="24"/>
        </w:rPr>
        <w:t>13.</w:t>
      </w:r>
      <w:r>
        <w:rPr>
          <w:rFonts w:hint="eastAsia" w:ascii="宋体" w:hAnsi="宋体" w:cs="宋体"/>
          <w:sz w:val="24"/>
        </w:rPr>
        <w:t>从2016年“两会”中与会代表使用“实名制”矿泉水到“十九大”与会代表未使用矿泉水。这一厉行节约的行为方式</w:t>
      </w:r>
    </w:p>
    <w:p>
      <w:pPr>
        <w:spacing w:line="360" w:lineRule="auto"/>
        <w:ind w:firstLine="420"/>
        <w:jc w:val="left"/>
        <w:textAlignment w:val="center"/>
        <w:rPr>
          <w:rFonts w:ascii="宋体" w:cs="宋体"/>
          <w:sz w:val="24"/>
        </w:rPr>
      </w:pPr>
      <w:r>
        <w:rPr>
          <w:rFonts w:hint="eastAsia" w:ascii="宋体" w:hAnsi="宋体" w:cs="宋体"/>
          <w:sz w:val="24"/>
        </w:rPr>
        <w:t>①弘扬了艰苦奋斗的精神</w:t>
      </w:r>
      <w:r>
        <w:rPr>
          <w:rFonts w:ascii="宋体" w:hAnsi="宋体" w:cs="宋体"/>
          <w:sz w:val="24"/>
        </w:rPr>
        <w:t xml:space="preserve">   </w:t>
      </w:r>
      <w:r>
        <w:rPr>
          <w:rFonts w:hint="eastAsia" w:ascii="宋体" w:hAnsi="宋体" w:cs="宋体"/>
          <w:sz w:val="24"/>
        </w:rPr>
        <w:t>②有利于养成勤俭节约的传统美德</w:t>
      </w:r>
    </w:p>
    <w:p>
      <w:pPr>
        <w:spacing w:line="360" w:lineRule="auto"/>
        <w:jc w:val="left"/>
        <w:textAlignment w:val="center"/>
        <w:rPr>
          <w:rFonts w:ascii="宋体" w:cs="宋体"/>
          <w:sz w:val="24"/>
        </w:rPr>
      </w:pPr>
      <w:r>
        <w:rPr>
          <w:rFonts w:hint="eastAsia" w:ascii="宋体" w:hAnsi="宋体" w:cs="宋体"/>
          <w:sz w:val="24"/>
        </w:rPr>
        <w:t>③有助于养成文明、合理的消费方式</w:t>
      </w:r>
      <w:r>
        <w:rPr>
          <w:rFonts w:ascii="宋体" w:hAnsi="宋体" w:cs="宋体"/>
          <w:sz w:val="24"/>
        </w:rPr>
        <w:t xml:space="preserve">  </w:t>
      </w:r>
      <w:r>
        <w:rPr>
          <w:rFonts w:hint="eastAsia" w:ascii="宋体" w:hAnsi="宋体" w:cs="宋体"/>
          <w:sz w:val="24"/>
        </w:rPr>
        <w:t>④有利于提高公民的科学文化素质</w:t>
      </w:r>
    </w:p>
    <w:p>
      <w:pPr>
        <w:spacing w:line="360" w:lineRule="auto"/>
        <w:ind w:firstLine="420"/>
        <w:jc w:val="left"/>
        <w:textAlignment w:val="center"/>
        <w:rPr>
          <w:rFonts w:ascii="宋体" w:cs="宋体"/>
          <w:sz w:val="24"/>
        </w:rPr>
      </w:pPr>
      <w:r>
        <w:rPr>
          <w:rFonts w:ascii="宋体" w:hAnsi="宋体" w:cs="宋体"/>
          <w:sz w:val="24"/>
        </w:rPr>
        <w:t>A</w:t>
      </w:r>
      <w:r>
        <w:rPr>
          <w:rFonts w:hint="eastAsia" w:ascii="宋体" w:hAnsi="宋体" w:cs="宋体"/>
          <w:sz w:val="24"/>
        </w:rPr>
        <w:t>．①②④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．②③④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．①③④</w:t>
      </w:r>
    </w:p>
    <w:p>
      <w:pPr>
        <w:spacing w:line="360" w:lineRule="auto"/>
        <w:jc w:val="left"/>
        <w:textAlignment w:val="center"/>
        <w:rPr>
          <w:rFonts w:ascii="宋体" w:cs="宋体"/>
          <w:sz w:val="24"/>
        </w:rPr>
      </w:pPr>
      <w:r>
        <w:rPr>
          <w:rFonts w:ascii="宋体" w:hAnsi="宋体" w:cs="宋体"/>
          <w:sz w:val="24"/>
        </w:rPr>
        <w:t>14</w:t>
      </w:r>
      <w:r>
        <w:rPr>
          <w:rFonts w:hint="eastAsia" w:ascii="宋体" w:hAnsi="宋体" w:cs="宋体"/>
          <w:sz w:val="24"/>
        </w:rPr>
        <w:t>．在我国，弱势群体的主体是</w:t>
      </w:r>
    </w:p>
    <w:p>
      <w:pPr>
        <w:spacing w:line="360" w:lineRule="auto"/>
        <w:ind w:firstLine="480" w:firstLineChars="200"/>
        <w:jc w:val="left"/>
        <w:textAlignment w:val="center"/>
        <w:rPr>
          <w:rFonts w:ascii="宋体" w:cs="宋体"/>
          <w:sz w:val="24"/>
        </w:rPr>
      </w:pPr>
      <w:r>
        <w:rPr>
          <w:rFonts w:hint="eastAsia" w:ascii="宋体" w:hAnsi="宋体" w:cs="宋体"/>
          <w:sz w:val="24"/>
        </w:rPr>
        <w:t>①农村贫困人口②城市下岗失业人员③残疾人④遭遇灾祸的人</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．①②</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．①②③④</w:t>
      </w:r>
    </w:p>
    <w:p>
      <w:pPr>
        <w:spacing w:line="360" w:lineRule="auto"/>
        <w:jc w:val="left"/>
        <w:textAlignment w:val="center"/>
        <w:rPr>
          <w:rFonts w:ascii="宋体" w:cs="宋体"/>
          <w:sz w:val="24"/>
        </w:rPr>
      </w:pPr>
      <w:r>
        <w:rPr>
          <w:rFonts w:ascii="宋体" w:hAnsi="宋体" w:cs="宋体"/>
          <w:sz w:val="24"/>
        </w:rPr>
        <w:t>15</w:t>
      </w:r>
      <w:r>
        <w:rPr>
          <w:rFonts w:hint="eastAsia" w:ascii="宋体" w:hAnsi="宋体" w:cs="宋体"/>
          <w:sz w:val="24"/>
        </w:rPr>
        <w:t>．放学路上，几位同学看到一位右腿残疾的同学一瘸一拐地走着，便学他的样子走路，引来其他同学大笑。那位残疾同学非常难过。小林见状，气愤地说：“如果你们是那位同学，你们会有什么感受？”小林同学的做法</w:t>
      </w:r>
    </w:p>
    <w:p>
      <w:pPr>
        <w:spacing w:line="360" w:lineRule="auto"/>
        <w:ind w:firstLine="420"/>
        <w:jc w:val="left"/>
        <w:textAlignment w:val="center"/>
        <w:rPr>
          <w:rFonts w:ascii="宋体" w:cs="宋体"/>
          <w:sz w:val="24"/>
        </w:rPr>
      </w:pPr>
      <w:r>
        <w:rPr>
          <w:rFonts w:hint="eastAsia" w:ascii="宋体" w:hAnsi="宋体" w:cs="宋体"/>
          <w:sz w:val="24"/>
        </w:rPr>
        <w:t>①站在残疾同学的角度思考问题②是一种虚伪矫情的表现③与人为善，善待残疾人④尊重他人，维护弱势群体的尊严</w:t>
      </w:r>
    </w:p>
    <w:p>
      <w:pPr>
        <w:numPr>
          <w:ilvl w:val="0"/>
          <w:numId w:val="3"/>
        </w:numPr>
        <w:spacing w:line="360" w:lineRule="auto"/>
        <w:ind w:firstLine="480" w:firstLineChars="200"/>
        <w:jc w:val="left"/>
        <w:textAlignment w:val="center"/>
        <w:rPr>
          <w:rFonts w:ascii="宋体" w:cs="宋体"/>
          <w:sz w:val="24"/>
        </w:rPr>
      </w:pP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．②③④</w:t>
      </w:r>
    </w:p>
    <w:p>
      <w:pPr>
        <w:spacing w:line="360" w:lineRule="auto"/>
        <w:jc w:val="left"/>
        <w:textAlignment w:val="center"/>
        <w:rPr>
          <w:rFonts w:ascii="宋体" w:cs="宋体"/>
          <w:sz w:val="24"/>
        </w:rPr>
      </w:pPr>
      <w:r>
        <w:rPr>
          <w:rFonts w:ascii="宋体" w:hAnsi="宋体" w:cs="宋体"/>
          <w:sz w:val="24"/>
        </w:rPr>
        <w:t>16.</w:t>
      </w:r>
      <w:r>
        <w:rPr>
          <w:rFonts w:hint="eastAsia" w:ascii="宋体" w:hAnsi="宋体" w:cs="宋体"/>
          <w:sz w:val="24"/>
        </w:rPr>
        <w:t>国家“十三五”规划中指出，提高城乡居民收入，保证坚持居民收入和经济发展同步是我国未来五年工作重点。这一</w:t>
      </w:r>
      <w:r>
        <w:rPr>
          <w:rFonts w:hint="eastAsia" w:ascii="宋体" w:hAnsi="宋体" w:cs="宋体"/>
          <w:sz w:val="24"/>
        </w:rPr>
        <w:drawing>
          <wp:inline distT="0" distB="0" distL="114300" distR="114300">
            <wp:extent cx="223520" cy="2032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23520" cy="20320"/>
                    </a:xfrm>
                    <a:prstGeom prst="rect">
                      <a:avLst/>
                    </a:prstGeom>
                  </pic:spPr>
                </pic:pic>
              </a:graphicData>
            </a:graphic>
          </wp:inline>
        </w:drawing>
      </w:r>
      <w:r>
        <w:rPr>
          <w:rFonts w:hint="eastAsia" w:ascii="宋体" w:hAnsi="宋体" w:cs="宋体"/>
          <w:sz w:val="24"/>
        </w:rPr>
        <w:t xml:space="preserve">举措将 </w:t>
      </w:r>
    </w:p>
    <w:p>
      <w:pPr>
        <w:spacing w:line="360" w:lineRule="auto"/>
        <w:ind w:firstLine="480" w:firstLineChars="200"/>
        <w:jc w:val="left"/>
        <w:textAlignment w:val="center"/>
        <w:rPr>
          <w:rFonts w:ascii="宋体" w:cs="宋体"/>
          <w:sz w:val="24"/>
        </w:rPr>
      </w:pPr>
      <w:r>
        <w:rPr>
          <w:rFonts w:hint="eastAsia" w:ascii="宋体" w:hAnsi="宋体" w:cs="宋体"/>
          <w:sz w:val="24"/>
        </w:rPr>
        <w:t>①有利于全面建成小康社会</w:t>
      </w:r>
      <w:r>
        <w:rPr>
          <w:rFonts w:ascii="宋体" w:hAnsi="宋体" w:cs="宋体"/>
          <w:sz w:val="24"/>
        </w:rPr>
        <w:t xml:space="preserve"> </w:t>
      </w:r>
      <w:r>
        <w:rPr>
          <w:rFonts w:hint="eastAsia" w:ascii="宋体" w:hAnsi="宋体" w:cs="宋体"/>
          <w:sz w:val="24"/>
        </w:rPr>
        <w:t>②有利于实现同步富裕</w:t>
      </w:r>
      <w:r>
        <w:rPr>
          <w:rFonts w:ascii="宋体" w:hAnsi="宋体" w:cs="宋体"/>
          <w:sz w:val="24"/>
        </w:rPr>
        <w:t xml:space="preserve"> </w:t>
      </w:r>
      <w:r>
        <w:rPr>
          <w:rFonts w:hint="eastAsia" w:ascii="宋体" w:hAnsi="宋体" w:cs="宋体"/>
          <w:sz w:val="24"/>
        </w:rPr>
        <w:t>③有力保障全体人民共享发展成果④体现坚持平均主义，防止收入差距悬殊</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．①③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．①④</w:t>
      </w:r>
    </w:p>
    <w:p>
      <w:pPr>
        <w:spacing w:line="360" w:lineRule="auto"/>
        <w:jc w:val="left"/>
        <w:textAlignment w:val="center"/>
        <w:rPr>
          <w:rFonts w:ascii="宋体" w:cs="宋体"/>
          <w:sz w:val="24"/>
        </w:rPr>
      </w:pPr>
      <w:r>
        <w:rPr>
          <w:rFonts w:ascii="宋体" w:hAnsi="宋体" w:cs="宋体"/>
          <w:sz w:val="24"/>
        </w:rPr>
        <w:t>17.</w:t>
      </w:r>
      <w:r>
        <w:rPr>
          <w:rFonts w:hint="eastAsia" w:ascii="宋体" w:hAnsi="宋体" w:cs="宋体"/>
          <w:snapToGrid w:val="0"/>
          <w:kern w:val="0"/>
          <w:sz w:val="24"/>
        </w:rPr>
        <w:t>对于广大中学生来说，我们能够而且应该为弱势群体做的是</w:t>
      </w:r>
    </w:p>
    <w:p>
      <w:pPr>
        <w:spacing w:line="360" w:lineRule="auto"/>
        <w:ind w:firstLine="480" w:firstLineChars="200"/>
        <w:jc w:val="left"/>
        <w:textAlignment w:val="center"/>
        <w:rPr>
          <w:rFonts w:ascii="宋体" w:cs="宋体"/>
          <w:sz w:val="24"/>
        </w:rPr>
      </w:pPr>
      <w:r>
        <w:rPr>
          <w:rFonts w:hint="eastAsia" w:ascii="宋体" w:hAnsi="宋体" w:cs="宋体"/>
          <w:snapToGrid w:val="0"/>
          <w:kern w:val="0"/>
          <w:sz w:val="24"/>
        </w:rPr>
        <w:t>①学会尊重</w:t>
      </w:r>
      <w:r>
        <w:rPr>
          <w:rFonts w:ascii="宋体" w:cs="宋体"/>
          <w:snapToGrid w:val="0"/>
          <w:kern w:val="0"/>
          <w:sz w:val="24"/>
        </w:rPr>
        <w:tab/>
      </w:r>
      <w:r>
        <w:rPr>
          <w:rFonts w:hint="eastAsia" w:ascii="宋体" w:hAnsi="宋体" w:cs="宋体"/>
          <w:snapToGrid w:val="0"/>
          <w:kern w:val="0"/>
          <w:sz w:val="24"/>
        </w:rPr>
        <w:t>②学会关心</w:t>
      </w:r>
      <w:r>
        <w:rPr>
          <w:rFonts w:ascii="宋体" w:hAnsi="宋体" w:cs="宋体"/>
          <w:snapToGrid w:val="0"/>
          <w:kern w:val="0"/>
          <w:sz w:val="24"/>
        </w:rPr>
        <w:t xml:space="preserve">   </w:t>
      </w:r>
      <w:r>
        <w:rPr>
          <w:rFonts w:hint="eastAsia" w:ascii="宋体" w:hAnsi="宋体" w:cs="宋体"/>
          <w:snapToGrid w:val="0"/>
          <w:kern w:val="0"/>
          <w:sz w:val="24"/>
        </w:rPr>
        <w:t>③学会帮助</w:t>
      </w:r>
      <w:r>
        <w:rPr>
          <w:rFonts w:ascii="宋体" w:cs="宋体"/>
          <w:snapToGrid w:val="0"/>
          <w:kern w:val="0"/>
          <w:sz w:val="24"/>
        </w:rPr>
        <w:tab/>
      </w:r>
      <w:r>
        <w:rPr>
          <w:rFonts w:ascii="宋体" w:cs="宋体"/>
          <w:snapToGrid w:val="0"/>
          <w:kern w:val="0"/>
          <w:sz w:val="24"/>
        </w:rPr>
        <w:tab/>
      </w:r>
      <w:r>
        <w:rPr>
          <w:rFonts w:hint="eastAsia" w:ascii="宋体" w:hAnsi="宋体" w:cs="宋体"/>
          <w:snapToGrid w:val="0"/>
          <w:kern w:val="0"/>
          <w:sz w:val="24"/>
        </w:rPr>
        <w:t>④学会致富</w:t>
      </w:r>
    </w:p>
    <w:p>
      <w:pPr>
        <w:spacing w:line="360" w:lineRule="auto"/>
        <w:ind w:firstLine="480" w:firstLineChars="200"/>
        <w:jc w:val="left"/>
        <w:textAlignment w:val="center"/>
        <w:rPr>
          <w:rFonts w:ascii="宋体" w:cs="宋体"/>
          <w:sz w:val="24"/>
        </w:rPr>
      </w:pPr>
      <w:r>
        <w:rPr>
          <w:rFonts w:ascii="宋体" w:hAnsi="宋体" w:cs="宋体"/>
          <w:snapToGrid w:val="0"/>
          <w:kern w:val="0"/>
          <w:sz w:val="24"/>
        </w:rPr>
        <w:t>A</w:t>
      </w:r>
      <w:r>
        <w:rPr>
          <w:rFonts w:hint="eastAsia" w:ascii="宋体" w:hAnsi="宋体" w:cs="宋体"/>
          <w:snapToGrid w:val="0"/>
          <w:kern w:val="0"/>
          <w:sz w:val="24"/>
        </w:rPr>
        <w:t>．①②③</w:t>
      </w:r>
      <w:r>
        <w:rPr>
          <w:rFonts w:ascii="宋体" w:hAnsi="宋体" w:cs="宋体"/>
          <w:snapToGrid w:val="0"/>
          <w:kern w:val="0"/>
          <w:sz w:val="24"/>
        </w:rPr>
        <w:t xml:space="preserve"> </w:t>
      </w:r>
      <w:r>
        <w:rPr>
          <w:rFonts w:ascii="宋体" w:cs="宋体"/>
          <w:snapToGrid w:val="0"/>
          <w:kern w:val="0"/>
          <w:sz w:val="24"/>
        </w:rPr>
        <w:tab/>
      </w:r>
      <w:r>
        <w:rPr>
          <w:rFonts w:hint="eastAsia" w:ascii="宋体" w:cs="宋体"/>
          <w:snapToGrid w:val="0"/>
          <w:kern w:val="0"/>
          <w:sz w:val="24"/>
        </w:rPr>
        <w:tab/>
      </w:r>
      <w:r>
        <w:rPr>
          <w:rFonts w:ascii="宋体" w:hAnsi="宋体" w:cs="宋体"/>
          <w:snapToGrid w:val="0"/>
          <w:kern w:val="0"/>
          <w:sz w:val="24"/>
        </w:rPr>
        <w:t>B</w:t>
      </w:r>
      <w:r>
        <w:rPr>
          <w:rFonts w:hint="eastAsia" w:ascii="宋体" w:hAnsi="宋体" w:cs="宋体"/>
          <w:snapToGrid w:val="0"/>
          <w:kern w:val="0"/>
          <w:sz w:val="24"/>
        </w:rPr>
        <w:t>．②③④</w:t>
      </w:r>
      <w:r>
        <w:rPr>
          <w:rFonts w:ascii="宋体" w:cs="宋体"/>
          <w:snapToGrid w:val="0"/>
          <w:kern w:val="0"/>
          <w:sz w:val="24"/>
        </w:rPr>
        <w:tab/>
      </w:r>
      <w:r>
        <w:rPr>
          <w:rFonts w:ascii="宋体" w:hAnsi="宋体" w:cs="宋体"/>
          <w:snapToGrid w:val="0"/>
          <w:kern w:val="0"/>
          <w:sz w:val="24"/>
        </w:rPr>
        <w:t xml:space="preserve"> </w:t>
      </w:r>
      <w:r>
        <w:rPr>
          <w:rFonts w:hint="eastAsia" w:ascii="宋体" w:hAnsi="宋体" w:cs="宋体"/>
          <w:snapToGrid w:val="0"/>
          <w:kern w:val="0"/>
          <w:sz w:val="24"/>
        </w:rPr>
        <w:tab/>
      </w:r>
      <w:r>
        <w:rPr>
          <w:rFonts w:hint="eastAsia" w:ascii="宋体" w:hAnsi="宋体" w:cs="宋体"/>
          <w:snapToGrid w:val="0"/>
          <w:kern w:val="0"/>
          <w:sz w:val="24"/>
        </w:rPr>
        <w:tab/>
      </w:r>
      <w:r>
        <w:rPr>
          <w:rFonts w:ascii="宋体" w:hAnsi="宋体" w:cs="宋体"/>
          <w:snapToGrid w:val="0"/>
          <w:kern w:val="0"/>
          <w:sz w:val="24"/>
        </w:rPr>
        <w:t>C</w:t>
      </w:r>
      <w:r>
        <w:rPr>
          <w:rFonts w:hint="eastAsia" w:ascii="宋体" w:hAnsi="宋体" w:cs="宋体"/>
          <w:snapToGrid w:val="0"/>
          <w:kern w:val="0"/>
          <w:sz w:val="24"/>
        </w:rPr>
        <w:t>．①②④</w:t>
      </w:r>
      <w:r>
        <w:rPr>
          <w:rFonts w:ascii="宋体" w:hAnsi="宋体" w:cs="宋体"/>
          <w:snapToGrid w:val="0"/>
          <w:kern w:val="0"/>
          <w:sz w:val="24"/>
        </w:rPr>
        <w:t xml:space="preserve"> </w:t>
      </w:r>
      <w:r>
        <w:rPr>
          <w:rFonts w:ascii="宋体" w:hAnsi="宋体" w:cs="宋体"/>
          <w:snapToGrid w:val="0"/>
          <w:kern w:val="0"/>
          <w:sz w:val="24"/>
        </w:rPr>
        <w:tab/>
      </w:r>
      <w:r>
        <w:rPr>
          <w:rFonts w:hint="eastAsia" w:ascii="宋体" w:hAnsi="宋体" w:cs="宋体"/>
          <w:snapToGrid w:val="0"/>
          <w:kern w:val="0"/>
          <w:sz w:val="24"/>
        </w:rPr>
        <w:tab/>
      </w:r>
      <w:r>
        <w:rPr>
          <w:rFonts w:hint="eastAsia" w:ascii="宋体" w:hAnsi="宋体" w:cs="宋体"/>
          <w:snapToGrid w:val="0"/>
          <w:kern w:val="0"/>
          <w:sz w:val="24"/>
        </w:rPr>
        <w:tab/>
      </w:r>
      <w:r>
        <w:rPr>
          <w:rFonts w:ascii="宋体" w:hAnsi="宋体" w:cs="宋体"/>
          <w:snapToGrid w:val="0"/>
          <w:kern w:val="0"/>
          <w:sz w:val="24"/>
        </w:rPr>
        <w:t>D</w:t>
      </w:r>
      <w:r>
        <w:rPr>
          <w:rFonts w:hint="eastAsia" w:ascii="宋体" w:hAnsi="宋体" w:cs="宋体"/>
          <w:snapToGrid w:val="0"/>
          <w:kern w:val="0"/>
          <w:sz w:val="24"/>
        </w:rPr>
        <w:t>．①③④</w:t>
      </w:r>
    </w:p>
    <w:p>
      <w:pPr>
        <w:spacing w:line="360" w:lineRule="auto"/>
        <w:jc w:val="left"/>
        <w:textAlignment w:val="center"/>
        <w:rPr>
          <w:rFonts w:ascii="宋体" w:cs="宋体"/>
          <w:sz w:val="24"/>
        </w:rPr>
      </w:pPr>
      <w:r>
        <w:rPr>
          <w:rFonts w:ascii="宋体" w:hAnsi="宋体" w:cs="宋体"/>
          <w:sz w:val="24"/>
        </w:rPr>
        <w:t>18.</w:t>
      </w:r>
      <w:r>
        <w:rPr>
          <w:rFonts w:hint="eastAsia" w:ascii="宋体" w:hAnsi="宋体" w:cs="宋体"/>
          <w:sz w:val="24"/>
        </w:rPr>
        <w:t>在学校，有的同学由于家庭比较富裕，有的比较擅长体育和音乐，有的学习成绩比较好，由此鄙视其他人，认为自己“高人一等”。对此现象，下列观点正确的是</w:t>
      </w:r>
    </w:p>
    <w:p>
      <w:pPr>
        <w:spacing w:line="360" w:lineRule="auto"/>
        <w:ind w:firstLine="420"/>
        <w:jc w:val="left"/>
        <w:textAlignment w:val="center"/>
        <w:rPr>
          <w:rFonts w:ascii="宋体" w:cs="宋体"/>
          <w:sz w:val="24"/>
        </w:rPr>
      </w:pPr>
      <w:r>
        <w:rPr>
          <w:rFonts w:hint="eastAsia" w:ascii="宋体" w:hAnsi="宋体" w:cs="宋体"/>
          <w:sz w:val="24"/>
        </w:rPr>
        <w:t>①世界上只有人格尊严最重要②金钱、地位等差异不能超越人格尊严③人生来平等，这种平等应该得到充分的尊重④每个人都有被尊重的权利</w:t>
      </w:r>
    </w:p>
    <w:p>
      <w:pPr>
        <w:spacing w:line="360" w:lineRule="auto"/>
        <w:ind w:firstLine="420"/>
        <w:jc w:val="left"/>
        <w:textAlignment w:val="center"/>
        <w:rPr>
          <w:rFonts w:ascii="宋体" w:cs="宋体"/>
          <w:sz w:val="24"/>
        </w:rPr>
      </w:pPr>
      <w:r>
        <w:rPr>
          <w:rFonts w:ascii="宋体" w:hAnsi="宋体" w:cs="宋体"/>
          <w:sz w:val="24"/>
        </w:rPr>
        <w:t>A</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．②③④</w:t>
      </w:r>
    </w:p>
    <w:p>
      <w:pPr>
        <w:spacing w:line="360" w:lineRule="auto"/>
        <w:jc w:val="left"/>
        <w:textAlignment w:val="center"/>
        <w:rPr>
          <w:rFonts w:ascii="宋体" w:hAnsi="宋体" w:cs="宋体"/>
          <w:sz w:val="24"/>
        </w:rPr>
      </w:pPr>
    </w:p>
    <w:p>
      <w:pPr>
        <w:spacing w:line="360" w:lineRule="auto"/>
        <w:jc w:val="left"/>
        <w:textAlignment w:val="center"/>
        <w:rPr>
          <w:rFonts w:ascii="宋体" w:cs="宋体"/>
          <w:sz w:val="24"/>
        </w:rPr>
      </w:pPr>
      <w:r>
        <w:rPr>
          <w:rFonts w:ascii="宋体" w:hAnsi="宋体" w:cs="宋体"/>
          <w:sz w:val="24"/>
        </w:rPr>
        <w:t>19.</w:t>
      </w:r>
      <w:r>
        <w:rPr>
          <w:rFonts w:hint="eastAsia" w:ascii="宋体" w:hAnsi="宋体" w:cs="宋体"/>
          <w:sz w:val="24"/>
        </w:rPr>
        <w:t>近几年，蓬溪县全面实施义务教育均衡发展，在入学、评优奖励、入团人队等方面，进城务工人员子女、随迁子女与本地学生一视同仁。这一规定</w:t>
      </w:r>
    </w:p>
    <w:p>
      <w:pPr>
        <w:spacing w:line="360" w:lineRule="auto"/>
        <w:ind w:firstLine="420"/>
        <w:jc w:val="left"/>
        <w:textAlignment w:val="center"/>
        <w:rPr>
          <w:rFonts w:ascii="宋体" w:cs="宋体"/>
          <w:sz w:val="24"/>
        </w:rPr>
      </w:pPr>
      <w:r>
        <w:rPr>
          <w:rFonts w:hint="eastAsia" w:ascii="宋体" w:hAnsi="宋体" w:cs="宋体"/>
          <w:sz w:val="24"/>
        </w:rPr>
        <w:t>①促进了教育公平②保障了公民受教育的权利③落实了科学发展观的要求④体现了以教育发展为中心的基本路线</w:t>
      </w:r>
    </w:p>
    <w:p>
      <w:pPr>
        <w:numPr>
          <w:ilvl w:val="0"/>
          <w:numId w:val="4"/>
        </w:numPr>
        <w:spacing w:line="360" w:lineRule="auto"/>
        <w:ind w:left="420"/>
        <w:jc w:val="left"/>
        <w:textAlignment w:val="center"/>
        <w:rPr>
          <w:rFonts w:ascii="宋体" w:cs="宋体"/>
          <w:sz w:val="24"/>
        </w:rPr>
      </w:pP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．②③④</w:t>
      </w:r>
    </w:p>
    <w:p>
      <w:pPr>
        <w:spacing w:line="360" w:lineRule="auto"/>
        <w:jc w:val="left"/>
        <w:textAlignment w:val="center"/>
        <w:rPr>
          <w:rFonts w:ascii="宋体" w:cs="宋体"/>
          <w:sz w:val="24"/>
          <w:shd w:val="clear" w:color="auto" w:fill="FFFFFF"/>
        </w:rPr>
      </w:pPr>
      <w:r>
        <w:rPr>
          <w:rFonts w:ascii="宋体" w:hAnsi="宋体" w:cs="宋体"/>
          <w:sz w:val="24"/>
        </w:rPr>
        <w:t>20.</w:t>
      </w:r>
      <w:r>
        <w:rPr>
          <w:rFonts w:hint="eastAsia" w:ascii="宋体" w:hAnsi="宋体" w:cs="宋体"/>
          <w:sz w:val="24"/>
          <w:shd w:val="clear" w:color="auto" w:fill="FFFFFF"/>
        </w:rPr>
        <w:t>蓬溪构建“党政尽力、企业出力、慈善献力、群众自力”的脱贫攻坚工作格局</w:t>
      </w:r>
      <w:r>
        <w:rPr>
          <w:rFonts w:ascii="宋体" w:hAnsi="宋体" w:cs="宋体"/>
          <w:sz w:val="24"/>
          <w:shd w:val="clear" w:color="auto" w:fill="FFFFFF"/>
        </w:rPr>
        <w:t>——</w:t>
      </w:r>
      <w:r>
        <w:rPr>
          <w:rFonts w:hint="eastAsia" w:ascii="宋体" w:hAnsi="宋体" w:cs="宋体"/>
          <w:sz w:val="24"/>
          <w:shd w:val="clear" w:color="auto" w:fill="FFFFFF"/>
        </w:rPr>
        <w:t>群策群力坚决打赢脱贫攻坚战，“实现全民小康、不落一人”的总体目标。这表明</w:t>
      </w:r>
    </w:p>
    <w:p>
      <w:pPr>
        <w:spacing w:line="360" w:lineRule="auto"/>
        <w:ind w:firstLine="420"/>
        <w:jc w:val="left"/>
        <w:textAlignment w:val="center"/>
        <w:rPr>
          <w:rFonts w:ascii="宋体" w:cs="宋体"/>
          <w:sz w:val="24"/>
          <w:shd w:val="clear" w:color="auto" w:fill="FFFFFF"/>
        </w:rPr>
      </w:pPr>
      <w:r>
        <w:rPr>
          <w:rFonts w:hint="eastAsia" w:ascii="宋体" w:hAnsi="宋体" w:cs="宋体"/>
          <w:sz w:val="24"/>
        </w:rPr>
        <w:t>①</w:t>
      </w:r>
      <w:r>
        <w:rPr>
          <w:rFonts w:hint="eastAsia" w:ascii="宋体" w:hAnsi="宋体" w:cs="宋体"/>
          <w:sz w:val="24"/>
          <w:shd w:val="clear" w:color="auto" w:fill="FFFFFF"/>
        </w:rPr>
        <w:t>持续打好扶贫攻坚战，体现了我国坚持共同富裕的根本原则</w:t>
      </w:r>
      <w:r>
        <w:rPr>
          <w:rFonts w:hint="eastAsia" w:ascii="宋体" w:hAnsi="宋体" w:cs="宋体"/>
          <w:sz w:val="24"/>
        </w:rPr>
        <w:t>②</w:t>
      </w:r>
      <w:r>
        <w:rPr>
          <w:rFonts w:hint="eastAsia" w:ascii="宋体" w:hAnsi="宋体" w:cs="宋体"/>
          <w:sz w:val="24"/>
          <w:shd w:val="clear" w:color="auto" w:fill="FFFFFF"/>
        </w:rPr>
        <w:t>奋力夺取脱贫致富奔小康的全面胜利</w:t>
      </w:r>
      <w:r>
        <w:rPr>
          <w:rFonts w:hint="eastAsia" w:ascii="宋体" w:hAnsi="宋体" w:cs="宋体"/>
          <w:sz w:val="24"/>
        </w:rPr>
        <w:t>③保障和改善民生，让贫困人口共享发展成果④政府为我们创造了日益公平、公正的社会环境，促进社会和谐稳定</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．②③④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．①②③④</w:t>
      </w:r>
      <w:r>
        <w:rPr>
          <w:rFonts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．①②④</w:t>
      </w:r>
    </w:p>
    <w:p>
      <w:pPr>
        <w:spacing w:line="360" w:lineRule="auto"/>
        <w:jc w:val="left"/>
        <w:textAlignment w:val="center"/>
        <w:rPr>
          <w:rFonts w:ascii="宋体" w:cs="宋体"/>
          <w:sz w:val="24"/>
        </w:rPr>
      </w:pPr>
      <w:r>
        <w:rPr>
          <w:rFonts w:ascii="宋体" w:hAnsi="宋体" w:cs="宋体"/>
          <w:sz w:val="24"/>
        </w:rPr>
        <w:t>21</w:t>
      </w:r>
      <w:r>
        <w:rPr>
          <w:rFonts w:hint="eastAsia" w:ascii="宋体" w:hAnsi="宋体" w:cs="宋体"/>
          <w:sz w:val="24"/>
        </w:rPr>
        <w:t>．“人民选我当代表，我就有责任为百姓代言，为群众办实事。”这说明人大代表应</w:t>
      </w:r>
    </w:p>
    <w:p>
      <w:pPr>
        <w:spacing w:line="360" w:lineRule="auto"/>
        <w:ind w:firstLine="480" w:firstLineChars="200"/>
        <w:jc w:val="left"/>
        <w:textAlignment w:val="center"/>
        <w:rPr>
          <w:rFonts w:ascii="宋体" w:cs="宋体"/>
          <w:sz w:val="24"/>
        </w:rPr>
      </w:pPr>
      <w:r>
        <w:rPr>
          <w:rFonts w:hint="eastAsia" w:ascii="宋体" w:hAnsi="宋体" w:cs="宋体"/>
          <w:sz w:val="24"/>
        </w:rPr>
        <w:t>①积极履行代表职责②掌握民情，集中民智，反映民意③做到权为民用，利为民谋，情为民系④只能反映民意，不能参与国家和地方的重大事情的重大决策</w:t>
      </w:r>
    </w:p>
    <w:p>
      <w:pPr>
        <w:numPr>
          <w:ilvl w:val="0"/>
          <w:numId w:val="5"/>
        </w:numPr>
        <w:spacing w:line="360" w:lineRule="auto"/>
        <w:ind w:firstLine="480" w:firstLineChars="200"/>
        <w:jc w:val="left"/>
        <w:textAlignment w:val="center"/>
        <w:rPr>
          <w:rFonts w:ascii="宋体" w:cs="宋体"/>
          <w:sz w:val="24"/>
        </w:rPr>
      </w:pP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．②③④</w:t>
      </w:r>
    </w:p>
    <w:p>
      <w:pPr>
        <w:spacing w:line="360" w:lineRule="auto"/>
        <w:jc w:val="left"/>
        <w:rPr>
          <w:rFonts w:ascii="宋体" w:cs="宋体"/>
          <w:sz w:val="24"/>
        </w:rPr>
      </w:pPr>
      <w:r>
        <w:rPr>
          <w:rFonts w:ascii="宋体" w:hAnsi="宋体" w:cs="宋体"/>
          <w:sz w:val="24"/>
        </w:rPr>
        <w:t>22.</w:t>
      </w:r>
      <w:r>
        <w:rPr>
          <w:rFonts w:hint="eastAsia" w:ascii="宋体" w:hAnsi="宋体" w:cs="宋体"/>
          <w:sz w:val="24"/>
        </w:rPr>
        <w:t>每年</w:t>
      </w:r>
      <w:r>
        <w:rPr>
          <w:rFonts w:ascii="宋体" w:hAnsi="宋体" w:cs="宋体"/>
          <w:sz w:val="24"/>
        </w:rPr>
        <w:t>3</w:t>
      </w:r>
      <w:r>
        <w:rPr>
          <w:rFonts w:hint="eastAsia" w:ascii="宋体" w:hAnsi="宋体" w:cs="宋体"/>
          <w:sz w:val="24"/>
        </w:rPr>
        <w:t xml:space="preserve">月，来自全国各地的代表汇聚北京，代表人民的意愿，共商国是，审议国务院、最高人民法院、最高人民检察院的工作报告。这表明 </w:t>
      </w:r>
    </w:p>
    <w:p>
      <w:pPr>
        <w:spacing w:line="360" w:lineRule="auto"/>
        <w:jc w:val="left"/>
        <w:rPr>
          <w:rFonts w:ascii="宋体" w:cs="宋体"/>
          <w:sz w:val="24"/>
        </w:rPr>
      </w:pPr>
      <w:r>
        <w:rPr>
          <w:rFonts w:ascii="宋体" w:hAnsi="宋体" w:cs="宋体"/>
          <w:sz w:val="24"/>
        </w:rPr>
        <w:t xml:space="preserve"> </w:t>
      </w:r>
      <w:r>
        <w:rPr>
          <w:rFonts w:hint="eastAsia" w:ascii="宋体" w:hAnsi="宋体" w:cs="宋体"/>
          <w:sz w:val="24"/>
        </w:rPr>
        <w:tab/>
      </w:r>
      <w:r>
        <w:rPr>
          <w:rFonts w:hint="eastAsia" w:ascii="宋体" w:hAnsi="宋体" w:cs="宋体"/>
          <w:sz w:val="24"/>
        </w:rPr>
        <w:t>①人民代表大会大会制度是我国的基本政治制度②人民代表大会是我国的最高国家权力机关③一府两院对人大负责，受人大监督④人民代表大会制度是我国人民行使国家权力的一种方式</w:t>
      </w:r>
    </w:p>
    <w:p>
      <w:pPr>
        <w:spacing w:line="360" w:lineRule="auto"/>
        <w:ind w:left="240" w:firstLine="418"/>
        <w:jc w:val="left"/>
        <w:rPr>
          <w:rFonts w:ascii="宋体" w:cs="宋体"/>
          <w:sz w:val="24"/>
        </w:rPr>
      </w:pPr>
      <w:r>
        <w:rPr>
          <w:rFonts w:ascii="宋体" w:hAnsi="宋体" w:cs="宋体"/>
          <w:sz w:val="24"/>
        </w:rPr>
        <w:t>A.</w:t>
      </w:r>
      <w:r>
        <w:rPr>
          <w:rFonts w:hint="eastAsia" w:ascii="宋体" w:hAnsi="宋体" w:cs="宋体"/>
          <w:sz w:val="24"/>
        </w:rPr>
        <w:t>①②</w:t>
      </w:r>
      <w:r>
        <w:rPr>
          <w:rFonts w:ascii="宋体" w:hAnsi="宋体" w:cs="宋体"/>
          <w:sz w:val="24"/>
        </w:rPr>
        <w:t xml:space="preserve">   </w:t>
      </w:r>
      <w:r>
        <w:rPr>
          <w:rFonts w:hint="eastAsia" w:ascii="宋体" w:hAnsi="宋体" w:cs="宋体"/>
          <w:sz w:val="24"/>
        </w:rPr>
        <w:tab/>
      </w:r>
      <w:r>
        <w:rPr>
          <w:rFonts w:hint="eastAsia" w:ascii="宋体" w:hAnsi="宋体" w:cs="宋体"/>
          <w:sz w:val="24"/>
        </w:rPr>
        <w:tab/>
      </w:r>
      <w:r>
        <w:rPr>
          <w:rFonts w:ascii="宋体" w:hAnsi="宋体" w:cs="宋体"/>
          <w:sz w:val="24"/>
        </w:rPr>
        <w:t xml:space="preserve">B. </w:t>
      </w:r>
      <w:r>
        <w:rPr>
          <w:rFonts w:hint="eastAsia" w:ascii="宋体" w:hAnsi="宋体" w:cs="宋体"/>
          <w:sz w:val="24"/>
        </w:rPr>
        <w:t>①③</w:t>
      </w:r>
      <w:r>
        <w:rPr>
          <w:rFonts w:ascii="宋体" w:hAnsi="宋体" w:cs="宋体"/>
          <w:sz w:val="24"/>
        </w:rPr>
        <w:t xml:space="preserve">   </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ascii="宋体" w:hAnsi="宋体" w:cs="宋体"/>
          <w:sz w:val="24"/>
        </w:rPr>
        <w:t xml:space="preserve">C. </w:t>
      </w:r>
      <w:r>
        <w:rPr>
          <w:rFonts w:hint="eastAsia" w:ascii="宋体" w:hAnsi="宋体" w:cs="宋体"/>
          <w:sz w:val="24"/>
        </w:rPr>
        <w:t>②③</w:t>
      </w:r>
      <w:r>
        <w:rPr>
          <w:rFonts w:ascii="宋体" w:hAnsi="宋体" w:cs="宋体"/>
          <w:sz w:val="24"/>
        </w:rPr>
        <w:t xml:space="preserve">   </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ascii="宋体" w:hAnsi="宋体" w:cs="宋体"/>
          <w:sz w:val="24"/>
        </w:rPr>
        <w:t>D.</w:t>
      </w:r>
      <w:r>
        <w:rPr>
          <w:rFonts w:hint="eastAsia" w:ascii="宋体" w:hAnsi="宋体" w:cs="宋体"/>
          <w:sz w:val="24"/>
        </w:rPr>
        <w:t>③④</w:t>
      </w:r>
    </w:p>
    <w:p>
      <w:pPr>
        <w:spacing w:line="360" w:lineRule="auto"/>
        <w:jc w:val="left"/>
        <w:rPr>
          <w:rFonts w:ascii="宋体" w:cs="宋体"/>
          <w:sz w:val="24"/>
        </w:rPr>
      </w:pPr>
      <w:r>
        <w:rPr>
          <w:rFonts w:ascii="宋体" w:hAnsi="宋体" w:cs="宋体"/>
          <w:sz w:val="24"/>
        </w:rPr>
        <w:t>23.</w:t>
      </w:r>
      <w:r>
        <w:rPr>
          <w:rFonts w:hint="eastAsia" w:ascii="宋体" w:hAnsi="宋体" w:cs="宋体"/>
          <w:sz w:val="24"/>
        </w:rPr>
        <w:t xml:space="preserve">人民政协的职能主要有 </w:t>
      </w:r>
    </w:p>
    <w:p>
      <w:pPr>
        <w:spacing w:line="360" w:lineRule="auto"/>
        <w:ind w:firstLine="420"/>
        <w:jc w:val="left"/>
        <w:rPr>
          <w:rFonts w:ascii="宋体" w:cs="宋体"/>
          <w:sz w:val="24"/>
        </w:rPr>
      </w:pPr>
      <w:r>
        <w:rPr>
          <w:rFonts w:hint="eastAsia" w:ascii="宋体" w:hAnsi="宋体" w:cs="宋体"/>
          <w:sz w:val="24"/>
        </w:rPr>
        <w:t>①政治协商</w:t>
      </w:r>
      <w:r>
        <w:rPr>
          <w:rFonts w:ascii="宋体" w:hAnsi="宋体" w:cs="宋体"/>
          <w:sz w:val="24"/>
        </w:rPr>
        <w:t xml:space="preserve"> </w:t>
      </w:r>
      <w:r>
        <w:rPr>
          <w:rFonts w:hint="eastAsia" w:ascii="宋体" w:hAnsi="宋体" w:cs="宋体"/>
          <w:sz w:val="24"/>
        </w:rPr>
        <w:t>②参政议政</w:t>
      </w:r>
      <w:r>
        <w:rPr>
          <w:rFonts w:ascii="宋体" w:hAnsi="宋体" w:cs="宋体"/>
          <w:sz w:val="24"/>
        </w:rPr>
        <w:t xml:space="preserve"> </w:t>
      </w:r>
      <w:r>
        <w:rPr>
          <w:rFonts w:hint="eastAsia" w:ascii="宋体" w:hAnsi="宋体" w:cs="宋体"/>
          <w:sz w:val="24"/>
        </w:rPr>
        <w:t>③团结民主</w:t>
      </w:r>
      <w:r>
        <w:rPr>
          <w:rFonts w:ascii="宋体" w:hAnsi="宋体" w:cs="宋体"/>
          <w:sz w:val="24"/>
        </w:rPr>
        <w:t xml:space="preserve"> </w:t>
      </w:r>
      <w:r>
        <w:rPr>
          <w:rFonts w:hint="eastAsia" w:ascii="宋体" w:hAnsi="宋体" w:cs="宋体"/>
          <w:sz w:val="24"/>
        </w:rPr>
        <w:t>④民主监督</w:t>
      </w:r>
    </w:p>
    <w:p>
      <w:pPr>
        <w:spacing w:line="360" w:lineRule="auto"/>
        <w:ind w:firstLine="420"/>
        <w:jc w:val="left"/>
        <w:textAlignment w:val="center"/>
        <w:rPr>
          <w:rFonts w:ascii="宋体" w:cs="宋体"/>
          <w:sz w:val="24"/>
        </w:rPr>
      </w:pPr>
      <w:r>
        <w:rPr>
          <w:rFonts w:ascii="宋体" w:hAnsi="宋体" w:cs="宋体"/>
          <w:sz w:val="24"/>
        </w:rPr>
        <w:t>A.</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．②③④</w:t>
      </w:r>
    </w:p>
    <w:p>
      <w:pPr>
        <w:spacing w:line="360" w:lineRule="auto"/>
        <w:jc w:val="left"/>
        <w:textAlignment w:val="center"/>
        <w:rPr>
          <w:rFonts w:ascii="宋体" w:cs="宋体"/>
          <w:sz w:val="24"/>
        </w:rPr>
      </w:pPr>
      <w:r>
        <w:rPr>
          <w:rFonts w:ascii="宋体" w:hAnsi="宋体" w:cs="宋体"/>
          <w:sz w:val="24"/>
        </w:rPr>
        <w:t>24.</w:t>
      </w:r>
      <w:r>
        <w:rPr>
          <w:rFonts w:hint="eastAsia" w:ascii="宋体" w:hAnsi="宋体" w:cs="宋体"/>
          <w:sz w:val="24"/>
        </w:rPr>
        <w:t>下列是对基层群众自治制度的理解，其中正确的一项是</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．这一制度只包括村民自治和城市居民自治</w:t>
      </w:r>
    </w:p>
    <w:p>
      <w:pPr>
        <w:spacing w:line="360" w:lineRule="auto"/>
        <w:ind w:firstLine="480" w:firstLineChars="200"/>
        <w:jc w:val="left"/>
        <w:textAlignment w:val="center"/>
        <w:rPr>
          <w:rFonts w:ascii="宋体" w:cs="宋体"/>
          <w:sz w:val="24"/>
        </w:rPr>
      </w:pPr>
      <w:r>
        <w:rPr>
          <w:rFonts w:ascii="宋体" w:hAnsi="宋体" w:cs="宋体"/>
          <w:sz w:val="24"/>
        </w:rPr>
        <w:t>B</w:t>
      </w:r>
      <w:r>
        <w:rPr>
          <w:rFonts w:hint="eastAsia" w:ascii="宋体" w:hAnsi="宋体" w:cs="宋体"/>
          <w:sz w:val="24"/>
        </w:rPr>
        <w:t>．在此制度中，基层群众只能间接行使民主选举等权利</w:t>
      </w:r>
    </w:p>
    <w:p>
      <w:pPr>
        <w:spacing w:line="360" w:lineRule="auto"/>
        <w:ind w:firstLine="480" w:firstLineChars="200"/>
        <w:jc w:val="left"/>
        <w:textAlignment w:val="center"/>
        <w:rPr>
          <w:rFonts w:ascii="宋体" w:cs="宋体"/>
          <w:sz w:val="24"/>
        </w:rPr>
      </w:pPr>
      <w:r>
        <w:rPr>
          <w:rFonts w:ascii="宋体" w:hAnsi="宋体" w:cs="宋体"/>
          <w:sz w:val="24"/>
        </w:rPr>
        <w:t>C</w:t>
      </w:r>
      <w:r>
        <w:rPr>
          <w:rFonts w:hint="eastAsia" w:ascii="宋体" w:hAnsi="宋体" w:cs="宋体"/>
          <w:sz w:val="24"/>
        </w:rPr>
        <w:t>．这一制度是人民当家作主最有效、最广泛的途径</w:t>
      </w:r>
    </w:p>
    <w:p>
      <w:pPr>
        <w:spacing w:line="360" w:lineRule="auto"/>
        <w:ind w:firstLine="480" w:firstLineChars="200"/>
        <w:jc w:val="left"/>
        <w:textAlignment w:val="center"/>
        <w:rPr>
          <w:rFonts w:ascii="宋体" w:cs="宋体"/>
          <w:sz w:val="24"/>
        </w:rPr>
      </w:pPr>
      <w:r>
        <w:rPr>
          <w:rFonts w:ascii="宋体" w:hAnsi="宋体" w:cs="宋体"/>
          <w:sz w:val="24"/>
        </w:rPr>
        <w:t>D</w:t>
      </w:r>
      <w:r>
        <w:rPr>
          <w:rFonts w:hint="eastAsia" w:ascii="宋体" w:hAnsi="宋体" w:cs="宋体"/>
          <w:sz w:val="24"/>
        </w:rPr>
        <w:t>．这一制度可以管理基层公共事业、公益事业和国家经济发展</w:t>
      </w:r>
    </w:p>
    <w:p>
      <w:pPr>
        <w:spacing w:line="360" w:lineRule="auto"/>
        <w:jc w:val="left"/>
        <w:textAlignment w:val="center"/>
        <w:rPr>
          <w:rFonts w:ascii="宋体" w:cs="宋体"/>
          <w:sz w:val="24"/>
        </w:rPr>
      </w:pPr>
      <w:r>
        <w:rPr>
          <w:rFonts w:ascii="宋体" w:hAnsi="宋体" w:cs="宋体"/>
          <w:sz w:val="24"/>
        </w:rPr>
        <w:t>25</w:t>
      </w:r>
      <w:r>
        <w:rPr>
          <w:rFonts w:hint="eastAsia" w:ascii="宋体" w:hAnsi="宋体" w:cs="宋体"/>
          <w:sz w:val="24"/>
        </w:rPr>
        <w:t>．</w:t>
      </w:r>
      <w:r>
        <w:rPr>
          <w:rFonts w:hint="eastAsia" w:ascii="宋体" w:hAnsi="宋体" w:cs="宋体"/>
          <w:snapToGrid w:val="0"/>
          <w:kern w:val="0"/>
          <w:sz w:val="24"/>
        </w:rPr>
        <w:t xml:space="preserve">选举权和被选举权是公民最基本的政治权利。如果你所在的地区正在进行选民资格登记和确认，下列没有资格参加选举的是 </w:t>
      </w:r>
    </w:p>
    <w:p>
      <w:pPr>
        <w:spacing w:line="360" w:lineRule="auto"/>
        <w:ind w:firstLine="480" w:firstLineChars="200"/>
        <w:jc w:val="left"/>
        <w:textAlignment w:val="center"/>
        <w:rPr>
          <w:rFonts w:ascii="宋体" w:hAnsi="宋体" w:cs="宋体"/>
          <w:snapToGrid w:val="0"/>
          <w:kern w:val="0"/>
          <w:sz w:val="24"/>
        </w:rPr>
      </w:pPr>
      <w:r>
        <w:rPr>
          <w:rFonts w:ascii="宋体" w:hAnsi="宋体" w:cs="宋体"/>
          <w:snapToGrid w:val="0"/>
          <w:kern w:val="0"/>
          <w:sz w:val="24"/>
        </w:rPr>
        <w:t>A</w:t>
      </w:r>
      <w:r>
        <w:rPr>
          <w:rFonts w:hint="eastAsia" w:ascii="宋体" w:hAnsi="宋体" w:cs="宋体"/>
          <w:snapToGrid w:val="0"/>
          <w:kern w:val="0"/>
          <w:sz w:val="24"/>
        </w:rPr>
        <w:t>．外出务工的李大伯</w:t>
      </w:r>
      <w:r>
        <w:rPr>
          <w:rFonts w:ascii="宋体" w:hAnsi="宋体" w:cs="宋体"/>
          <w:snapToGrid w:val="0"/>
          <w:kern w:val="0"/>
          <w:sz w:val="24"/>
        </w:rPr>
        <w:t xml:space="preserve">         </w:t>
      </w:r>
    </w:p>
    <w:p>
      <w:pPr>
        <w:spacing w:line="360" w:lineRule="auto"/>
        <w:ind w:firstLine="480" w:firstLineChars="200"/>
        <w:jc w:val="left"/>
        <w:textAlignment w:val="center"/>
        <w:rPr>
          <w:rFonts w:ascii="宋体" w:cs="宋体"/>
          <w:sz w:val="24"/>
        </w:rPr>
      </w:pPr>
      <w:r>
        <w:rPr>
          <w:rFonts w:ascii="宋体" w:hAnsi="宋体" w:cs="宋体"/>
          <w:snapToGrid w:val="0"/>
          <w:kern w:val="0"/>
          <w:sz w:val="24"/>
        </w:rPr>
        <w:t>B</w:t>
      </w:r>
      <w:r>
        <w:rPr>
          <w:rFonts w:hint="eastAsia" w:ascii="宋体" w:hAnsi="宋体" w:cs="宋体"/>
          <w:sz w:val="24"/>
        </w:rPr>
        <w:t>．</w:t>
      </w:r>
      <w:r>
        <w:rPr>
          <w:rFonts w:hint="eastAsia" w:ascii="宋体" w:hAnsi="宋体" w:cs="宋体"/>
          <w:snapToGrid w:val="0"/>
          <w:kern w:val="0"/>
          <w:sz w:val="24"/>
        </w:rPr>
        <w:t>信</w:t>
      </w:r>
      <w:r>
        <w:rPr>
          <w:rFonts w:hint="eastAsia" w:ascii="宋体" w:hAnsi="宋体" w:cs="宋体"/>
          <w:snapToGrid w:val="0"/>
          <w:kern w:val="0"/>
          <w:sz w:val="24"/>
        </w:rPr>
        <w:drawing>
          <wp:inline distT="0" distB="0" distL="114300" distR="114300">
            <wp:extent cx="280670" cy="2159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80670" cy="21590"/>
                    </a:xfrm>
                    <a:prstGeom prst="rect">
                      <a:avLst/>
                    </a:prstGeom>
                  </pic:spPr>
                </pic:pic>
              </a:graphicData>
            </a:graphic>
          </wp:inline>
        </w:drawing>
      </w:r>
      <w:r>
        <w:rPr>
          <w:rFonts w:hint="eastAsia" w:ascii="宋体" w:hAnsi="宋体" w:cs="宋体"/>
          <w:snapToGrid w:val="0"/>
          <w:kern w:val="0"/>
          <w:sz w:val="24"/>
        </w:rPr>
        <w:t>仰基督教的社区居民曹阿姨</w:t>
      </w:r>
    </w:p>
    <w:p>
      <w:pPr>
        <w:spacing w:line="360" w:lineRule="auto"/>
        <w:ind w:firstLine="480" w:firstLineChars="200"/>
        <w:jc w:val="left"/>
        <w:textAlignment w:val="center"/>
        <w:rPr>
          <w:rFonts w:ascii="宋体" w:hAnsi="宋体" w:cs="宋体"/>
          <w:snapToGrid w:val="0"/>
          <w:kern w:val="0"/>
          <w:sz w:val="24"/>
        </w:rPr>
      </w:pPr>
      <w:r>
        <w:rPr>
          <w:rFonts w:ascii="宋体" w:hAnsi="宋体" w:cs="宋体"/>
          <w:snapToGrid w:val="0"/>
          <w:kern w:val="0"/>
          <w:sz w:val="24"/>
        </w:rPr>
        <w:t>C</w:t>
      </w:r>
      <w:r>
        <w:rPr>
          <w:rFonts w:hint="eastAsia" w:ascii="宋体" w:hAnsi="宋体" w:cs="宋体"/>
          <w:sz w:val="24"/>
        </w:rPr>
        <w:t>．</w:t>
      </w:r>
      <w:r>
        <w:rPr>
          <w:rFonts w:hint="eastAsia" w:ascii="宋体" w:hAnsi="宋体" w:cs="宋体"/>
          <w:snapToGrid w:val="0"/>
          <w:kern w:val="0"/>
          <w:sz w:val="24"/>
        </w:rPr>
        <w:t>回乡探亲的美籍华人方女士</w:t>
      </w:r>
      <w:r>
        <w:rPr>
          <w:rFonts w:ascii="宋体" w:hAnsi="宋体" w:cs="宋体"/>
          <w:snapToGrid w:val="0"/>
          <w:kern w:val="0"/>
          <w:sz w:val="24"/>
        </w:rPr>
        <w:t xml:space="preserve"> </w:t>
      </w:r>
    </w:p>
    <w:p>
      <w:pPr>
        <w:spacing w:line="360" w:lineRule="auto"/>
        <w:ind w:firstLine="480" w:firstLineChars="200"/>
        <w:jc w:val="left"/>
        <w:textAlignment w:val="center"/>
        <w:rPr>
          <w:rFonts w:ascii="宋体" w:cs="宋体"/>
          <w:sz w:val="24"/>
        </w:rPr>
      </w:pPr>
      <w:r>
        <w:rPr>
          <w:rFonts w:ascii="宋体" w:hAnsi="宋体" w:cs="宋体"/>
          <w:snapToGrid w:val="0"/>
          <w:kern w:val="0"/>
          <w:sz w:val="24"/>
        </w:rPr>
        <w:t>D</w:t>
      </w:r>
      <w:r>
        <w:rPr>
          <w:rFonts w:hint="eastAsia" w:ascii="宋体" w:hAnsi="宋体" w:cs="宋体"/>
          <w:sz w:val="24"/>
        </w:rPr>
        <w:t>．嫁给本地汉族小伙王刚的藏族姑娘卓玛</w:t>
      </w:r>
    </w:p>
    <w:p>
      <w:pPr>
        <w:spacing w:line="360" w:lineRule="auto"/>
        <w:jc w:val="left"/>
        <w:textAlignment w:val="center"/>
        <w:rPr>
          <w:rFonts w:ascii="宋体" w:hAnsi="宋体" w:cs="宋体"/>
          <w:sz w:val="24"/>
        </w:rPr>
      </w:pPr>
      <w:r>
        <w:rPr>
          <w:rFonts w:ascii="宋体" w:hAnsi="宋体" w:cs="宋体"/>
          <w:sz w:val="24"/>
        </w:rPr>
        <w:t>26</w:t>
      </w:r>
      <w:r>
        <w:rPr>
          <w:rFonts w:hint="eastAsia" w:ascii="宋体" w:hAnsi="宋体" w:cs="宋体"/>
          <w:sz w:val="24"/>
        </w:rPr>
        <w:t>．近代以来，中国人民历经百年沧桑的原因包括</w:t>
      </w:r>
      <w:r>
        <w:rPr>
          <w:rFonts w:ascii="宋体" w:hAnsi="宋体" w:cs="宋体"/>
          <w:sz w:val="24"/>
        </w:rPr>
        <w:drawing>
          <wp:inline distT="0" distB="0" distL="114300" distR="114300">
            <wp:extent cx="241300" cy="2413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41300" cy="24130"/>
                    </a:xfrm>
                    <a:prstGeom prst="rect">
                      <a:avLst/>
                    </a:prstGeom>
                  </pic:spPr>
                </pic:pic>
              </a:graphicData>
            </a:graphic>
          </wp:inline>
        </w:drawing>
      </w:r>
    </w:p>
    <w:p>
      <w:pPr>
        <w:spacing w:line="360" w:lineRule="auto"/>
        <w:ind w:firstLine="480" w:firstLineChars="200"/>
        <w:jc w:val="left"/>
        <w:textAlignment w:val="center"/>
        <w:rPr>
          <w:rFonts w:ascii="宋体" w:cs="宋体"/>
          <w:sz w:val="24"/>
        </w:rPr>
      </w:pPr>
      <w:r>
        <w:rPr>
          <w:rFonts w:hint="eastAsia" w:ascii="宋体" w:hAnsi="宋体" w:cs="宋体"/>
          <w:sz w:val="24"/>
        </w:rPr>
        <w:t>①封建统治者腐败无能 ②国家落后 ③帝国主义列强的侵略 ④封建统治者好战</w:t>
      </w:r>
    </w:p>
    <w:p>
      <w:pPr>
        <w:spacing w:line="360" w:lineRule="auto"/>
        <w:ind w:firstLine="480" w:firstLineChars="200"/>
        <w:jc w:val="left"/>
        <w:textAlignment w:val="center"/>
        <w:rPr>
          <w:rFonts w:ascii="宋体" w:hAnsi="宋体" w:cs="宋体"/>
          <w:sz w:val="24"/>
        </w:rPr>
      </w:pPr>
      <w:r>
        <w:rPr>
          <w:rFonts w:ascii="宋体" w:hAnsi="宋体" w:cs="宋体"/>
          <w:sz w:val="24"/>
        </w:rPr>
        <w:t>A</w:t>
      </w:r>
      <w:r>
        <w:rPr>
          <w:rFonts w:hint="eastAsia" w:ascii="宋体" w:hAnsi="宋体" w:cs="宋体"/>
          <w:sz w:val="24"/>
        </w:rPr>
        <w:t>．①②④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．②③④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．①③④</w:t>
      </w:r>
    </w:p>
    <w:p>
      <w:pPr>
        <w:spacing w:line="360" w:lineRule="auto"/>
        <w:jc w:val="left"/>
        <w:textAlignment w:val="center"/>
        <w:rPr>
          <w:rFonts w:ascii="宋体" w:cs="宋体"/>
          <w:sz w:val="24"/>
        </w:rPr>
      </w:pPr>
      <w:r>
        <w:rPr>
          <w:rFonts w:ascii="宋体" w:hAnsi="宋体" w:cs="宋体"/>
          <w:sz w:val="24"/>
        </w:rPr>
        <w:t>27.</w:t>
      </w:r>
      <w:r>
        <w:rPr>
          <w:rFonts w:hint="eastAsia" w:ascii="宋体" w:hAnsi="宋体" w:cs="宋体"/>
          <w:sz w:val="24"/>
        </w:rPr>
        <w:t>中央纪委监察部网站开通纠正“四风”监督举报直通车，引导网友晒出各种公款吃喝、公款旅游等“四风”问题。这一做法</w:t>
      </w:r>
    </w:p>
    <w:p>
      <w:pPr>
        <w:spacing w:line="360" w:lineRule="auto"/>
        <w:ind w:firstLine="420"/>
        <w:jc w:val="left"/>
        <w:textAlignment w:val="center"/>
        <w:rPr>
          <w:rFonts w:ascii="宋体" w:cs="宋体"/>
          <w:sz w:val="24"/>
        </w:rPr>
      </w:pPr>
      <w:r>
        <w:rPr>
          <w:rFonts w:hint="eastAsia" w:ascii="宋体" w:hAnsi="宋体" w:cs="宋体"/>
          <w:sz w:val="24"/>
        </w:rPr>
        <w:t>①有利于督促国家机关及其工作人员依法行政、公正司法②扩大了公民的政治经济权利③有利于行使监督权④有利于政府取信于民，国家长治久安</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．①②③④</w:t>
      </w:r>
      <w:r>
        <w:rPr>
          <w:rFonts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．①②④</w:t>
      </w:r>
    </w:p>
    <w:p>
      <w:pPr>
        <w:spacing w:line="360" w:lineRule="auto"/>
        <w:jc w:val="left"/>
        <w:textAlignment w:val="center"/>
        <w:rPr>
          <w:rFonts w:ascii="宋体" w:cs="宋体"/>
          <w:sz w:val="24"/>
        </w:rPr>
      </w:pPr>
      <w:r>
        <w:rPr>
          <w:rFonts w:ascii="宋体" w:hAnsi="宋体" w:cs="宋体"/>
          <w:kern w:val="0"/>
          <w:sz w:val="24"/>
        </w:rPr>
        <w:t>2</w:t>
      </w:r>
      <w:r>
        <w:rPr>
          <w:rFonts w:ascii="宋体" w:hAnsi="宋体" w:cs="宋体"/>
          <w:sz w:val="24"/>
        </w:rPr>
        <w:t>8.</w:t>
      </w:r>
      <w:r>
        <w:rPr>
          <w:rFonts w:hint="eastAsia" w:ascii="宋体" w:hAnsi="宋体" w:cs="宋体"/>
          <w:sz w:val="24"/>
        </w:rPr>
        <w:t>国家主席习近平</w:t>
      </w:r>
      <w:r>
        <w:rPr>
          <w:rFonts w:ascii="宋体" w:hAnsi="宋体" w:cs="宋体"/>
          <w:sz w:val="24"/>
        </w:rPr>
        <w:t>5</w:t>
      </w:r>
      <w:r>
        <w:rPr>
          <w:rFonts w:hint="eastAsia" w:ascii="宋体" w:hAnsi="宋体" w:cs="宋体"/>
          <w:sz w:val="24"/>
        </w:rPr>
        <w:t>月</w:t>
      </w:r>
      <w:r>
        <w:rPr>
          <w:rFonts w:ascii="宋体" w:hAnsi="宋体" w:cs="宋体"/>
          <w:sz w:val="24"/>
        </w:rPr>
        <w:t>14</w:t>
      </w:r>
      <w:r>
        <w:rPr>
          <w:rFonts w:hint="eastAsia" w:ascii="宋体" w:hAnsi="宋体" w:cs="宋体"/>
          <w:sz w:val="24"/>
        </w:rPr>
        <w:t>日出席“一带一路”国际合作高峰论坛开幕式，并发表题为《携手推进“一带一路”建设》的主旨演讲，强调坚持以和平合作、开放包容、互学互鉴、互利共赢为核心的丝路精神，携手推动“一带一路”建设行稳致远，将“一带一路”建成和平、繁荣、开放、创新、文明之路，迈向更加美好的明天。这体现了</w:t>
      </w:r>
    </w:p>
    <w:p>
      <w:pPr>
        <w:spacing w:line="360" w:lineRule="auto"/>
        <w:ind w:firstLine="420"/>
        <w:jc w:val="left"/>
        <w:textAlignment w:val="center"/>
        <w:rPr>
          <w:rFonts w:ascii="宋体" w:cs="宋体"/>
          <w:sz w:val="24"/>
        </w:rPr>
      </w:pPr>
      <w:r>
        <w:rPr>
          <w:rFonts w:hint="eastAsia" w:ascii="宋体" w:hAnsi="宋体" w:cs="宋体"/>
          <w:sz w:val="24"/>
        </w:rPr>
        <w:t xml:space="preserve">①我国坚持独立自主的和平外交政策 ②继承和发扬热爱和平的传统 </w:t>
      </w:r>
      <w:r>
        <w:rPr>
          <w:rFonts w:hint="eastAsia" w:ascii="宋体" w:hAnsi="宋体" w:cs="宋体"/>
          <w:sz w:val="24"/>
        </w:rPr>
        <w:drawing>
          <wp:inline distT="0" distB="0" distL="114300" distR="114300">
            <wp:extent cx="165100" cy="1651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65100" cy="16510"/>
                    </a:xfrm>
                    <a:prstGeom prst="rect">
                      <a:avLst/>
                    </a:prstGeom>
                  </pic:spPr>
                </pic:pic>
              </a:graphicData>
            </a:graphic>
          </wp:inline>
        </w:drawing>
      </w:r>
      <w:r>
        <w:rPr>
          <w:rFonts w:hint="eastAsia" w:ascii="宋体" w:hAnsi="宋体" w:cs="宋体"/>
          <w:sz w:val="24"/>
        </w:rPr>
        <w:t>③我国走促进共同发展、实现共同繁荣的合作共赢之路④我国已经成为世界强国</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．①②③④</w:t>
      </w:r>
      <w:r>
        <w:rPr>
          <w:rFonts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．①②④</w:t>
      </w:r>
    </w:p>
    <w:p>
      <w:pPr>
        <w:spacing w:line="360" w:lineRule="auto"/>
        <w:jc w:val="left"/>
        <w:textAlignment w:val="center"/>
        <w:rPr>
          <w:rFonts w:ascii="宋体" w:cs="宋体"/>
          <w:sz w:val="24"/>
        </w:rPr>
      </w:pPr>
      <w:r>
        <w:rPr>
          <w:rFonts w:ascii="宋体" w:hAnsi="宋体" w:cs="宋体"/>
          <w:sz w:val="24"/>
        </w:rPr>
        <w:t>29.</w:t>
      </w:r>
      <w:r>
        <w:rPr>
          <w:rFonts w:hint="eastAsia" w:ascii="宋体" w:hAnsi="宋体" w:cs="宋体"/>
          <w:sz w:val="24"/>
        </w:rPr>
        <w:t>新时代</w:t>
      </w:r>
      <w:r>
        <w:rPr>
          <w:rFonts w:ascii="宋体" w:hAnsi="宋体" w:cs="宋体"/>
          <w:sz w:val="24"/>
        </w:rPr>
        <w:t xml:space="preserve"> </w:t>
      </w:r>
      <w:r>
        <w:rPr>
          <w:rFonts w:hint="eastAsia" w:ascii="宋体" w:hAnsi="宋体" w:cs="宋体"/>
          <w:sz w:val="24"/>
        </w:rPr>
        <w:t>新征程</w:t>
      </w:r>
      <w:r>
        <w:rPr>
          <w:rFonts w:ascii="宋体" w:hAnsi="宋体" w:cs="宋体"/>
          <w:sz w:val="24"/>
        </w:rPr>
        <w:t xml:space="preserve"> </w:t>
      </w:r>
      <w:r>
        <w:rPr>
          <w:rFonts w:hint="eastAsia" w:ascii="宋体" w:hAnsi="宋体" w:cs="宋体"/>
          <w:sz w:val="24"/>
        </w:rPr>
        <w:t>创新创业新气象</w:t>
      </w:r>
      <w:r>
        <w:rPr>
          <w:rFonts w:ascii="宋体" w:hAnsi="宋体" w:cs="宋体"/>
          <w:sz w:val="24"/>
        </w:rPr>
        <w:t>——</w:t>
      </w:r>
      <w:r>
        <w:rPr>
          <w:rFonts w:hint="eastAsia" w:ascii="宋体" w:hAnsi="宋体" w:cs="宋体"/>
          <w:sz w:val="24"/>
        </w:rPr>
        <w:t>蓬溪县第二届创业大赛</w:t>
      </w:r>
      <w:r>
        <w:rPr>
          <w:rFonts w:ascii="宋体" w:hAnsi="宋体" w:cs="宋体"/>
          <w:sz w:val="24"/>
        </w:rPr>
        <w:t>2017</w:t>
      </w:r>
      <w:r>
        <w:rPr>
          <w:rFonts w:hint="eastAsia" w:ascii="宋体" w:hAnsi="宋体" w:cs="宋体"/>
          <w:sz w:val="24"/>
        </w:rPr>
        <w:t>年</w:t>
      </w:r>
      <w:r>
        <w:rPr>
          <w:rFonts w:ascii="宋体" w:hAnsi="宋体" w:cs="宋体"/>
          <w:sz w:val="24"/>
        </w:rPr>
        <w:t>11</w:t>
      </w:r>
      <w:r>
        <w:rPr>
          <w:rFonts w:hint="eastAsia" w:ascii="宋体" w:hAnsi="宋体" w:cs="宋体"/>
          <w:sz w:val="24"/>
        </w:rPr>
        <w:t>月</w:t>
      </w:r>
      <w:r>
        <w:rPr>
          <w:rFonts w:ascii="宋体" w:hAnsi="宋体" w:cs="宋体"/>
          <w:sz w:val="24"/>
        </w:rPr>
        <w:t>24</w:t>
      </w:r>
      <w:r>
        <w:rPr>
          <w:rFonts w:hint="eastAsia" w:ascii="宋体" w:hAnsi="宋体" w:cs="宋体"/>
          <w:sz w:val="24"/>
        </w:rPr>
        <w:t>日在万和大酒店圆满落幕，</w:t>
      </w:r>
      <w:r>
        <w:rPr>
          <w:rFonts w:ascii="宋体" w:hAnsi="宋体" w:cs="宋体"/>
          <w:sz w:val="24"/>
        </w:rPr>
        <w:t>24</w:t>
      </w:r>
      <w:r>
        <w:rPr>
          <w:rFonts w:hint="eastAsia" w:ascii="宋体" w:hAnsi="宋体" w:cs="宋体"/>
          <w:sz w:val="24"/>
        </w:rPr>
        <w:t>名选手获得了表彰。下面对举办该项活动认识正确的是</w:t>
      </w:r>
    </w:p>
    <w:p>
      <w:pPr>
        <w:spacing w:line="360" w:lineRule="auto"/>
        <w:ind w:firstLine="420"/>
        <w:jc w:val="left"/>
        <w:textAlignment w:val="center"/>
        <w:rPr>
          <w:rFonts w:ascii="宋体" w:cs="宋体"/>
          <w:sz w:val="24"/>
        </w:rPr>
      </w:pPr>
      <w:r>
        <w:rPr>
          <w:rFonts w:hint="eastAsia" w:ascii="宋体" w:hAnsi="宋体" w:cs="宋体"/>
          <w:sz w:val="24"/>
        </w:rPr>
        <w:t>①鼓励和引导全民自主创业，激发全民创业热情 ②催生蓬溪经济社会的发展 ③鼓励创业带动就业 ④蓬溪县委、县政府十分重视民生问题</w:t>
      </w:r>
    </w:p>
    <w:p>
      <w:pPr>
        <w:spacing w:line="360" w:lineRule="auto"/>
        <w:ind w:firstLine="480" w:firstLineChars="200"/>
        <w:jc w:val="left"/>
        <w:textAlignment w:val="center"/>
        <w:rPr>
          <w:rFonts w:ascii="宋体" w:cs="宋体"/>
          <w:sz w:val="24"/>
        </w:rPr>
      </w:pPr>
      <w:r>
        <w:rPr>
          <w:rFonts w:ascii="宋体" w:hAnsi="宋体" w:cs="宋体"/>
          <w:sz w:val="24"/>
        </w:rPr>
        <w:t>A.</w:t>
      </w:r>
      <w:r>
        <w:rPr>
          <w:rFonts w:hint="eastAsia" w:ascii="宋体" w:hAnsi="宋体" w:cs="宋体"/>
          <w:sz w:val="24"/>
        </w:rPr>
        <w:t>①②③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B</w:t>
      </w:r>
      <w:r>
        <w:rPr>
          <w:rFonts w:hint="eastAsia" w:ascii="宋体" w:hAnsi="宋体" w:cs="宋体"/>
          <w:sz w:val="24"/>
        </w:rPr>
        <w:t>．①③④</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．①②③④</w:t>
      </w:r>
      <w:r>
        <w:rPr>
          <w:rFonts w:ascii="宋体" w:cs="宋体"/>
          <w:sz w:val="24"/>
        </w:rPr>
        <w:tab/>
      </w:r>
      <w:r>
        <w:rPr>
          <w:rFonts w:hint="eastAsia" w:ascii="宋体" w:cs="宋体"/>
          <w:sz w:val="24"/>
        </w:rPr>
        <w:tab/>
      </w:r>
      <w:r>
        <w:rPr>
          <w:rFonts w:ascii="宋体" w:hAnsi="宋体" w:cs="宋体"/>
          <w:sz w:val="24"/>
        </w:rPr>
        <w:t>D</w:t>
      </w:r>
      <w:r>
        <w:rPr>
          <w:rFonts w:hint="eastAsia" w:ascii="宋体" w:hAnsi="宋体" w:cs="宋体"/>
          <w:sz w:val="24"/>
        </w:rPr>
        <w:t>．①②④</w:t>
      </w:r>
    </w:p>
    <w:p>
      <w:pPr>
        <w:pStyle w:val="3"/>
        <w:widowControl/>
        <w:spacing w:beforeAutospacing="0" w:afterAutospacing="0" w:line="360" w:lineRule="auto"/>
        <w:rPr>
          <w:rFonts w:cs="宋体"/>
          <w:b w:val="0"/>
          <w:kern w:val="2"/>
          <w:sz w:val="24"/>
          <w:szCs w:val="24"/>
        </w:rPr>
      </w:pPr>
      <w:r>
        <w:rPr>
          <w:rFonts w:cs="宋体"/>
          <w:b w:val="0"/>
          <w:kern w:val="2"/>
          <w:sz w:val="24"/>
          <w:szCs w:val="24"/>
        </w:rPr>
        <w:t>30.</w:t>
      </w:r>
      <w:r>
        <w:rPr>
          <w:rFonts w:hint="eastAsia" w:cs="宋体"/>
          <w:b w:val="0"/>
          <w:kern w:val="2"/>
          <w:sz w:val="24"/>
          <w:szCs w:val="24"/>
        </w:rPr>
        <w:t>在一切能够接受法律支配的人类的状态中，哪里没有法律，哪里就没有自由。</w:t>
      </w:r>
      <w:r>
        <w:rPr>
          <w:rFonts w:cs="宋体"/>
          <w:b w:val="0"/>
          <w:kern w:val="2"/>
          <w:sz w:val="24"/>
          <w:szCs w:val="24"/>
        </w:rPr>
        <w:t>——</w:t>
      </w:r>
      <w:r>
        <w:rPr>
          <w:rFonts w:hint="eastAsia" w:cs="宋体"/>
          <w:b w:val="0"/>
          <w:kern w:val="2"/>
          <w:sz w:val="24"/>
          <w:szCs w:val="24"/>
        </w:rPr>
        <w:t>洛克这句话启示我们</w:t>
      </w:r>
    </w:p>
    <w:p>
      <w:pPr>
        <w:spacing w:line="360" w:lineRule="auto"/>
        <w:ind w:firstLine="420"/>
        <w:jc w:val="left"/>
        <w:textAlignment w:val="center"/>
        <w:rPr>
          <w:rFonts w:ascii="宋体" w:cs="宋体"/>
          <w:sz w:val="24"/>
        </w:rPr>
      </w:pPr>
      <w:r>
        <w:rPr>
          <w:rFonts w:hint="eastAsia" w:ascii="宋体" w:hAnsi="宋体" w:cs="宋体"/>
          <w:sz w:val="24"/>
        </w:rPr>
        <w:t>①维护法律权威，扩大公民的基本权利②增强公民意识，直接参与国家管理③坚持权利和义务的统一，更好享有政治自由④自觉遵守法律和规则，依法参与政治生活</w:t>
      </w:r>
    </w:p>
    <w:p>
      <w:pPr>
        <w:numPr>
          <w:ilvl w:val="0"/>
          <w:numId w:val="6"/>
        </w:numPr>
        <w:spacing w:line="360" w:lineRule="auto"/>
        <w:ind w:firstLine="420"/>
        <w:jc w:val="left"/>
        <w:textAlignment w:val="center"/>
        <w:rPr>
          <w:rFonts w:ascii="宋体" w:hAnsi="宋体" w:cs="宋体"/>
          <w:sz w:val="24"/>
        </w:rPr>
      </w:pPr>
      <w:r>
        <w:rPr>
          <w:rFonts w:hint="eastAsia" w:ascii="宋体" w:hAnsi="宋体" w:cs="宋体"/>
          <w:sz w:val="24"/>
        </w:rPr>
        <w:t>①②</w:t>
      </w:r>
      <w:r>
        <w:rPr>
          <w:rFonts w:ascii="宋体" w:cs="宋体"/>
          <w:sz w:val="24"/>
        </w:rPr>
        <w:tab/>
      </w:r>
      <w:r>
        <w:rPr>
          <w:rFonts w:ascii="宋体" w:hAnsi="宋体" w:cs="宋体"/>
          <w:sz w:val="24"/>
        </w:rPr>
        <w:t xml:space="preserve">   </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ascii="宋体" w:hAnsi="宋体" w:cs="宋体"/>
          <w:sz w:val="24"/>
        </w:rPr>
        <w:t>B</w:t>
      </w:r>
      <w:r>
        <w:rPr>
          <w:rFonts w:hint="eastAsia" w:ascii="宋体" w:hAnsi="宋体" w:cs="宋体"/>
          <w:sz w:val="24"/>
        </w:rPr>
        <w:t>．①③</w:t>
      </w:r>
      <w:r>
        <w:rPr>
          <w:rFonts w:ascii="宋体" w:cs="宋体"/>
          <w:sz w:val="24"/>
        </w:rPr>
        <w:tab/>
      </w:r>
      <w:r>
        <w:rPr>
          <w:rFonts w:hint="eastAsia" w:ascii="宋体" w:cs="宋体"/>
          <w:sz w:val="24"/>
        </w:rPr>
        <w:tab/>
      </w:r>
      <w:r>
        <w:rPr>
          <w:rFonts w:hint="eastAsia" w:ascii="宋体" w:cs="宋体"/>
          <w:sz w:val="24"/>
        </w:rPr>
        <w:tab/>
      </w:r>
      <w:r>
        <w:rPr>
          <w:rFonts w:ascii="宋体" w:hAnsi="宋体" w:cs="宋体"/>
          <w:sz w:val="24"/>
        </w:rPr>
        <w:t>C.</w:t>
      </w:r>
      <w:r>
        <w:rPr>
          <w:rFonts w:hint="eastAsia" w:ascii="宋体" w:hAnsi="宋体" w:cs="宋体"/>
          <w:sz w:val="24"/>
        </w:rPr>
        <w:t>②④</w:t>
      </w:r>
      <w:r>
        <w:rPr>
          <w:rFonts w:ascii="宋体" w:hAnsi="宋体" w:cs="宋体"/>
          <w:sz w:val="24"/>
        </w:rPr>
        <w:t xml:space="preserve">     </w:t>
      </w:r>
      <w:r>
        <w:rPr>
          <w:rFonts w:hint="eastAsia" w:ascii="宋体" w:hAnsi="宋体" w:cs="宋体"/>
          <w:sz w:val="24"/>
        </w:rPr>
        <w:tab/>
      </w:r>
      <w:r>
        <w:rPr>
          <w:rFonts w:ascii="宋体" w:hAnsi="宋体" w:cs="宋体"/>
          <w:sz w:val="24"/>
        </w:rPr>
        <w:t>D.</w:t>
      </w:r>
      <w:r>
        <w:rPr>
          <w:rFonts w:hint="eastAsia" w:ascii="宋体" w:hAnsi="宋体" w:cs="宋体"/>
          <w:sz w:val="24"/>
        </w:rPr>
        <w:t>③④</w:t>
      </w:r>
    </w:p>
    <w:p>
      <w:pPr>
        <w:spacing w:line="360" w:lineRule="auto"/>
        <w:jc w:val="left"/>
        <w:textAlignment w:val="center"/>
        <w:rPr>
          <w:rFonts w:ascii="宋体" w:hAnsi="宋体" w:cs="宋体"/>
          <w:sz w:val="24"/>
        </w:rPr>
      </w:pPr>
    </w:p>
    <w:p>
      <w:pPr>
        <w:pStyle w:val="13"/>
        <w:shd w:val="clear" w:color="auto" w:fill="FFFFFF"/>
        <w:spacing w:before="0" w:beforeAutospacing="0" w:after="0" w:afterAutospacing="0" w:line="360" w:lineRule="auto"/>
        <w:jc w:val="center"/>
      </w:pPr>
      <w:r>
        <w:rPr>
          <w:kern w:val="0"/>
        </w:rPr>
        <w:t></w:t>
      </w:r>
      <w:r>
        <w:rPr>
          <w:rFonts w:hint="eastAsia" w:ascii="黑体" w:hAnsi="黑体" w:eastAsia="黑体" w:cs="黑体"/>
          <w:sz w:val="28"/>
          <w:szCs w:val="28"/>
        </w:rPr>
        <w:t>第Ⅱ卷</w:t>
      </w:r>
      <w:r>
        <w:rPr>
          <w:rFonts w:hint="eastAsia"/>
        </w:rPr>
        <w:t>（非选择题，满分</w:t>
      </w:r>
      <w:r>
        <w:t>40</w:t>
      </w:r>
      <w:r>
        <w:rPr>
          <w:rFonts w:hint="eastAsia"/>
        </w:rPr>
        <w:t>分）</w:t>
      </w:r>
    </w:p>
    <w:p>
      <w:pPr>
        <w:spacing w:line="360" w:lineRule="auto"/>
        <w:ind w:left="-315" w:leftChars="-150" w:right="-315" w:rightChars="-150" w:firstLine="420"/>
        <w:rPr>
          <w:rFonts w:ascii="宋体" w:cs="宋体"/>
          <w:kern w:val="0"/>
          <w:sz w:val="24"/>
        </w:rPr>
      </w:pPr>
      <w:r>
        <w:rPr>
          <w:rFonts w:hint="eastAsia" w:ascii="宋体" w:hAnsi="宋体" w:cs="宋体"/>
          <w:b/>
          <w:bCs/>
          <w:sz w:val="24"/>
        </w:rPr>
        <w:t>材料一</w:t>
      </w:r>
    </w:p>
    <w:p>
      <w:pPr>
        <w:pStyle w:val="6"/>
        <w:widowControl/>
        <w:spacing w:beforeAutospacing="0" w:afterAutospacing="0" w:line="360" w:lineRule="auto"/>
        <w:ind w:firstLine="420"/>
        <w:rPr>
          <w:rFonts w:ascii="楷体_GB2312" w:hAnsi="楷体_GB2312" w:eastAsia="楷体_GB2312" w:cs="楷体_GB2312"/>
        </w:rPr>
      </w:pPr>
      <w:r>
        <w:rPr>
          <w:rFonts w:hint="eastAsia" w:ascii="楷体_GB2312" w:hAnsi="楷体_GB2312" w:eastAsia="楷体_GB2312" w:cs="楷体_GB2312"/>
        </w:rPr>
        <w:t>2017年3月5日国务院总理李克强在第十二届全国人民代表大会第五次会议上所作的政府工作报告提出“稳步提高优抚、社会救助标准，实施好临时救助制度。调整完善自然灾害生活补助机制，全部完成去年洪涝灾害中倒损民房的恢复重建。加强农村留守儿童关爱保护和城乡困境儿童保障。关心帮助军烈属和孤寡老人。全面落实残疾人“两项补贴”制度。县级政府要建立基本生活保障协调机制，切实做好托底工作，使困难群众心里有温暖、生活有奔头。综合运用法律、行政、经济等手段，锲而不舍解决好农民工工资拖欠问题，决不允许他们的辛勤付出得不到应有回报。”</w:t>
      </w:r>
    </w:p>
    <w:p>
      <w:pPr>
        <w:pStyle w:val="6"/>
        <w:widowControl/>
        <w:numPr>
          <w:ilvl w:val="0"/>
          <w:numId w:val="7"/>
        </w:numPr>
        <w:tabs>
          <w:tab w:val="clear" w:pos="312"/>
        </w:tabs>
        <w:spacing w:beforeAutospacing="0" w:afterAutospacing="0" w:line="360" w:lineRule="auto"/>
        <w:rPr>
          <w:rFonts w:ascii="宋体" w:hAnsi="宋体" w:cs="宋体"/>
        </w:rPr>
      </w:pPr>
      <w:r>
        <w:rPr>
          <w:rFonts w:hint="eastAsia" w:ascii="宋体" w:hAnsi="宋体" w:cs="宋体"/>
        </w:rPr>
        <w:t>国家实施民生工程的重点之一，就是保障社会弱势群体的基本权益。请回答，弱势群体有哪些基本特征？上述材料中哪些是弱势群体，请列出4个。（10分）</w:t>
      </w:r>
    </w:p>
    <w:tbl>
      <w:tblPr>
        <w:tblStyle w:val="10"/>
        <w:tblW w:w="5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868" w:type="dxa"/>
          </w:tcPr>
          <w:p>
            <w:pPr>
              <w:spacing w:line="360" w:lineRule="auto"/>
              <w:jc w:val="center"/>
              <w:rPr>
                <w:rFonts w:ascii="宋体" w:hAnsi="宋体"/>
                <w:sz w:val="24"/>
              </w:rPr>
            </w:pPr>
            <w:r>
              <w:rPr>
                <w:rFonts w:hint="eastAsia" w:ascii="宋体" w:hAnsi="宋体"/>
                <w:sz w:val="24"/>
              </w:rPr>
              <w:t>▲</w:t>
            </w:r>
          </w:p>
        </w:tc>
      </w:tr>
    </w:tbl>
    <w:p>
      <w:pPr>
        <w:pStyle w:val="6"/>
        <w:widowControl/>
        <w:numPr>
          <w:ilvl w:val="0"/>
          <w:numId w:val="7"/>
        </w:numPr>
        <w:tabs>
          <w:tab w:val="clear" w:pos="312"/>
        </w:tabs>
        <w:spacing w:beforeAutospacing="0" w:afterAutospacing="0" w:line="360" w:lineRule="auto"/>
        <w:rPr>
          <w:rFonts w:ascii="宋体" w:hAnsi="宋体" w:cs="宋体"/>
        </w:rPr>
      </w:pPr>
      <w:r>
        <w:rPr>
          <w:rFonts w:hint="eastAsia" w:ascii="PingFang SC" w:hAnsi="PingFang SC" w:cs="PingFang SC"/>
          <w:shd w:val="clear" w:color="auto" w:fill="FFFFFF"/>
        </w:rPr>
        <w:t>当前，不少同学的父母均在外地务工，他们当中也有被拖欠工资的。春节很快就要到了，</w:t>
      </w:r>
      <w:r>
        <w:rPr>
          <w:rFonts w:hint="eastAsia" w:ascii="宋体" w:hAnsi="宋体" w:cs="宋体"/>
          <w:shd w:val="clear" w:color="auto" w:fill="FFFFFF"/>
        </w:rPr>
        <w:t>请你就解决</w:t>
      </w:r>
      <w:r>
        <w:rPr>
          <w:rFonts w:hint="eastAsia" w:ascii="宋体" w:hAnsi="宋体" w:cs="宋体"/>
        </w:rPr>
        <w:t>农民工工资拖欠问题向李克强总理提三点合理化的建议。（6分）</w:t>
      </w:r>
    </w:p>
    <w:tbl>
      <w:tblPr>
        <w:tblStyle w:val="10"/>
        <w:tblW w:w="5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868" w:type="dxa"/>
          </w:tcPr>
          <w:p>
            <w:pPr>
              <w:spacing w:line="360" w:lineRule="auto"/>
              <w:jc w:val="center"/>
              <w:rPr>
                <w:rFonts w:ascii="宋体" w:hAnsi="宋体"/>
                <w:sz w:val="24"/>
              </w:rPr>
            </w:pPr>
            <w:r>
              <w:rPr>
                <w:rFonts w:hint="eastAsia" w:ascii="宋体" w:hAnsi="宋体"/>
                <w:sz w:val="24"/>
              </w:rPr>
              <w:t>▲</w:t>
            </w:r>
          </w:p>
        </w:tc>
      </w:tr>
    </w:tbl>
    <w:p>
      <w:pPr>
        <w:pStyle w:val="6"/>
        <w:widowControl/>
        <w:spacing w:beforeAutospacing="0" w:afterAutospacing="0" w:line="360" w:lineRule="auto"/>
        <w:rPr>
          <w:rFonts w:ascii="微软雅黑" w:hAnsi="微软雅黑" w:eastAsia="微软雅黑" w:cs="微软雅黑"/>
        </w:rPr>
      </w:pPr>
    </w:p>
    <w:p>
      <w:pPr>
        <w:pStyle w:val="6"/>
        <w:widowControl/>
        <w:shd w:val="clear" w:color="auto" w:fill="FFFFFF"/>
        <w:spacing w:beforeAutospacing="0" w:afterAutospacing="0" w:line="360" w:lineRule="auto"/>
        <w:ind w:firstLine="420"/>
        <w:jc w:val="both"/>
        <w:rPr>
          <w:rFonts w:hint="eastAsia" w:ascii="PingFang SC" w:hAnsi="PingFang SC" w:cs="PingFang SC"/>
          <w:shd w:val="clear" w:color="auto" w:fill="FFFFFF"/>
        </w:rPr>
      </w:pPr>
      <w:r>
        <w:rPr>
          <w:rFonts w:hint="eastAsia" w:ascii="PingFang SC" w:hAnsi="PingFang SC" w:cs="PingFang SC"/>
          <w:shd w:val="clear" w:color="auto" w:fill="FFFFFF"/>
        </w:rPr>
        <w:t>材料二</w:t>
      </w:r>
    </w:p>
    <w:p>
      <w:pPr>
        <w:pStyle w:val="6"/>
        <w:widowControl/>
        <w:shd w:val="clear" w:color="auto" w:fill="FFFFFF"/>
        <w:spacing w:beforeAutospacing="0" w:afterAutospacing="0" w:line="360" w:lineRule="auto"/>
        <w:ind w:firstLine="420"/>
        <w:jc w:val="both"/>
        <w:rPr>
          <w:rFonts w:ascii="楷体_GB2312" w:hAnsi="楷体_GB2312" w:eastAsia="楷体_GB2312" w:cs="楷体_GB2312"/>
          <w:shd w:val="clear" w:color="auto" w:fill="FFFFFF"/>
        </w:rPr>
      </w:pPr>
      <w:r>
        <w:rPr>
          <w:rFonts w:hint="eastAsia" w:ascii="楷体_GB2312" w:hAnsi="楷体_GB2312" w:eastAsia="楷体_GB2312" w:cs="楷体_GB2312"/>
          <w:shd w:val="clear" w:color="auto" w:fill="FFFFFF"/>
        </w:rPr>
        <w:t>习近平总书记在十九大报告中提出：全面依法治国是中国特色社会主义的本质要求和重要保障。必须把党的领导贯彻落实到依法治国全过程和各方面，坚定不移走中国特色社会主义法治道路，完善以宪法为核心的中国特色社会主义法律体系，建设中国特色社会主义法治体系，建设社会主义法治国家，发展中国特色社会主义法治理论，坚持依法治国、依法执政、依法行政共同推进，坚持法治国家、法治政府、法治社会一体建设，坚持依法治国和以德治国相结合，依法治国和依规治党有机统一，深化司法体制改革，提高全民族</w:t>
      </w:r>
      <w:r>
        <w:rPr>
          <w:rFonts w:hint="eastAsia" w:ascii="楷体_GB2312" w:hAnsi="楷体_GB2312" w:eastAsia="楷体_GB2312" w:cs="楷体_GB2312"/>
          <w:shd w:val="clear" w:color="auto" w:fill="FFFFFF"/>
        </w:rPr>
        <w:drawing>
          <wp:inline distT="0" distB="0" distL="114300" distR="114300">
            <wp:extent cx="259080" cy="2159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59080" cy="21590"/>
                    </a:xfrm>
                    <a:prstGeom prst="rect">
                      <a:avLst/>
                    </a:prstGeom>
                  </pic:spPr>
                </pic:pic>
              </a:graphicData>
            </a:graphic>
          </wp:inline>
        </w:drawing>
      </w:r>
      <w:r>
        <w:rPr>
          <w:rFonts w:hint="eastAsia" w:ascii="楷体_GB2312" w:hAnsi="楷体_GB2312" w:eastAsia="楷体_GB2312" w:cs="楷体_GB2312"/>
          <w:shd w:val="clear" w:color="auto" w:fill="FFFFFF"/>
        </w:rPr>
        <w:t>法治素养和道德素质。</w:t>
      </w:r>
    </w:p>
    <w:p>
      <w:pPr>
        <w:pStyle w:val="6"/>
        <w:widowControl/>
        <w:shd w:val="clear" w:color="auto" w:fill="FFFFFF"/>
        <w:spacing w:beforeAutospacing="0" w:afterAutospacing="0" w:line="360" w:lineRule="auto"/>
        <w:jc w:val="both"/>
        <w:rPr>
          <w:rFonts w:hint="eastAsia" w:ascii="PingFang SC" w:hAnsi="PingFang SC" w:cs="PingFang SC"/>
          <w:shd w:val="clear" w:color="auto" w:fill="FFFFFF"/>
        </w:rPr>
      </w:pPr>
      <w:r>
        <w:rPr>
          <w:rFonts w:hint="eastAsia" w:ascii="宋体" w:hAnsi="宋体" w:cs="宋体"/>
          <w:shd w:val="clear" w:color="auto" w:fill="FFFFFF"/>
        </w:rPr>
        <w:t>33、</w:t>
      </w:r>
      <w:r>
        <w:rPr>
          <w:rFonts w:hint="eastAsia" w:ascii="PingFang SC" w:hAnsi="PingFang SC" w:cs="PingFang SC"/>
          <w:shd w:val="clear" w:color="auto" w:fill="FFFFFF"/>
        </w:rPr>
        <w:t>我国为什么要实施依法治国（答三点）？（6分）</w:t>
      </w:r>
    </w:p>
    <w:tbl>
      <w:tblPr>
        <w:tblStyle w:val="10"/>
        <w:tblW w:w="5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868" w:type="dxa"/>
          </w:tcPr>
          <w:p>
            <w:pPr>
              <w:spacing w:line="360" w:lineRule="auto"/>
              <w:jc w:val="center"/>
              <w:rPr>
                <w:rFonts w:ascii="宋体" w:hAnsi="宋体"/>
                <w:sz w:val="24"/>
              </w:rPr>
            </w:pPr>
            <w:r>
              <w:rPr>
                <w:rFonts w:hint="eastAsia" w:ascii="宋体" w:hAnsi="宋体"/>
                <w:sz w:val="24"/>
              </w:rPr>
              <w:t>▲</w:t>
            </w:r>
          </w:p>
        </w:tc>
      </w:tr>
    </w:tbl>
    <w:p>
      <w:pPr>
        <w:pStyle w:val="6"/>
        <w:widowControl/>
        <w:shd w:val="clear" w:color="auto" w:fill="FFFFFF"/>
        <w:spacing w:beforeAutospacing="0" w:afterAutospacing="0" w:line="360" w:lineRule="auto"/>
        <w:jc w:val="both"/>
        <w:rPr>
          <w:rFonts w:hint="eastAsia" w:ascii="PingFang SC" w:hAnsi="PingFang SC" w:cs="PingFang SC"/>
          <w:shd w:val="clear" w:color="auto" w:fill="FFFFFF"/>
        </w:rPr>
      </w:pPr>
    </w:p>
    <w:p>
      <w:pPr>
        <w:pStyle w:val="6"/>
        <w:widowControl/>
        <w:shd w:val="clear" w:color="auto" w:fill="FFFFFF"/>
        <w:spacing w:beforeAutospacing="0" w:afterAutospacing="0" w:line="360" w:lineRule="auto"/>
        <w:jc w:val="both"/>
        <w:rPr>
          <w:rFonts w:hint="eastAsia" w:ascii="PingFang SC" w:hAnsi="PingFang SC" w:cs="PingFang SC"/>
          <w:shd w:val="clear" w:color="auto" w:fill="FFFFFF"/>
        </w:rPr>
      </w:pPr>
      <w:r>
        <w:rPr>
          <w:rFonts w:hint="eastAsia" w:ascii="宋体" w:hAnsi="宋体" w:cs="宋体"/>
          <w:shd w:val="clear" w:color="auto" w:fill="FFFFFF"/>
        </w:rPr>
        <w:t>34.</w:t>
      </w:r>
      <w:r>
        <w:rPr>
          <w:rFonts w:hint="eastAsia" w:ascii="PingFang SC" w:hAnsi="PingFang SC" w:cs="PingFang SC"/>
          <w:shd w:val="clear" w:color="auto" w:fill="FFFFFF"/>
        </w:rPr>
        <w:t>实施依法治国方略的基本要求是什么？它们各自在依法治国中处于什么地位？（8分）</w:t>
      </w:r>
    </w:p>
    <w:tbl>
      <w:tblPr>
        <w:tblStyle w:val="10"/>
        <w:tblW w:w="5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868" w:type="dxa"/>
          </w:tcPr>
          <w:p>
            <w:pPr>
              <w:spacing w:line="360" w:lineRule="auto"/>
              <w:jc w:val="center"/>
              <w:rPr>
                <w:rFonts w:ascii="宋体" w:hAnsi="宋体"/>
                <w:sz w:val="24"/>
              </w:rPr>
            </w:pPr>
            <w:r>
              <w:rPr>
                <w:rFonts w:hint="eastAsia" w:ascii="宋体" w:hAnsi="宋体"/>
                <w:sz w:val="24"/>
              </w:rPr>
              <w:t>▲</w:t>
            </w:r>
          </w:p>
        </w:tc>
      </w:tr>
    </w:tbl>
    <w:p>
      <w:pPr>
        <w:pStyle w:val="6"/>
        <w:widowControl/>
        <w:shd w:val="clear" w:color="auto" w:fill="FFFFFF"/>
        <w:spacing w:beforeAutospacing="0" w:afterAutospacing="0" w:line="360" w:lineRule="auto"/>
        <w:jc w:val="both"/>
        <w:rPr>
          <w:rFonts w:hint="eastAsia" w:ascii="PingFang SC" w:hAnsi="PingFang SC" w:cs="PingFang SC"/>
          <w:shd w:val="clear" w:color="auto" w:fill="FFFFFF"/>
        </w:rPr>
      </w:pPr>
    </w:p>
    <w:p>
      <w:pPr>
        <w:pStyle w:val="6"/>
        <w:widowControl/>
        <w:shd w:val="clear" w:color="auto" w:fill="FFFFFF"/>
        <w:spacing w:beforeAutospacing="0" w:afterAutospacing="0" w:line="360" w:lineRule="auto"/>
        <w:jc w:val="both"/>
        <w:rPr>
          <w:rFonts w:hint="eastAsia" w:ascii="PingFang SC" w:hAnsi="PingFang SC" w:cs="PingFang SC"/>
          <w:shd w:val="clear" w:color="auto" w:fill="FFFFFF"/>
        </w:rPr>
      </w:pPr>
      <w:r>
        <w:rPr>
          <w:rFonts w:hint="eastAsia" w:ascii="宋体" w:hAnsi="宋体" w:cs="宋体"/>
          <w:shd w:val="clear" w:color="auto" w:fill="FFFFFF"/>
        </w:rPr>
        <w:t>35.</w:t>
      </w:r>
      <w:r>
        <w:rPr>
          <w:rFonts w:hint="eastAsia" w:ascii="PingFang SC" w:hAnsi="PingFang SC" w:cs="PingFang SC"/>
          <w:shd w:val="clear" w:color="auto" w:fill="FFFFFF"/>
        </w:rPr>
        <w:t>作为一名现代法治社会中的合格公民，应具备怎样的法律意识和法律素质？（8分）</w:t>
      </w:r>
    </w:p>
    <w:tbl>
      <w:tblPr>
        <w:tblStyle w:val="10"/>
        <w:tblW w:w="5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868" w:type="dxa"/>
          </w:tcPr>
          <w:p>
            <w:pPr>
              <w:spacing w:line="360" w:lineRule="auto"/>
              <w:jc w:val="center"/>
              <w:rPr>
                <w:rFonts w:ascii="宋体" w:hAnsi="宋体"/>
                <w:sz w:val="24"/>
              </w:rPr>
            </w:pPr>
            <w:r>
              <w:rPr>
                <w:rFonts w:hint="eastAsia" w:ascii="宋体" w:hAnsi="宋体"/>
                <w:sz w:val="24"/>
              </w:rPr>
              <w:t>▲</w:t>
            </w:r>
          </w:p>
        </w:tc>
      </w:tr>
    </w:tbl>
    <w:p>
      <w:pPr>
        <w:pStyle w:val="6"/>
        <w:widowControl/>
        <w:shd w:val="clear" w:color="auto" w:fill="FFFFFF"/>
        <w:spacing w:beforeAutospacing="0" w:afterAutospacing="0" w:line="360" w:lineRule="auto"/>
        <w:jc w:val="both"/>
        <w:rPr>
          <w:rFonts w:ascii="宋体" w:hAnsi="宋体" w:cs="宋体"/>
          <w:shd w:val="clear" w:color="auto" w:fill="FFFFFF"/>
        </w:rPr>
      </w:pPr>
    </w:p>
    <w:p>
      <w:pPr>
        <w:pStyle w:val="6"/>
        <w:widowControl/>
        <w:shd w:val="clear" w:color="auto" w:fill="FFFFFF"/>
        <w:spacing w:beforeAutospacing="0" w:afterAutospacing="0" w:line="360" w:lineRule="auto"/>
        <w:jc w:val="both"/>
        <w:rPr>
          <w:rFonts w:hint="eastAsia" w:ascii="PingFang SC" w:hAnsi="PingFang SC" w:cs="PingFang SC"/>
          <w:shd w:val="clear" w:color="auto" w:fill="FFFFFF"/>
        </w:rPr>
      </w:pPr>
      <w:r>
        <w:rPr>
          <w:rFonts w:hint="eastAsia" w:ascii="宋体" w:hAnsi="宋体" w:cs="宋体"/>
          <w:shd w:val="clear" w:color="auto" w:fill="FFFFFF"/>
        </w:rPr>
        <w:t>36.</w:t>
      </w:r>
      <w:r>
        <w:rPr>
          <w:rFonts w:hint="eastAsia" w:ascii="PingFang SC" w:hAnsi="PingFang SC" w:cs="PingFang SC"/>
          <w:shd w:val="clear" w:color="auto" w:fill="FFFFFF"/>
        </w:rPr>
        <w:t>在依法治国中，我们行使监督权利的途径有哪些？（列出2点）（2分）</w:t>
      </w:r>
    </w:p>
    <w:tbl>
      <w:tblPr>
        <w:tblStyle w:val="10"/>
        <w:tblW w:w="5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868" w:type="dxa"/>
          </w:tcPr>
          <w:p>
            <w:pPr>
              <w:spacing w:line="360" w:lineRule="auto"/>
              <w:jc w:val="center"/>
              <w:rPr>
                <w:rFonts w:ascii="宋体" w:hAnsi="宋体"/>
                <w:sz w:val="24"/>
              </w:rPr>
            </w:pPr>
            <w:r>
              <w:rPr>
                <w:rFonts w:hint="eastAsia" w:ascii="宋体" w:hAnsi="宋体"/>
                <w:sz w:val="24"/>
              </w:rPr>
              <w:t>▲</w:t>
            </w:r>
            <w:r>
              <w:rPr>
                <w:rFonts w:hint="eastAsia" w:ascii="宋体" w:hAnsi="宋体"/>
                <w:color w:val="FFFFFF"/>
                <w:sz w:val="4"/>
                <w:lang w:eastAsia="zh-CN"/>
              </w:rPr>
              <w:t>[来源:学科网ZXXK]</w:t>
            </w:r>
          </w:p>
        </w:tc>
      </w:tr>
    </w:tbl>
    <w:p>
      <w:pPr>
        <w:pStyle w:val="6"/>
        <w:widowControl/>
        <w:shd w:val="clear" w:color="auto" w:fill="FFFFFF"/>
        <w:spacing w:beforeAutospacing="0" w:afterAutospacing="0" w:line="360" w:lineRule="auto"/>
        <w:jc w:val="both"/>
        <w:rPr>
          <w:rFonts w:hint="eastAsia" w:ascii="PingFang SC" w:hAnsi="PingFang SC" w:cs="PingFang SC"/>
          <w:shd w:val="clear" w:color="auto" w:fill="FFFFFF"/>
        </w:rPr>
      </w:pPr>
    </w:p>
    <w:p>
      <w:pPr>
        <w:widowControl/>
        <w:spacing w:line="360" w:lineRule="auto"/>
        <w:jc w:val="left"/>
        <w:rPr>
          <w:rFonts w:hint="eastAsia" w:ascii="PingFang SC" w:hAnsi="PingFang SC" w:cs="PingFang SC"/>
          <w:kern w:val="0"/>
          <w:sz w:val="24"/>
          <w:shd w:val="clear" w:color="auto" w:fill="FFFFFF"/>
        </w:rPr>
      </w:pPr>
      <w:r>
        <w:rPr>
          <w:rFonts w:hint="eastAsia" w:ascii="PingFang SC" w:hAnsi="PingFang SC" w:cs="PingFang SC"/>
          <w:shd w:val="clear" w:color="auto" w:fill="FFFFFF"/>
        </w:rPr>
        <w:br w:type="page"/>
      </w:r>
      <w:bookmarkStart w:id="1" w:name="_GoBack"/>
      <w:bookmarkEnd w:id="1"/>
    </w:p>
    <w:p>
      <w:pPr>
        <w:spacing w:before="159" w:beforeLines="50" w:after="318" w:afterLines="100" w:line="360" w:lineRule="auto"/>
        <w:jc w:val="center"/>
        <w:rPr>
          <w:rFonts w:ascii="方正小标宋简体" w:eastAsia="方正小标宋简体"/>
          <w:color w:val="000000"/>
          <w:sz w:val="36"/>
          <w:szCs w:val="44"/>
        </w:rPr>
      </w:pPr>
      <w:r>
        <w:rPr>
          <w:rFonts w:hint="eastAsia" w:ascii="方正小标宋简体" w:eastAsia="方正小标宋简体"/>
          <w:color w:val="000000"/>
          <w:sz w:val="36"/>
          <w:szCs w:val="44"/>
        </w:rPr>
        <w:t>九年级政治试题参考答案及评分意见</w:t>
      </w:r>
    </w:p>
    <w:p>
      <w:pPr>
        <w:spacing w:line="360" w:lineRule="auto"/>
        <w:rPr>
          <w:rFonts w:ascii="黑体" w:hAnsi="宋体" w:eastAsia="黑体"/>
          <w:color w:val="000000"/>
          <w:szCs w:val="21"/>
        </w:rPr>
      </w:pPr>
    </w:p>
    <w:p>
      <w:pPr>
        <w:spacing w:line="360" w:lineRule="auto"/>
        <w:rPr>
          <w:rFonts w:ascii="黑体" w:hAnsi="宋体" w:eastAsia="黑体"/>
          <w:color w:val="000000"/>
          <w:szCs w:val="21"/>
        </w:rPr>
      </w:pPr>
      <w:r>
        <w:rPr>
          <w:rFonts w:hint="eastAsia" w:ascii="黑体" w:hAnsi="宋体" w:eastAsia="黑体"/>
          <w:color w:val="000000"/>
          <w:szCs w:val="21"/>
        </w:rPr>
        <w:t>一、选择题（每小题2分，共60分）</w:t>
      </w:r>
    </w:p>
    <w:p>
      <w:pPr>
        <w:spacing w:line="360" w:lineRule="auto"/>
        <w:ind w:firstLine="420" w:firstLineChars="200"/>
        <w:rPr>
          <w:rFonts w:ascii="方正书宋简体" w:hAnsi="宋体" w:eastAsia="方正书宋简体"/>
          <w:color w:val="000000"/>
          <w:szCs w:val="21"/>
        </w:rPr>
      </w:pPr>
      <w:r>
        <w:rPr>
          <w:rFonts w:hint="eastAsia" w:ascii="方正书宋简体" w:hAnsi="宋体" w:eastAsia="方正书宋简体"/>
          <w:color w:val="000000"/>
          <w:szCs w:val="21"/>
        </w:rPr>
        <w:t>1---5  AABDD           6---10 CDDCD         11---15 CCBBC</w:t>
      </w:r>
    </w:p>
    <w:p>
      <w:pPr>
        <w:spacing w:line="360" w:lineRule="auto"/>
        <w:ind w:firstLine="420" w:firstLineChars="200"/>
        <w:rPr>
          <w:rFonts w:ascii="方正书宋简体" w:hAnsi="宋体" w:eastAsia="方正书宋简体"/>
          <w:color w:val="000000"/>
          <w:szCs w:val="21"/>
        </w:rPr>
      </w:pPr>
      <w:r>
        <w:rPr>
          <w:rFonts w:hint="eastAsia" w:ascii="方正书宋简体" w:hAnsi="宋体" w:eastAsia="方正书宋简体"/>
          <w:color w:val="000000"/>
          <w:szCs w:val="21"/>
        </w:rPr>
        <w:t xml:space="preserve">16---20 AADAC  </w:t>
      </w:r>
      <w:r>
        <w:rPr>
          <w:rFonts w:hint="eastAsia" w:ascii="方正书宋简体" w:hAnsi="宋体" w:eastAsia="方正书宋简体"/>
          <w:color w:val="000000"/>
          <w:szCs w:val="21"/>
        </w:rPr>
        <w:drawing>
          <wp:inline distT="0" distB="0" distL="114300" distR="114300">
            <wp:extent cx="139700" cy="1270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9700" cy="12700"/>
                    </a:xfrm>
                    <a:prstGeom prst="rect">
                      <a:avLst/>
                    </a:prstGeom>
                  </pic:spPr>
                </pic:pic>
              </a:graphicData>
            </a:graphic>
          </wp:inline>
        </w:drawing>
      </w:r>
      <w:r>
        <w:rPr>
          <w:rFonts w:hint="eastAsia" w:ascii="方正书宋简体" w:hAnsi="宋体" w:eastAsia="方正书宋简体"/>
          <w:color w:val="000000"/>
          <w:szCs w:val="21"/>
        </w:rPr>
        <w:t xml:space="preserve">       21---25 ADBCC         26---30 CBACD</w:t>
      </w:r>
    </w:p>
    <w:p>
      <w:pPr>
        <w:spacing w:line="360" w:lineRule="auto"/>
        <w:rPr>
          <w:rFonts w:ascii="黑体" w:hAnsi="宋体" w:eastAsia="黑体"/>
          <w:color w:val="000000"/>
          <w:szCs w:val="21"/>
        </w:rPr>
      </w:pPr>
      <w:r>
        <w:rPr>
          <w:rFonts w:hint="eastAsia" w:ascii="黑体" w:hAnsi="宋体" w:eastAsia="黑体"/>
          <w:color w:val="000000"/>
          <w:szCs w:val="21"/>
        </w:rPr>
        <w:t>二、非选择题（40分）（只要意思相近或言之有理即可给分）</w:t>
      </w:r>
      <w:r>
        <w:rPr>
          <w:rFonts w:hint="eastAsia" w:ascii="黑体" w:hAnsi="宋体" w:eastAsia="黑体"/>
          <w:color w:val="FFFFFF"/>
          <w:sz w:val="4"/>
          <w:szCs w:val="21"/>
          <w:lang w:eastAsia="zh-CN"/>
        </w:rPr>
        <w:t>[来源:学_科_网]</w:t>
      </w:r>
    </w:p>
    <w:p>
      <w:pPr>
        <w:pStyle w:val="6"/>
        <w:widowControl/>
        <w:shd w:val="clear" w:color="auto" w:fill="FFFFFF"/>
        <w:spacing w:beforeAutospacing="0" w:afterAutospacing="0" w:line="360" w:lineRule="auto"/>
        <w:jc w:val="both"/>
        <w:rPr>
          <w:rFonts w:hint="eastAsia" w:ascii="PingFang SC" w:hAnsi="PingFang SC" w:cs="PingFang SC"/>
          <w:color w:val="191919"/>
          <w:shd w:val="clear" w:color="auto" w:fill="FFFFFF"/>
        </w:rPr>
      </w:pPr>
      <w:r>
        <w:rPr>
          <w:rFonts w:hint="eastAsia" w:ascii="PingFang SC" w:hAnsi="PingFang SC" w:cs="PingFang SC"/>
          <w:color w:val="191919"/>
          <w:shd w:val="clear" w:color="auto" w:fill="FFFFFF"/>
        </w:rPr>
        <w:t>31.第一，弱势群体是其个人及家庭生活达不到社会认可的最基本标准的群体；第二，弱势群体靠自己的力量无</w:t>
      </w:r>
      <w:r>
        <w:rPr>
          <w:rFonts w:hint="eastAsia" w:ascii="PingFang SC" w:hAnsi="PingFang SC" w:cs="PingFang SC"/>
          <w:color w:val="191919"/>
          <w:shd w:val="clear" w:color="auto" w:fill="FFFFFF"/>
        </w:rPr>
        <w:drawing>
          <wp:inline distT="0" distB="0" distL="114300" distR="114300">
            <wp:extent cx="132715" cy="1397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2715" cy="13970"/>
                    </a:xfrm>
                    <a:prstGeom prst="rect">
                      <a:avLst/>
                    </a:prstGeom>
                  </pic:spPr>
                </pic:pic>
              </a:graphicData>
            </a:graphic>
          </wp:inline>
        </w:drawing>
      </w:r>
      <w:r>
        <w:rPr>
          <w:rFonts w:hint="eastAsia" w:ascii="PingFang SC" w:hAnsi="PingFang SC" w:cs="PingFang SC"/>
          <w:color w:val="191919"/>
          <w:shd w:val="clear" w:color="auto" w:fill="FFFFFF"/>
        </w:rPr>
        <w:t>法改变目前的弱势地位；第三，要改变弱势群体的生活状况，需要国家和社会力量给予帮助或支持。（每点2分，共6分）上述材料中，农村留守儿童、城乡困境儿童、军烈属、孤寡老人、残疾人、农民工等属弱势群体。（答对4个即可，每个1分）</w:t>
      </w:r>
    </w:p>
    <w:p>
      <w:pPr>
        <w:pStyle w:val="6"/>
        <w:widowControl/>
        <w:shd w:val="clear" w:color="auto" w:fill="FFFFFF"/>
        <w:spacing w:beforeAutospacing="0" w:afterAutospacing="0" w:line="360" w:lineRule="auto"/>
        <w:jc w:val="both"/>
        <w:rPr>
          <w:rFonts w:hint="eastAsia" w:ascii="PingFang SC" w:hAnsi="PingFang SC" w:cs="PingFang SC"/>
          <w:color w:val="191919"/>
          <w:shd w:val="clear" w:color="auto" w:fill="FFFFFF"/>
        </w:rPr>
      </w:pPr>
      <w:r>
        <w:rPr>
          <w:rFonts w:hint="eastAsia" w:ascii="PingFang SC" w:hAnsi="PingFang SC" w:cs="PingFang SC"/>
          <w:color w:val="191919"/>
          <w:shd w:val="clear" w:color="auto" w:fill="FFFFFF"/>
        </w:rPr>
        <w:t>32.将拖欠农民工工资的企业公开曝光，并列入“诚信黑名单”；加强企业经营者和农民工的法治宣传教育，提高他们的法治素养；依法追究拖欠农民工工资的企业的法律责任；成立农民工工资保障基金；向被拖欠工资的农民工提供无偿法律援助；进一步完善农民工权益保障制度，确保农民工能按时、足额领取工资。（其他合理的答案亦可，每点2分，共6分）</w:t>
      </w:r>
    </w:p>
    <w:p>
      <w:pPr>
        <w:pStyle w:val="6"/>
        <w:widowControl/>
        <w:shd w:val="clear" w:color="auto" w:fill="FFFFFF"/>
        <w:spacing w:beforeAutospacing="0" w:afterAutospacing="0" w:line="360" w:lineRule="auto"/>
        <w:jc w:val="both"/>
        <w:rPr>
          <w:rFonts w:hint="eastAsia" w:ascii="PingFang SC" w:hAnsi="PingFang SC" w:cs="PingFang SC"/>
          <w:color w:val="191919"/>
          <w:shd w:val="clear" w:color="auto" w:fill="FFFFFF"/>
        </w:rPr>
      </w:pPr>
      <w:r>
        <w:rPr>
          <w:rFonts w:hint="eastAsia" w:ascii="PingFang SC" w:hAnsi="PingFang SC" w:cs="PingFang SC"/>
          <w:color w:val="191919"/>
          <w:shd w:val="clear" w:color="auto" w:fill="FFFFFF"/>
        </w:rPr>
        <w:t>33.依法治国是社会文明进步的重要标志；依法治国是国家长治久安的重要保证；依法治国是人民当家做主的基本保证；依法治国是发展社会主义市场经济的客观需要。（答3点即可，每点2分，共6分）</w:t>
      </w:r>
    </w:p>
    <w:p>
      <w:pPr>
        <w:pStyle w:val="6"/>
        <w:widowControl/>
        <w:shd w:val="clear" w:color="auto" w:fill="FFFFFF"/>
        <w:spacing w:beforeAutospacing="0" w:afterAutospacing="0" w:line="360" w:lineRule="auto"/>
        <w:jc w:val="both"/>
        <w:rPr>
          <w:rFonts w:hint="eastAsia" w:ascii="PingFang SC" w:hAnsi="PingFang SC" w:cs="PingFang SC"/>
          <w:color w:val="191919"/>
          <w:shd w:val="clear" w:color="auto" w:fill="FFFFFF"/>
        </w:rPr>
      </w:pPr>
      <w:r>
        <w:rPr>
          <w:rFonts w:hint="eastAsia" w:ascii="PingFang SC" w:hAnsi="PingFang SC" w:cs="PingFang SC"/>
          <w:color w:val="191919"/>
          <w:shd w:val="clear" w:color="auto" w:fill="FFFFFF"/>
        </w:rPr>
        <w:t>34.实施依法治国方略的基本要求是：有法可依、有法必</w:t>
      </w:r>
      <w:r>
        <w:rPr>
          <w:rFonts w:hint="eastAsia" w:ascii="PingFang SC" w:hAnsi="PingFang SC" w:cs="PingFang SC"/>
          <w:color w:val="191919"/>
          <w:shd w:val="clear" w:color="auto" w:fill="FFFFFF"/>
        </w:rPr>
        <w:drawing>
          <wp:inline distT="0" distB="0" distL="114300" distR="114300">
            <wp:extent cx="228600" cy="1905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28600" cy="19050"/>
                    </a:xfrm>
                    <a:prstGeom prst="rect">
                      <a:avLst/>
                    </a:prstGeom>
                  </pic:spPr>
                </pic:pic>
              </a:graphicData>
            </a:graphic>
          </wp:inline>
        </w:drawing>
      </w:r>
      <w:r>
        <w:rPr>
          <w:rFonts w:hint="eastAsia" w:ascii="PingFang SC" w:hAnsi="PingFang SC" w:cs="PingFang SC"/>
          <w:color w:val="191919"/>
          <w:shd w:val="clear" w:color="auto" w:fill="FFFFFF"/>
        </w:rPr>
        <w:t>依、执法必严、违法必究。有法可依是依法治国的前提，有法必依</w:t>
      </w:r>
      <w:r>
        <w:rPr>
          <w:rFonts w:hint="eastAsia" w:ascii="PingFang SC" w:hAnsi="PingFang SC" w:cs="PingFang SC"/>
          <w:color w:val="191919"/>
          <w:shd w:val="clear" w:color="auto" w:fill="FFFFFF"/>
        </w:rPr>
        <w:drawing>
          <wp:inline distT="0" distB="0" distL="114300" distR="114300">
            <wp:extent cx="181610" cy="1651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1610" cy="16510"/>
                    </a:xfrm>
                    <a:prstGeom prst="rect">
                      <a:avLst/>
                    </a:prstGeom>
                  </pic:spPr>
                </pic:pic>
              </a:graphicData>
            </a:graphic>
          </wp:inline>
        </w:drawing>
      </w:r>
      <w:r>
        <w:rPr>
          <w:rFonts w:hint="eastAsia" w:ascii="PingFang SC" w:hAnsi="PingFang SC" w:cs="PingFang SC"/>
          <w:color w:val="191919"/>
          <w:shd w:val="clear" w:color="auto" w:fill="FFFFFF"/>
        </w:rPr>
        <w:t>是依法治国的中心环节，执法必严是依法治国的关键，违法必究是依法治国的有力保障。（每点1分，共8分）</w:t>
      </w:r>
    </w:p>
    <w:p>
      <w:pPr>
        <w:pStyle w:val="6"/>
        <w:widowControl/>
        <w:shd w:val="clear" w:color="auto" w:fill="FFFFFF"/>
        <w:spacing w:beforeAutospacing="0" w:afterAutospacing="0" w:line="360" w:lineRule="auto"/>
        <w:jc w:val="both"/>
        <w:rPr>
          <w:rFonts w:hint="eastAsia" w:ascii="PingFang SC" w:hAnsi="PingFang SC" w:cs="PingFang SC"/>
          <w:color w:val="191919"/>
          <w:shd w:val="clear" w:color="auto" w:fill="FFFFFF"/>
        </w:rPr>
      </w:pPr>
    </w:p>
    <w:p>
      <w:pPr>
        <w:pStyle w:val="6"/>
        <w:widowControl/>
        <w:shd w:val="clear" w:color="auto" w:fill="FFFFFF"/>
        <w:spacing w:beforeAutospacing="0" w:afterAutospacing="0" w:line="360" w:lineRule="auto"/>
        <w:jc w:val="both"/>
        <w:rPr>
          <w:rFonts w:hint="eastAsia" w:ascii="PingFang SC" w:hAnsi="PingFang SC" w:cs="PingFang SC"/>
          <w:color w:val="191919"/>
          <w:shd w:val="clear" w:color="auto" w:fill="FFFFFF"/>
        </w:rPr>
      </w:pPr>
      <w:r>
        <w:rPr>
          <w:rFonts w:hint="eastAsia" w:ascii="PingFang SC" w:hAnsi="PingFang SC" w:cs="PingFang SC"/>
          <w:color w:val="191919"/>
          <w:shd w:val="clear" w:color="auto" w:fill="FFFFFF"/>
        </w:rPr>
        <w:t>35.尊重法律，追求公正；正确行使权利，自觉履行义务；行使自己享有的监督权利；与法同行，树立法治观念。（每点2分，共8分）</w:t>
      </w:r>
    </w:p>
    <w:p>
      <w:pPr>
        <w:spacing w:line="360" w:lineRule="auto"/>
        <w:rPr>
          <w:rFonts w:ascii="黑体" w:hAnsi="宋体" w:eastAsia="黑体"/>
          <w:color w:val="000000"/>
          <w:szCs w:val="21"/>
        </w:rPr>
      </w:pPr>
    </w:p>
    <w:p>
      <w:pPr>
        <w:spacing w:line="360" w:lineRule="auto"/>
        <w:jc w:val="left"/>
        <w:textAlignment w:val="center"/>
        <w:rPr>
          <w:rFonts w:ascii="宋体" w:cs="宋体"/>
          <w:sz w:val="24"/>
        </w:rPr>
      </w:pPr>
      <w:r>
        <w:rPr>
          <w:rFonts w:hint="eastAsia" w:ascii="宋体" w:cs="宋体"/>
          <w:sz w:val="24"/>
        </w:rPr>
        <w:t>36.向人大代表反映情况，由人大代表向人大提交议案；给主管部门及负责人写信，拨打联系电话，或当面反映情况；通过新闻媒体公开发表自己的意见。（答2点即可，每点1分，共2分）</w:t>
      </w:r>
    </w:p>
    <w:p>
      <w:pPr>
        <w:spacing w:line="360" w:lineRule="auto"/>
      </w:pPr>
    </w:p>
    <w:p>
      <w:pPr>
        <w:pStyle w:val="6"/>
        <w:widowControl/>
        <w:shd w:val="clear" w:color="auto" w:fill="FFFFFF"/>
        <w:spacing w:beforeAutospacing="0" w:afterAutospacing="0" w:line="360" w:lineRule="auto"/>
        <w:jc w:val="both"/>
        <w:rPr>
          <w:rFonts w:hint="eastAsia" w:ascii="PingFang SC" w:hAnsi="PingFang SC" w:cs="PingFang SC"/>
          <w:shd w:val="clear" w:color="auto" w:fill="FFFFFF"/>
        </w:rPr>
      </w:pPr>
    </w:p>
    <w:sectPr>
      <w:headerReference r:id="rId5" w:type="first"/>
      <w:footerReference r:id="rId7" w:type="first"/>
      <w:headerReference r:id="rId3" w:type="default"/>
      <w:headerReference r:id="rId4" w:type="even"/>
      <w:footerReference r:id="rId6" w:type="even"/>
      <w:pgSz w:w="11906" w:h="16838"/>
      <w:pgMar w:top="1417" w:right="1417" w:bottom="1417" w:left="1417" w:header="850"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PingFang SC">
    <w:altName w:val="Times New Roman"/>
    <w:panose1 w:val="00000000000000000000"/>
    <w:charset w:val="00"/>
    <w:family w:val="auto"/>
    <w:pitch w:val="default"/>
    <w:sig w:usb0="00000000" w:usb1="00000000" w:usb2="00000000" w:usb3="00000000" w:csb0="00000000" w:csb1="00000000"/>
  </w:font>
  <w:font w:name="微软雅黑">
    <w:altName w:val="黑体"/>
    <w:panose1 w:val="020B0503020204020204"/>
    <w:charset w:val="86"/>
    <w:family w:val="swiss"/>
    <w:pitch w:val="default"/>
    <w:sig w:usb0="00000000" w:usb1="00000000" w:usb2="00000016" w:usb3="00000000" w:csb0="0004001F" w:csb1="00000000"/>
  </w:font>
  <w:font w:name="方正书宋简体">
    <w:altName w:val="宋体"/>
    <w:panose1 w:val="00000000000000000000"/>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Lucida Sans">
    <w:panose1 w:val="020B0602030504020204"/>
    <w:charset w:val="00"/>
    <w:family w:val="auto"/>
    <w:pitch w:val="default"/>
    <w:sig w:usb0="00000000" w:usb1="00000000" w:usb2="00000000" w:usb3="00000000" w:csb0="00000000" w:csb1="00000000"/>
  </w:font>
  <w:font w:name="Shruti">
    <w:panose1 w:val="02000500000000000000"/>
    <w:charset w:val="00"/>
    <w:family w:val="auto"/>
    <w:pitch w:val="default"/>
    <w:sig w:usb0="0004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eastAsia="宋体"/>
        <w:lang w:eastAsia="zh-CN"/>
      </w:rPr>
    </w:pPr>
    <w:r>
      <w:rPr>
        <w:sz w:val="21"/>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28600" cy="342900"/>
          <wp:effectExtent l="0" t="0" r="0" b="0"/>
          <wp:wrapNone/>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28600" cy="3429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23E5D"/>
    <w:multiLevelType w:val="singleLevel"/>
    <w:tmpl w:val="5A423E5D"/>
    <w:lvl w:ilvl="0" w:tentative="0">
      <w:start w:val="1"/>
      <w:numFmt w:val="upperLetter"/>
      <w:suff w:val="nothing"/>
      <w:lvlText w:val="%1．"/>
      <w:lvlJc w:val="left"/>
      <w:rPr>
        <w:rFonts w:cs="Times New Roman"/>
      </w:rPr>
    </w:lvl>
  </w:abstractNum>
  <w:abstractNum w:abstractNumId="1">
    <w:nsid w:val="5A423E9F"/>
    <w:multiLevelType w:val="singleLevel"/>
    <w:tmpl w:val="5A423E9F"/>
    <w:lvl w:ilvl="0" w:tentative="0">
      <w:start w:val="1"/>
      <w:numFmt w:val="upperLetter"/>
      <w:suff w:val="nothing"/>
      <w:lvlText w:val="%1．"/>
      <w:lvlJc w:val="left"/>
      <w:rPr>
        <w:rFonts w:cs="Times New Roman"/>
      </w:rPr>
    </w:lvl>
  </w:abstractNum>
  <w:abstractNum w:abstractNumId="2">
    <w:nsid w:val="5A424564"/>
    <w:multiLevelType w:val="singleLevel"/>
    <w:tmpl w:val="5A424564"/>
    <w:lvl w:ilvl="0" w:tentative="0">
      <w:start w:val="1"/>
      <w:numFmt w:val="upperLetter"/>
      <w:suff w:val="nothing"/>
      <w:lvlText w:val="%1．"/>
      <w:lvlJc w:val="left"/>
      <w:rPr>
        <w:rFonts w:cs="Times New Roman"/>
      </w:rPr>
    </w:lvl>
  </w:abstractNum>
  <w:abstractNum w:abstractNumId="3">
    <w:nsid w:val="5A424800"/>
    <w:multiLevelType w:val="singleLevel"/>
    <w:tmpl w:val="5A424800"/>
    <w:lvl w:ilvl="0" w:tentative="0">
      <w:start w:val="1"/>
      <w:numFmt w:val="upperLetter"/>
      <w:suff w:val="nothing"/>
      <w:lvlText w:val="%1．"/>
      <w:lvlJc w:val="left"/>
      <w:rPr>
        <w:rFonts w:cs="Times New Roman"/>
      </w:rPr>
    </w:lvl>
  </w:abstractNum>
  <w:abstractNum w:abstractNumId="4">
    <w:nsid w:val="5A424E2A"/>
    <w:multiLevelType w:val="singleLevel"/>
    <w:tmpl w:val="5A424E2A"/>
    <w:lvl w:ilvl="0" w:tentative="0">
      <w:start w:val="1"/>
      <w:numFmt w:val="upperLetter"/>
      <w:suff w:val="nothing"/>
      <w:lvlText w:val="%1．"/>
      <w:lvlJc w:val="left"/>
      <w:rPr>
        <w:rFonts w:cs="Times New Roman"/>
      </w:rPr>
    </w:lvl>
  </w:abstractNum>
  <w:abstractNum w:abstractNumId="5">
    <w:nsid w:val="5A4D9F0E"/>
    <w:multiLevelType w:val="singleLevel"/>
    <w:tmpl w:val="5A4D9F0E"/>
    <w:lvl w:ilvl="0" w:tentative="0">
      <w:start w:val="31"/>
      <w:numFmt w:val="decimal"/>
      <w:lvlText w:val="%1."/>
      <w:lvlJc w:val="left"/>
      <w:pPr>
        <w:tabs>
          <w:tab w:val="left" w:pos="312"/>
        </w:tabs>
      </w:pPr>
    </w:lvl>
  </w:abstractNum>
  <w:abstractNum w:abstractNumId="6">
    <w:nsid w:val="5A4F1F1F"/>
    <w:multiLevelType w:val="singleLevel"/>
    <w:tmpl w:val="5A4F1F1F"/>
    <w:lvl w:ilvl="0" w:tentative="0">
      <w:start w:val="1"/>
      <w:numFmt w:val="upperLetter"/>
      <w:lvlText w:val="%1."/>
      <w:lvlJc w:val="left"/>
      <w:pPr>
        <w:tabs>
          <w:tab w:val="left" w:pos="312"/>
        </w:tabs>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embedSystemFonts/>
  <w:bordersDoNotSurroundHeader w:val="1"/>
  <w:bordersDoNotSurroundFooter w:val="1"/>
  <w:documentProtection w:enforcement="0"/>
  <w:defaultTabStop w:val="420"/>
  <w:drawingGridHorizontalSpacing w:val="105"/>
  <w:drawingGridVerticalSpacing w:val="159"/>
  <w:displayHorizontalDrawingGridEvery w:val="2"/>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4ED2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99"/>
    <w:pPr>
      <w:spacing w:beforeAutospacing="1" w:afterAutospacing="1"/>
      <w:jc w:val="left"/>
      <w:outlineLvl w:val="0"/>
    </w:pPr>
    <w:rPr>
      <w:rFonts w:ascii="宋体" w:hAnsi="宋体"/>
      <w:b/>
      <w:kern w:val="44"/>
      <w:sz w:val="48"/>
      <w:szCs w:val="48"/>
    </w:rPr>
  </w:style>
  <w:style w:type="paragraph" w:styleId="3">
    <w:name w:val="heading 2"/>
    <w:basedOn w:val="1"/>
    <w:next w:val="1"/>
    <w:link w:val="12"/>
    <w:qFormat/>
    <w:uiPriority w:val="99"/>
    <w:pPr>
      <w:spacing w:beforeAutospacing="1" w:afterAutospacing="1"/>
      <w:jc w:val="left"/>
      <w:outlineLvl w:val="1"/>
    </w:pPr>
    <w:rPr>
      <w:rFonts w:ascii="宋体" w:hAnsi="宋体"/>
      <w:b/>
      <w:kern w:val="0"/>
      <w:sz w:val="36"/>
      <w:szCs w:val="36"/>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 w:type="paragraph" w:styleId="6">
    <w:name w:val="Normal (Web)"/>
    <w:basedOn w:val="1"/>
    <w:unhideWhenUsed/>
    <w:qFormat/>
    <w:uiPriority w:val="0"/>
    <w:pPr>
      <w:spacing w:beforeAutospacing="1" w:afterAutospacing="1"/>
      <w:jc w:val="left"/>
    </w:pPr>
    <w:rPr>
      <w:kern w:val="0"/>
      <w:sz w:val="24"/>
    </w:rPr>
  </w:style>
  <w:style w:type="character" w:styleId="8">
    <w:name w:val="Hyperlink"/>
    <w:basedOn w:val="7"/>
    <w:qFormat/>
    <w:uiPriority w:val="99"/>
    <w:rPr>
      <w:rFonts w:cs="Times New Roman"/>
      <w:color w:val="0000FF"/>
      <w:u w:val="single"/>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标题 1 Char"/>
    <w:basedOn w:val="7"/>
    <w:link w:val="2"/>
    <w:qFormat/>
    <w:uiPriority w:val="9"/>
    <w:rPr>
      <w:rFonts w:ascii="Calibri" w:hAnsi="Calibri"/>
      <w:b/>
      <w:bCs/>
      <w:kern w:val="44"/>
      <w:sz w:val="44"/>
      <w:szCs w:val="44"/>
    </w:rPr>
  </w:style>
  <w:style w:type="character" w:customStyle="1" w:styleId="12">
    <w:name w:val="标题 2 Char"/>
    <w:basedOn w:val="7"/>
    <w:link w:val="3"/>
    <w:semiHidden/>
    <w:qFormat/>
    <w:uiPriority w:val="9"/>
    <w:rPr>
      <w:rFonts w:asciiTheme="majorHAnsi" w:hAnsiTheme="majorHAnsi" w:eastAsiaTheme="majorEastAsia" w:cstheme="majorBidi"/>
      <w:b/>
      <w:bCs/>
      <w:sz w:val="32"/>
      <w:szCs w:val="32"/>
    </w:rPr>
  </w:style>
  <w:style w:type="paragraph" w:customStyle="1" w:styleId="13">
    <w:name w:val="reader-word-layer reader-word-s1-29"/>
    <w:basedOn w:val="1"/>
    <w:qFormat/>
    <w:uiPriority w:val="99"/>
    <w:pPr>
      <w:widowControl/>
      <w:spacing w:before="100" w:beforeAutospacing="1" w:after="100" w:afterAutospacing="1"/>
      <w:jc w:val="left"/>
    </w:pPr>
    <w:rPr>
      <w:rFonts w:ascii="宋体" w:hAnsi="宋体" w:cs="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9</Pages>
  <Words>5624</Words>
  <Characters>5837</Characters>
  <Lines>49</Lines>
  <Paragraphs>13</Paragraphs>
  <ScaleCrop>false</ScaleCrop>
  <LinksUpToDate>false</LinksUpToDate>
  <CharactersWithSpaces>6266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2017-12-25T13:28:00Z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什么</cp:lastModifiedBy>
  <cp:lastPrinted>2018-01-05T09:38:00Z</cp:lastPrinted>
  <dcterms:modified xsi:type="dcterms:W3CDTF">2018-01-28T04:59:15Z</dcterms:modified>
  <dc:subject>四川省遂宁市蓬溪县2018届九年级上学期期末考试政治试题.docx</dc:subject>
  <dc:title>四川省遂宁市蓬溪县2018届九年级上学期期末考试政治试题.docx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