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958pt;margin-top:914pt;mso-position-horizontal-relative:page;mso-position-vertical-relative:top-margin-area;position:absolute;width:3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94440" cy="7034530"/>
            <wp:effectExtent l="0" t="0" r="16510" b="13970"/>
            <wp:docPr id="1" name="图片 1" descr="八年级语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八年级语文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394440" cy="703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98250" cy="7026910"/>
            <wp:effectExtent l="0" t="0" r="12700" b="2540"/>
            <wp:docPr id="2" name="图片 2" descr="八年级语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八年级语文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398250" cy="702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430000" cy="7029450"/>
            <wp:effectExtent l="0" t="0" r="0" b="0"/>
            <wp:docPr id="3" name="图片 3" descr="八年级语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八年级语文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0" cy="702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489690" cy="7037705"/>
            <wp:effectExtent l="0" t="0" r="16510" b="10795"/>
            <wp:docPr id="4" name="图片 4" descr="八年级语文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八年级语文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489690" cy="703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lainText"/>
        <w:spacing w:line="276" w:lineRule="auto"/>
        <w:ind w:firstLine="420" w:firstLineChars="200"/>
        <w:jc w:val="center"/>
        <w:rPr>
          <w:rFonts w:ascii="Times New Roman" w:eastAsia="黑体" w:hAnsi="Times New Roman" w:cs="Times New Roman"/>
          <w:color w:val="auto"/>
        </w:rPr>
        <w:sectPr>
          <w:pgSz w:w="20809" w:h="14685" w:orient="landscape"/>
          <w:pgMar w:top="1800" w:right="1440" w:bottom="1800" w:left="1440" w:header="851" w:footer="992" w:gutter="0"/>
          <w:cols w:num="1" w:space="425"/>
          <w:docGrid w:type="lines" w:linePitch="312" w:charSpace="0"/>
        </w:sectPr>
      </w:pPr>
    </w:p>
    <w:p>
      <w:pPr>
        <w:pStyle w:val="PlainText"/>
        <w:spacing w:line="276" w:lineRule="auto"/>
        <w:ind w:firstLine="420" w:firstLineChars="200"/>
        <w:jc w:val="center"/>
        <w:rPr>
          <w:rFonts w:ascii="Times New Roman" w:eastAsia="黑体" w:hAnsi="Times New Roman" w:cs="Times New Roman" w:hint="eastAsia"/>
          <w:color w:val="auto"/>
          <w:sz w:val="21"/>
          <w:szCs w:val="21"/>
        </w:rPr>
      </w:pPr>
      <w:r>
        <w:rPr>
          <w:rFonts w:ascii="Times New Roman" w:eastAsia="黑体" w:hAnsi="Times New Roman" w:cs="Times New Roman"/>
          <w:color w:val="auto"/>
          <w:sz w:val="21"/>
          <w:szCs w:val="21"/>
        </w:rPr>
        <w:t>2017-2018学年第</w:t>
      </w:r>
      <w:r>
        <w:rPr>
          <w:rFonts w:ascii="Times New Roman" w:eastAsia="黑体" w:hAnsi="Times New Roman" w:cs="Times New Roman" w:hint="eastAsia"/>
          <w:color w:val="auto"/>
          <w:sz w:val="21"/>
          <w:szCs w:val="21"/>
        </w:rPr>
        <w:t>二</w:t>
      </w:r>
      <w:r>
        <w:rPr>
          <w:rFonts w:ascii="Times New Roman" w:eastAsia="黑体" w:hAnsi="Times New Roman" w:cs="Times New Roman"/>
          <w:color w:val="auto"/>
          <w:sz w:val="21"/>
          <w:szCs w:val="21"/>
        </w:rPr>
        <w:t>学期八年级语文试卷</w:t>
      </w:r>
      <w:r>
        <w:rPr>
          <w:rFonts w:ascii="Times New Roman" w:eastAsia="黑体" w:hAnsi="Times New Roman" w:cs="Times New Roman" w:hint="eastAsia"/>
          <w:color w:val="auto"/>
          <w:sz w:val="21"/>
          <w:szCs w:val="21"/>
        </w:rPr>
        <w:t>答案</w:t>
      </w:r>
    </w:p>
    <w:p>
      <w:pPr>
        <w:rPr>
          <w:rFonts w:hint="eastAsia"/>
        </w:rPr>
      </w:pPr>
      <w:r>
        <w:rPr>
          <w:rFonts w:ascii="Times New Roman" w:hAnsi="Times New Roman" w:cs="Times New Roman" w:hint="eastAsia"/>
          <w:color w:val="auto"/>
          <w:sz w:val="21"/>
          <w:szCs w:val="21"/>
        </w:rPr>
        <w:t>一、1.C　分析：A</w:t>
      </w:r>
      <w:r>
        <w:rPr>
          <w:rFonts w:hint="eastAsia"/>
        </w:rPr>
        <w:t>项“斡”应读wò，B项“剔”应读ti，D项“铿”应读kēng。</w:t>
      </w:r>
    </w:p>
    <w:p>
      <w:pPr>
        <w:rPr>
          <w:rFonts w:hint="eastAsia"/>
        </w:rPr>
      </w:pPr>
      <w:r>
        <w:rPr>
          <w:rFonts w:hint="eastAsia"/>
        </w:rPr>
        <w:t>2．B　分析：A项“待慢”应为“怠慢”；C项“诲暗”应为“晦暗”；D项“暧融融”应为“暖融融”。</w:t>
      </w:r>
    </w:p>
    <w:p>
      <w:pPr>
        <w:rPr>
          <w:rFonts w:hint="eastAsia"/>
        </w:rPr>
      </w:pPr>
      <w:r>
        <w:rPr>
          <w:rFonts w:hint="eastAsia"/>
        </w:rPr>
        <w:t>3．B　分析：A项“钻营”指设法巴结有权势的人以谋求私利，用在此处不合语境；C项“叹为观止”指赞美看到的事物好到了极点，用在这里不合语境；D项“戛然而止”指声音突然中止，用在这里不合语境。</w:t>
      </w:r>
    </w:p>
    <w:p>
      <w:r>
        <w:t>4</w:t>
      </w:r>
      <w:r>
        <w:rPr>
          <w:rFonts w:hint="eastAsia"/>
        </w:rPr>
        <w:t>．</w:t>
      </w:r>
      <w:r>
        <w:t>D</w:t>
      </w:r>
      <w:r>
        <w:rPr>
          <w:rFonts w:hint="eastAsia"/>
        </w:rPr>
        <w:t>　：</w:t>
      </w:r>
      <w:r>
        <w:t>A</w:t>
      </w:r>
      <w:r>
        <w:rPr>
          <w:rFonts w:hint="eastAsia"/>
        </w:rPr>
        <w:t>项两面对一面，可在“做出”前加“能否”；</w:t>
      </w:r>
      <w:r>
        <w:t>B</w:t>
      </w:r>
      <w:r>
        <w:rPr>
          <w:rFonts w:hint="eastAsia"/>
        </w:rPr>
        <w:t>项缺少主语，可删去“使得”；</w:t>
      </w:r>
      <w:r>
        <w:t>C</w:t>
      </w:r>
      <w:r>
        <w:rPr>
          <w:rFonts w:hint="eastAsia"/>
        </w:rPr>
        <w:t>项成分残缺，可在句末加上“的状况”。</w:t>
      </w:r>
    </w:p>
    <w:p>
      <w:pPr>
        <w:rPr>
          <w:rFonts w:hint="eastAsia"/>
        </w:rPr>
      </w:pPr>
      <w:r>
        <w:rPr>
          <w:rFonts w:hint="eastAsia"/>
        </w:rPr>
        <w:t>5．A　分析：根据“端午节介绍——端午节的起源与内涵——端午节的传统及相关习俗”的逻辑顺序进行判断。</w:t>
      </w:r>
    </w:p>
    <w:p>
      <w:pPr>
        <w:rPr>
          <w:rFonts w:hint="eastAsia"/>
        </w:rPr>
      </w:pPr>
      <w:r>
        <w:rPr>
          <w:rFonts w:hint="eastAsia"/>
        </w:rPr>
        <w:t>6．B　分析：小玲的生肖属相是“蛇”，弟弟比她小2岁，所以弟弟的生肖属相是“羊”。</w:t>
      </w:r>
    </w:p>
    <w:p>
      <w:r>
        <w:t>7</w:t>
      </w:r>
      <w:r>
        <w:rPr>
          <w:rFonts w:hint="eastAsia"/>
        </w:rPr>
        <w:t>．</w:t>
      </w:r>
      <w:r>
        <w:t>A</w:t>
      </w:r>
      <w:r>
        <w:rPr>
          <w:rFonts w:hint="eastAsia"/>
        </w:rPr>
        <w:t>　：流落荒岛二十八年的是“鲁滨孙”。</w:t>
      </w:r>
    </w:p>
    <w:p>
      <w:r>
        <w:t>8</w:t>
      </w:r>
      <w:r>
        <w:rPr>
          <w:rFonts w:hint="eastAsia"/>
        </w:rPr>
        <w:t>．示例：交易开始之后，买家将钱汇给支付宝，然后支付宝通知卖家发货，卖家发货且买家收货并通知支付宝之后，支付宝将钱付给卖家，此次交易成功。</w:t>
      </w:r>
    </w:p>
    <w:p>
      <w:r>
        <w:rPr>
          <w:rFonts w:hint="eastAsia"/>
        </w:rPr>
        <w:t>：根据图中文字和箭头走向，用简练的语言概括，方向明确，语句衔接自然即可。</w:t>
      </w:r>
    </w:p>
    <w:p>
      <w:pPr>
        <w:rPr>
          <w:rFonts w:hint="eastAsia"/>
        </w:rPr>
      </w:pPr>
      <w:r>
        <w:rPr>
          <w:rFonts w:hint="eastAsia"/>
        </w:rPr>
        <w:t>二、</w:t>
      </w:r>
      <w:r>
        <w:t>(</w:t>
      </w:r>
      <w:r>
        <w:rPr>
          <w:rFonts w:hint="eastAsia"/>
        </w:rPr>
        <w:t>一</w:t>
      </w:r>
      <w:r>
        <w:t>)</w:t>
      </w:r>
    </w:p>
    <w:p>
      <w:r>
        <w:rPr>
          <w:rFonts w:hint="eastAsia"/>
        </w:rPr>
        <w:t>9</w:t>
      </w:r>
      <w:r>
        <w:t>.</w:t>
      </w:r>
      <w:r>
        <w:rPr>
          <w:rFonts w:hint="eastAsia"/>
        </w:rPr>
        <w:t>点明说明对象，引出下文，激发读者阅读兴趣。</w:t>
      </w:r>
    </w:p>
    <w:p>
      <w:r>
        <w:t>1</w:t>
      </w:r>
      <w:r>
        <w:rPr>
          <w:rFonts w:hint="eastAsia"/>
        </w:rPr>
        <w:t>0．生命指征水平极低，新陈代谢速率非常缓慢。</w:t>
      </w:r>
    </w:p>
    <w:p>
      <w:r>
        <w:t>1</w:t>
      </w:r>
      <w:r>
        <w:rPr>
          <w:rFonts w:hint="eastAsia"/>
        </w:rPr>
        <w:t>1．不能。如果删去“几乎”，表达过于绝对，不符合箱龟冬眠时的实际情况。“几乎”一词体现了说明文语言准确严密的特点。</w:t>
      </w:r>
    </w:p>
    <w:p>
      <w:r>
        <w:t>1</w:t>
      </w:r>
      <w:r>
        <w:rPr>
          <w:rFonts w:hint="eastAsia"/>
        </w:rPr>
        <w:t>2．举例子、作比较、列数字，具体说明哺乳动物的寿命不一定和体型相关，还和冬眠有关。</w:t>
      </w:r>
    </w:p>
    <w:p>
      <w:pPr>
        <w:rPr>
          <w:rFonts w:hint="eastAsia"/>
        </w:rPr>
      </w:pPr>
      <w:r>
        <w:t>1</w:t>
      </w:r>
      <w:r>
        <w:rPr>
          <w:rFonts w:hint="eastAsia"/>
        </w:rPr>
        <w:t>3．①冬眠由遗传基因决定；②冬眠基因与长寿有关；③有一种猴子能冬眠；④人类与猴子基因相似性很高。</w:t>
      </w:r>
    </w:p>
    <w:p>
      <w:r>
        <w:t>(</w:t>
      </w:r>
      <w:r>
        <w:rPr>
          <w:rFonts w:hint="eastAsia"/>
        </w:rPr>
        <w:t>二</w:t>
      </w:r>
      <w:r>
        <w:t>)1</w:t>
      </w:r>
      <w:r>
        <w:rPr>
          <w:rFonts w:hint="eastAsia"/>
        </w:rPr>
        <w:t>4</w:t>
      </w:r>
      <w:r>
        <w:t>.</w:t>
      </w:r>
      <w:r>
        <w:rPr>
          <w:rFonts w:hint="eastAsia"/>
        </w:rPr>
        <w:t>自动交会对接；在轨补加推进剂；开展空间应用和航天技术等领域的多项实验。</w:t>
      </w:r>
    </w:p>
    <w:p>
      <w:r>
        <w:t>1</w:t>
      </w:r>
      <w:r>
        <w:rPr>
          <w:rFonts w:hint="eastAsia"/>
        </w:rPr>
        <w:t>5．【</w:t>
      </w:r>
      <w:r>
        <w:t>A</w:t>
      </w:r>
      <w:r>
        <w:rPr>
          <w:rFonts w:hint="eastAsia"/>
        </w:rPr>
        <w:t>】采用了平实说明，语言准确、科学、简明；【</w:t>
      </w:r>
      <w:r>
        <w:t>C</w:t>
      </w:r>
      <w:r>
        <w:rPr>
          <w:rFonts w:hint="eastAsia"/>
        </w:rPr>
        <w:t>】采用了生动说明，语言生动形象、风趣幽默、通俗易懂。</w:t>
      </w:r>
    </w:p>
    <w:p>
      <w:r>
        <w:t>1</w:t>
      </w:r>
      <w:r>
        <w:rPr>
          <w:rFonts w:hint="eastAsia"/>
        </w:rPr>
        <w:t>6．</w:t>
      </w:r>
      <w:r>
        <w:t>(1)</w:t>
      </w:r>
      <w:r>
        <w:rPr>
          <w:rFonts w:hint="eastAsia"/>
        </w:rPr>
        <w:t>不赞同。因为画线句在结构上起承上启下的作用，承接上文给连接框“减肥”，引出下文“让壁板变薄”，所以不能删去。</w:t>
      </w:r>
    </w:p>
    <w:p>
      <w:r>
        <w:t>(2)</w:t>
      </w:r>
      <w:r>
        <w:rPr>
          <w:rFonts w:hint="eastAsia"/>
        </w:rPr>
        <w:t>去除连接框的非受力部分；减少壁板的厚度；选用轻质高强度材料组成货架。</w:t>
      </w:r>
    </w:p>
    <w:p>
      <w:r>
        <w:t>1</w:t>
      </w:r>
      <w:r>
        <w:rPr>
          <w:rFonts w:hint="eastAsia"/>
        </w:rPr>
        <w:t>7．不断创新、精益求精、自力更生、求真务实等。</w:t>
      </w:r>
    </w:p>
    <w:p>
      <w:pPr>
        <w:rPr>
          <w:rFonts w:hint="eastAsia"/>
        </w:rPr>
      </w:pPr>
      <w:r>
        <w:rPr>
          <w:rFonts w:hint="eastAsia"/>
        </w:rPr>
        <w:t xml:space="preserve"> (三)18.①吃月饼；②偷月饼；③思念月饼。</w:t>
      </w:r>
    </w:p>
    <w:p>
      <w:pPr>
        <w:rPr>
          <w:rFonts w:hint="eastAsia"/>
        </w:rPr>
      </w:pPr>
      <w:r>
        <w:rPr>
          <w:rFonts w:hint="eastAsia"/>
        </w:rPr>
        <w:t>19．示例：这个句子运用了拟人的修辞手法，用“躺”“望”写出了“我”看见月饼还在的欣喜之情和“我”极想偷吃月饼的心理。</w:t>
      </w:r>
    </w:p>
    <w:p>
      <w:pPr>
        <w:rPr>
          <w:rFonts w:hint="eastAsia"/>
        </w:rPr>
      </w:pPr>
      <w:r>
        <w:rPr>
          <w:rFonts w:hint="eastAsia"/>
        </w:rPr>
        <w:t>20．文中刻画了一位关爱孩子、有教育智慧、无私、宽容的母亲。</w:t>
      </w:r>
    </w:p>
    <w:p>
      <w:pPr>
        <w:rPr>
          <w:rFonts w:hint="eastAsia"/>
        </w:rPr>
      </w:pPr>
      <w:r>
        <w:rPr>
          <w:rFonts w:hint="eastAsia"/>
        </w:rPr>
        <w:t>21．相同点：两文作者都抒发了对父母的思念、牵挂和感激之情。</w:t>
      </w:r>
    </w:p>
    <w:p>
      <w:pPr>
        <w:rPr>
          <w:rFonts w:hint="eastAsia"/>
        </w:rPr>
      </w:pPr>
      <w:r>
        <w:rPr>
          <w:rFonts w:hint="eastAsia"/>
        </w:rPr>
        <w:t>不同点：《背影》一文中作者还抒发了对父亲的愧疚之情。</w:t>
      </w:r>
    </w:p>
    <w:p>
      <w:r>
        <w:rPr>
          <w:rFonts w:hint="eastAsia"/>
        </w:rPr>
        <w:t>三、22.思路点拨：题目中的“这”字，既可指人又可代事，既可以是具体的景又可以是抽象的情；“我”表明作文要求使用第一人称；“感动”要求学生要紧密联系自己的生活实际，充分抒写个人的切身感受。这个题目从选材来看，非常宽泛，是对“我”生活中的美好的人、事、物、景、情的回顾；从考查角度来看，贴近现实生活，着眼于学生的生活经历、阅读体验、思考感悟、自我成长等方面，旨在引导学生写实感、抒真情，通过捕捉生活中的真、善、美来展现学生的个性和才情。除了选材和构思的创新外，学生还可以在形式上有所创新，比如书信体、日记体等可以让人耳目一新。　例文略。</w:t>
      </w:r>
    </w:p>
    <w:p>
      <w:pPr>
        <w:rPr>
          <w:rFonts w:hint="eastAsia"/>
          <w:lang w:eastAsia="zh-CN"/>
        </w:rPr>
        <w:sectPr>
          <w:type w:val="continuous"/>
          <w:pgSz w:w="20809" w:h="14685" w:orient="landscape"/>
          <w:pgMar w:top="1800" w:right="1440" w:bottom="1800" w:left="1440" w:header="851" w:footer="992" w:gutter="0"/>
          <w:cols w:num="2" w:space="720" w:equalWidth="0">
            <w:col w:w="8752" w:space="425"/>
            <w:col w:w="8752"/>
          </w:cols>
          <w:docGrid w:type="lines" w:linePitch="312" w:charSpace="0"/>
        </w:sectPr>
      </w:pPr>
    </w:p>
    <w:p>
      <w:pPr>
        <w:rPr>
          <w:rFonts w:eastAsiaTheme="minorEastAsia" w:hint="eastAsia"/>
          <w:lang w:eastAsia="zh-CN"/>
        </w:rPr>
      </w:pPr>
      <w:bookmarkStart w:id="0" w:name="_GoBack"/>
      <w:bookmarkEnd w:id="0"/>
    </w:p>
    <w:sectPr>
      <w:type w:val="continuous"/>
      <w:pgSz w:w="20809" w:h="14685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pPr>
      <w:widowControl/>
      <w:spacing w:before="100" w:beforeAutospacing="1" w:after="100" w:afterAutospacing="1" w:line="240" w:lineRule="auto"/>
      <w:ind w:firstLine="0" w:firstLineChars="0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es_1.0.0.1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镜花水月</dc:creator>
  <cp:lastModifiedBy>镜花水月</cp:lastModifiedBy>
  <cp:revision>1</cp:revision>
  <dcterms:created xsi:type="dcterms:W3CDTF">2018-04-17T02:45:00Z</dcterms:created>
  <dcterms:modified xsi:type="dcterms:W3CDTF">2018-04-17T02:50:48Z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