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19pt;margin-top:983pt;mso-position-horizontal-relative:page;mso-position-vertical-relative:top-margin-area;position:absolute;width:2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604625" cy="7137400"/>
            <wp:effectExtent l="0" t="0" r="15875" b="6350"/>
            <wp:docPr id="2" name="图片 2" descr="九年级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九年级语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604625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6980" cy="7063740"/>
            <wp:effectExtent l="0" t="0" r="13970" b="3810"/>
            <wp:docPr id="1" name="图片 1" descr="九年级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九年级语文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96980" cy="706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52860" cy="7106920"/>
            <wp:effectExtent l="0" t="0" r="15240" b="17780"/>
            <wp:docPr id="3" name="图片 3" descr="九年级语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九年级语文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45286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38890" cy="7079615"/>
            <wp:effectExtent l="0" t="0" r="10160" b="6985"/>
            <wp:docPr id="4" name="图片 4" descr="九年级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九年级语文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438890" cy="707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0809" w:h="14685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es_1.0.0.1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镜花水月</dc:creator>
  <cp:lastModifiedBy>镜花水月</cp:lastModifiedBy>
  <cp:revision>1</cp:revision>
  <dcterms:created xsi:type="dcterms:W3CDTF">2018-04-12T01:52:00Z</dcterms:created>
  <dcterms:modified xsi:type="dcterms:W3CDTF">2018-04-12T01:57:42Z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