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78" w:afterLines="25" w:line="460" w:lineRule="exact"/>
        <w:jc w:val="center"/>
        <w:rPr>
          <w:rFonts w:ascii="方正小标宋简体" w:eastAsia="方正小标宋简体"/>
          <w:sz w:val="36"/>
          <w:szCs w:val="36"/>
        </w:rPr>
      </w:pPr>
      <w:r>
        <w:rPr>
          <w:rFonts w:hint="eastAsia" w:ascii="方正小标宋简体" w:eastAsia="方正小标宋简体"/>
          <w:sz w:val="36"/>
          <w:szCs w:val="36"/>
        </w:rPr>
        <w:pict>
          <v:shape id="_x0000_s1025" o:spid="_x0000_s1025" o:spt="75" type="#_x0000_t75" style="position:absolute;left:0pt;margin-left:929pt;margin-top:847pt;height:24pt;width:32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hint="eastAsia" w:ascii="方正小标宋简体" w:eastAsia="方正小标宋简体"/>
          <w:sz w:val="36"/>
          <w:szCs w:val="36"/>
        </w:rPr>
        <w:t>2018年瑞安市初中毕业升学适应性考试语文卷</w:t>
      </w:r>
    </w:p>
    <w:p>
      <w:pPr>
        <w:spacing w:after="156" w:afterLines="50"/>
        <w:jc w:val="center"/>
        <w:rPr>
          <w:rFonts w:ascii="方正黑体简体" w:eastAsia="方正黑体简体"/>
          <w:sz w:val="36"/>
          <w:szCs w:val="36"/>
        </w:rPr>
      </w:pPr>
      <w:r>
        <w:rPr>
          <w:rFonts w:hint="eastAsia" w:ascii="方正黑体简体" w:eastAsia="方正黑体简体"/>
          <w:sz w:val="36"/>
          <w:szCs w:val="36"/>
        </w:rPr>
        <w:t>语文参考答案与评分标准</w:t>
      </w:r>
    </w:p>
    <w:p>
      <w:pPr>
        <w:spacing w:after="109" w:afterLines="35" w:line="370" w:lineRule="exact"/>
        <w:rPr>
          <w:rFonts w:ascii="楷体" w:hAnsi="楷体" w:eastAsia="楷体"/>
        </w:rPr>
      </w:pPr>
      <w:r>
        <w:rPr>
          <w:rFonts w:hint="eastAsia" w:ascii="宋体" w:hAnsi="宋体"/>
          <w:b/>
        </w:rPr>
        <w:t>卷面书写</w:t>
      </w:r>
      <w:r>
        <w:rPr>
          <w:rFonts w:ascii="宋体" w:hAnsi="宋体"/>
          <w:b/>
        </w:rPr>
        <w:t>5</w:t>
      </w:r>
      <w:r>
        <w:rPr>
          <w:rFonts w:hint="eastAsia" w:ascii="宋体" w:hAnsi="宋体"/>
          <w:b/>
        </w:rPr>
        <w:t>分：</w:t>
      </w:r>
      <w:r>
        <w:rPr>
          <w:rFonts w:hint="eastAsia" w:ascii="楷体_GB2312" w:hAnsi="楷体" w:eastAsia="楷体_GB2312"/>
        </w:rPr>
        <w:t>书写潦草不清，卷面模糊杂乱，使用涂改工具的酌情扣分。</w:t>
      </w:r>
    </w:p>
    <w:p>
      <w:pPr>
        <w:spacing w:line="370" w:lineRule="exact"/>
        <w:rPr>
          <w:rFonts w:ascii="黑体" w:hAnsi="黑体" w:eastAsia="黑体"/>
        </w:rPr>
      </w:pPr>
      <w:r>
        <w:rPr>
          <w:rFonts w:hint="eastAsia" w:ascii="黑体" w:hAnsi="黑体" w:eastAsia="黑体"/>
        </w:rPr>
        <w:t>一、语文知识积累（22分）</w:t>
      </w:r>
    </w:p>
    <w:p>
      <w:pPr>
        <w:spacing w:line="370" w:lineRule="exact"/>
        <w:rPr>
          <w:rFonts w:ascii="宋体"/>
        </w:rPr>
      </w:pPr>
      <w:r>
        <w:rPr>
          <w:rFonts w:ascii="宋体" w:hAnsi="宋体"/>
        </w:rPr>
        <w:t>1.</w:t>
      </w:r>
      <w:r>
        <w:rPr>
          <w:rFonts w:hint="eastAsia" w:ascii="楷体_GB2312" w:hAnsi="楷体" w:eastAsia="楷体_GB2312"/>
        </w:rPr>
        <w:t>（</w:t>
      </w:r>
      <w:r>
        <w:rPr>
          <w:rFonts w:hint="eastAsia" w:ascii="楷体_GB2312" w:hAnsi="宋体" w:eastAsia="楷体_GB2312"/>
        </w:rPr>
        <w:t>4分）</w:t>
      </w:r>
      <w:r>
        <w:rPr>
          <w:rFonts w:ascii="宋体" w:hAnsi="宋体"/>
        </w:rPr>
        <w:fldChar w:fldCharType="begin"/>
      </w:r>
      <w:r>
        <w:rPr>
          <w:rFonts w:ascii="宋体" w:hAnsi="宋体"/>
        </w:rPr>
        <w:instrText xml:space="preserve"> = 1 \* GB3 </w:instrText>
      </w:r>
      <w:r>
        <w:rPr>
          <w:rFonts w:ascii="宋体" w:hAnsi="宋体"/>
        </w:rPr>
        <w:fldChar w:fldCharType="separate"/>
      </w:r>
      <w:r>
        <w:rPr>
          <w:rFonts w:hint="eastAsia" w:ascii="宋体" w:hAnsi="宋体"/>
        </w:rPr>
        <w:t>①</w:t>
      </w:r>
      <w:r>
        <w:rPr>
          <w:rFonts w:ascii="宋体" w:hAnsi="宋体"/>
        </w:rPr>
        <w:fldChar w:fldCharType="end"/>
      </w:r>
      <w:r>
        <w:rPr>
          <w:rFonts w:hint="eastAsia" w:ascii="宋体" w:hAnsi="宋体"/>
        </w:rPr>
        <w:t>葡</w:t>
      </w:r>
      <w:r>
        <w:rPr>
          <w:rFonts w:ascii="宋体" w:hAnsi="宋体"/>
        </w:rPr>
        <w:t xml:space="preserve">  </w:t>
      </w:r>
      <w:r>
        <w:rPr>
          <w:rFonts w:ascii="宋体" w:hAnsi="宋体"/>
        </w:rPr>
        <w:fldChar w:fldCharType="begin"/>
      </w:r>
      <w:r>
        <w:rPr>
          <w:rFonts w:ascii="宋体" w:hAnsi="宋体"/>
        </w:rPr>
        <w:instrText xml:space="preserve"> = 2 \* GB3 </w:instrText>
      </w:r>
      <w:r>
        <w:rPr>
          <w:rFonts w:ascii="宋体" w:hAnsi="宋体"/>
        </w:rPr>
        <w:fldChar w:fldCharType="separate"/>
      </w:r>
      <w:r>
        <w:rPr>
          <w:rFonts w:hint="eastAsia" w:ascii="宋体" w:hAnsi="宋体"/>
        </w:rPr>
        <w:t>②</w:t>
      </w:r>
      <w:r>
        <w:rPr>
          <w:rFonts w:ascii="宋体" w:hAnsi="宋体"/>
        </w:rPr>
        <w:fldChar w:fldCharType="end"/>
      </w:r>
      <w:r>
        <w:rPr>
          <w:rFonts w:hint="eastAsia" w:ascii="宋体" w:hAnsi="宋体"/>
        </w:rPr>
        <w:t>酱</w:t>
      </w:r>
      <w:r>
        <w:rPr>
          <w:rFonts w:ascii="宋体" w:hAnsi="宋体"/>
        </w:rPr>
        <w:t xml:space="preserve">  </w:t>
      </w:r>
      <w:r>
        <w:rPr>
          <w:rFonts w:ascii="宋体" w:hAnsi="宋体"/>
        </w:rPr>
        <w:fldChar w:fldCharType="begin"/>
      </w:r>
      <w:r>
        <w:rPr>
          <w:rFonts w:ascii="宋体" w:hAnsi="宋体"/>
        </w:rPr>
        <w:instrText xml:space="preserve"> = 3 \* GB3 </w:instrText>
      </w:r>
      <w:r>
        <w:rPr>
          <w:rFonts w:ascii="宋体" w:hAnsi="宋体"/>
        </w:rPr>
        <w:fldChar w:fldCharType="separate"/>
      </w:r>
      <w:r>
        <w:rPr>
          <w:rFonts w:hint="eastAsia" w:ascii="宋体" w:hAnsi="宋体"/>
        </w:rPr>
        <w:t>③</w:t>
      </w:r>
      <w:r>
        <w:rPr>
          <w:rFonts w:ascii="宋体" w:hAnsi="宋体"/>
        </w:rPr>
        <w:fldChar w:fldCharType="end"/>
      </w:r>
      <w:r>
        <w:rPr>
          <w:rFonts w:hint="eastAsia" w:ascii="宋体" w:hAnsi="宋体"/>
        </w:rPr>
        <w:t>糖</w:t>
      </w:r>
      <w:r>
        <w:rPr>
          <w:rFonts w:ascii="宋体" w:hAnsi="宋体"/>
        </w:rPr>
        <w:t xml:space="preserve">  </w:t>
      </w:r>
      <w:r>
        <w:rPr>
          <w:rFonts w:ascii="宋体" w:hAnsi="宋体"/>
        </w:rPr>
        <w:fldChar w:fldCharType="begin"/>
      </w:r>
      <w:r>
        <w:rPr>
          <w:rFonts w:ascii="宋体" w:hAnsi="宋体"/>
        </w:rPr>
        <w:instrText xml:space="preserve"> = 4 \* GB3 </w:instrText>
      </w:r>
      <w:r>
        <w:rPr>
          <w:rFonts w:ascii="宋体" w:hAnsi="宋体"/>
        </w:rPr>
        <w:fldChar w:fldCharType="separate"/>
      </w:r>
      <w:r>
        <w:rPr>
          <w:rFonts w:hint="eastAsia" w:ascii="宋体" w:hAnsi="宋体"/>
        </w:rPr>
        <w:t>④</w:t>
      </w:r>
      <w:r>
        <w:rPr>
          <w:rFonts w:ascii="宋体" w:hAnsi="宋体"/>
        </w:rPr>
        <w:fldChar w:fldCharType="end"/>
      </w:r>
      <w:r>
        <w:rPr>
          <w:rFonts w:hint="eastAsia" w:ascii="宋体" w:hAnsi="宋体"/>
        </w:rPr>
        <w:t>枚</w:t>
      </w:r>
      <w:r>
        <w:rPr>
          <w:rFonts w:ascii="宋体" w:hAnsi="宋体"/>
        </w:rPr>
        <w:t xml:space="preserve">   </w:t>
      </w:r>
      <w:r>
        <w:rPr>
          <w:rFonts w:hint="eastAsia" w:ascii="楷体_GB2312" w:hAnsi="宋体" w:eastAsia="楷体_GB2312"/>
        </w:rPr>
        <w:t>（每字</w:t>
      </w:r>
      <w:r>
        <w:rPr>
          <w:rFonts w:ascii="楷体_GB2312" w:hAnsi="宋体" w:eastAsia="楷体_GB2312"/>
        </w:rPr>
        <w:t>1</w:t>
      </w:r>
      <w:r>
        <w:rPr>
          <w:rFonts w:hint="eastAsia" w:ascii="楷体_GB2312" w:hAnsi="宋体" w:eastAsia="楷体_GB2312"/>
        </w:rPr>
        <w:t>分）</w:t>
      </w:r>
    </w:p>
    <w:p>
      <w:pPr>
        <w:spacing w:line="370" w:lineRule="exact"/>
        <w:rPr>
          <w:rFonts w:ascii="宋体"/>
        </w:rPr>
      </w:pPr>
      <w:r>
        <w:rPr>
          <w:rFonts w:ascii="宋体" w:hAnsi="宋体"/>
          <w:color w:val="000000"/>
          <w:szCs w:val="21"/>
        </w:rPr>
        <w:t>2.</w:t>
      </w:r>
      <w:r>
        <w:rPr>
          <w:rFonts w:hint="eastAsia" w:ascii="楷体_GB2312" w:hAnsi="宋体" w:eastAsia="楷体_GB2312"/>
        </w:rPr>
        <w:t>（12分）</w:t>
      </w:r>
    </w:p>
    <w:p>
      <w:pPr>
        <w:spacing w:line="370" w:lineRule="exact"/>
        <w:ind w:firstLine="105" w:firstLineChars="50"/>
      </w:pPr>
      <w:r>
        <w:rPr>
          <w:rFonts w:hint="eastAsia"/>
        </w:rPr>
        <w:t>　</w:t>
      </w:r>
      <w:r>
        <w:fldChar w:fldCharType="begin"/>
      </w:r>
      <w:r>
        <w:instrText xml:space="preserve"> = 1 \* GB2 </w:instrText>
      </w:r>
      <w:r>
        <w:fldChar w:fldCharType="separate"/>
      </w:r>
      <w:r>
        <w:rPr>
          <w:rFonts w:hint="eastAsia"/>
        </w:rPr>
        <w:t>⑴</w:t>
      </w:r>
      <w:r>
        <w:rPr>
          <w:rFonts w:hint="eastAsia"/>
        </w:rPr>
        <w:fldChar w:fldCharType="end"/>
      </w:r>
      <w:r>
        <w:rPr>
          <w:rFonts w:hint="eastAsia"/>
        </w:rPr>
        <w:t>露似真珠月似弓</w:t>
      </w:r>
      <w:r>
        <w:t xml:space="preserve">  </w:t>
      </w:r>
      <w:r>
        <w:rPr>
          <w:rFonts w:hint="eastAsia"/>
        </w:rPr>
        <w:tab/>
      </w:r>
      <w:r>
        <w:rPr>
          <w:rFonts w:hint="eastAsia"/>
        </w:rPr>
        <w:tab/>
      </w:r>
      <w:r>
        <w:rPr>
          <w:rFonts w:hint="eastAsia"/>
        </w:rPr>
        <w:tab/>
      </w:r>
      <w:r>
        <w:rPr>
          <w:rFonts w:hint="eastAsia"/>
        </w:rPr>
        <w:tab/>
      </w:r>
      <w:r>
        <w:rPr>
          <w:rFonts w:hint="eastAsia"/>
        </w:rPr>
        <w:tab/>
      </w:r>
      <w:r>
        <w:fldChar w:fldCharType="begin"/>
      </w:r>
      <w:r>
        <w:instrText xml:space="preserve"> = 2 \* GB2 </w:instrText>
      </w:r>
      <w:r>
        <w:fldChar w:fldCharType="separate"/>
      </w:r>
      <w:r>
        <w:rPr>
          <w:rFonts w:hint="eastAsia"/>
        </w:rPr>
        <w:t>⑵</w:t>
      </w:r>
      <w:r>
        <w:rPr>
          <w:rFonts w:hint="eastAsia"/>
        </w:rPr>
        <w:fldChar w:fldCharType="end"/>
      </w:r>
      <w:r>
        <w:rPr>
          <w:rFonts w:hint="eastAsia"/>
        </w:rPr>
        <w:t>深林人不知</w:t>
      </w:r>
      <w:r>
        <w:t xml:space="preserve"> </w:t>
      </w:r>
    </w:p>
    <w:p>
      <w:pPr>
        <w:spacing w:line="370" w:lineRule="exact"/>
        <w:ind w:firstLine="105" w:firstLineChars="50"/>
      </w:pPr>
      <w:r>
        <w:rPr>
          <w:rFonts w:hint="eastAsia"/>
        </w:rPr>
        <w:t xml:space="preserve"> </w:t>
      </w:r>
      <w:r>
        <w:t xml:space="preserve"> </w:t>
      </w:r>
      <w:r>
        <w:fldChar w:fldCharType="begin"/>
      </w:r>
      <w:r>
        <w:instrText xml:space="preserve"> = 3 \* GB2 </w:instrText>
      </w:r>
      <w:r>
        <w:fldChar w:fldCharType="separate"/>
      </w:r>
      <w:r>
        <w:rPr>
          <w:rFonts w:hint="eastAsia"/>
        </w:rPr>
        <w:t>⑶</w:t>
      </w:r>
      <w:r>
        <w:rPr>
          <w:rFonts w:hint="eastAsia"/>
        </w:rPr>
        <w:fldChar w:fldCharType="end"/>
      </w:r>
      <w:r>
        <w:rPr>
          <w:rFonts w:hint="eastAsia"/>
        </w:rPr>
        <w:t>与人恭而有礼，四海之内皆兄弟也</w:t>
      </w:r>
      <w:r>
        <w:t xml:space="preserve">  </w:t>
      </w:r>
      <w:r>
        <w:rPr>
          <w:rFonts w:hint="eastAsia"/>
        </w:rPr>
        <w:tab/>
      </w:r>
      <w:r>
        <w:fldChar w:fldCharType="begin"/>
      </w:r>
      <w:r>
        <w:instrText xml:space="preserve"> = 4 \* GB2 </w:instrText>
      </w:r>
      <w:r>
        <w:fldChar w:fldCharType="separate"/>
      </w:r>
      <w:r>
        <w:rPr>
          <w:rFonts w:hint="eastAsia"/>
        </w:rPr>
        <w:t>⑷</w:t>
      </w:r>
      <w:r>
        <w:rPr>
          <w:rFonts w:hint="eastAsia"/>
        </w:rPr>
        <w:fldChar w:fldCharType="end"/>
      </w:r>
      <w:r>
        <w:rPr>
          <w:rFonts w:hint="eastAsia"/>
        </w:rPr>
        <w:t>苟全性命于乱世</w:t>
      </w:r>
    </w:p>
    <w:p>
      <w:pPr>
        <w:spacing w:line="370" w:lineRule="exact"/>
        <w:ind w:left="525" w:leftChars="50" w:hanging="420" w:hangingChars="200"/>
      </w:pPr>
      <w:r>
        <w:rPr>
          <w:rFonts w:hint="eastAsia"/>
        </w:rPr>
        <w:t xml:space="preserve">  </w:t>
      </w:r>
      <w:r>
        <w:fldChar w:fldCharType="begin"/>
      </w:r>
      <w:r>
        <w:instrText xml:space="preserve"> = 5 \* GB2 </w:instrText>
      </w:r>
      <w:r>
        <w:fldChar w:fldCharType="separate"/>
      </w:r>
      <w:r>
        <w:rPr>
          <w:rFonts w:hint="eastAsia"/>
        </w:rPr>
        <w:t>⑸</w:t>
      </w:r>
      <w:r>
        <w:rPr>
          <w:rFonts w:hint="eastAsia"/>
        </w:rPr>
        <w:fldChar w:fldCharType="end"/>
      </w:r>
      <w:r>
        <w:rPr>
          <w:rFonts w:hint="eastAsia"/>
        </w:rPr>
        <w:t>岂不罹凝寒，松柏有本性！（</w:t>
      </w:r>
      <w:r>
        <w:rPr>
          <w:rFonts w:hint="eastAsia"/>
          <w:b/>
        </w:rPr>
        <w:t>或</w:t>
      </w:r>
      <w:r>
        <w:rPr>
          <w:rFonts w:hint="eastAsia"/>
        </w:rPr>
        <w:t>“冰霜正惨凄，终岁常端正”）春阴垂野草青青，时有幽花一树明。至今遗恨迷烟树。</w:t>
      </w:r>
    </w:p>
    <w:p>
      <w:pPr>
        <w:spacing w:line="370" w:lineRule="exact"/>
        <w:ind w:left="525" w:leftChars="50" w:hanging="420" w:hangingChars="200"/>
      </w:pPr>
      <w:r>
        <w:rPr>
          <w:rFonts w:hint="eastAsia"/>
        </w:rPr>
        <w:t>　</w:t>
      </w:r>
      <w:r>
        <w:fldChar w:fldCharType="begin"/>
      </w:r>
      <w:r>
        <w:instrText xml:space="preserve"> = 6 \* GB2 </w:instrText>
      </w:r>
      <w:r>
        <w:fldChar w:fldCharType="separate"/>
      </w:r>
      <w:r>
        <w:rPr>
          <w:rFonts w:hint="eastAsia"/>
        </w:rPr>
        <w:t>⑹</w:t>
      </w:r>
      <w:r>
        <w:rPr>
          <w:rFonts w:hint="eastAsia"/>
        </w:rPr>
        <w:fldChar w:fldCharType="end"/>
      </w:r>
      <w:r>
        <w:rPr>
          <w:rFonts w:hint="eastAsia"/>
        </w:rPr>
        <w:t xml:space="preserve">烽火连三月，家书抵万金  </w:t>
      </w:r>
      <w:r>
        <w:rPr>
          <w:rFonts w:hint="eastAsia" w:ascii="楷体_GB2312" w:hAnsi="楷体" w:eastAsia="楷体_GB2312"/>
          <w:szCs w:val="21"/>
        </w:rPr>
        <w:t>（每句</w:t>
      </w:r>
      <w:r>
        <w:rPr>
          <w:rFonts w:ascii="楷体_GB2312" w:hAnsi="楷体" w:eastAsia="楷体_GB2312"/>
          <w:szCs w:val="21"/>
        </w:rPr>
        <w:t>1</w:t>
      </w:r>
      <w:r>
        <w:rPr>
          <w:rFonts w:hint="eastAsia" w:ascii="楷体_GB2312" w:hAnsi="楷体" w:eastAsia="楷体_GB2312"/>
          <w:szCs w:val="21"/>
        </w:rPr>
        <w:t>分，有错、漏、添字者，则该句不得分。）</w:t>
      </w:r>
    </w:p>
    <w:p>
      <w:pPr>
        <w:spacing w:line="370" w:lineRule="exact"/>
        <w:rPr>
          <w:rFonts w:ascii="宋体" w:hAnsi="宋体"/>
        </w:rPr>
      </w:pPr>
      <w:r>
        <w:rPr>
          <w:rFonts w:ascii="宋体" w:hAnsi="宋体"/>
        </w:rPr>
        <w:t>3.</w:t>
      </w:r>
      <w:r>
        <w:rPr>
          <w:rFonts w:hint="eastAsia" w:ascii="楷体_GB2312" w:hAnsi="宋体" w:eastAsia="楷体_GB2312"/>
        </w:rPr>
        <w:t>（3分）</w:t>
      </w:r>
      <w:r>
        <w:rPr>
          <w:rFonts w:ascii="宋体" w:hAnsi="宋体"/>
        </w:rPr>
        <w:t>C</w:t>
      </w:r>
    </w:p>
    <w:p>
      <w:pPr>
        <w:spacing w:line="370" w:lineRule="exact"/>
        <w:rPr>
          <w:rFonts w:ascii="宋体"/>
        </w:rPr>
      </w:pPr>
      <w:r>
        <w:rPr>
          <w:rFonts w:ascii="宋体" w:hAnsi="宋体"/>
        </w:rPr>
        <w:t>4.</w:t>
      </w:r>
      <w:r>
        <w:rPr>
          <w:rFonts w:hint="eastAsia" w:ascii="楷体_GB2312" w:hAnsi="宋体" w:eastAsia="楷体_GB2312"/>
        </w:rPr>
        <w:t>（3分）</w:t>
      </w:r>
      <w:r>
        <w:rPr>
          <w:rFonts w:hint="eastAsia" w:ascii="宋体" w:hAnsi="宋体"/>
        </w:rPr>
        <w:t>⑴断，尽；①②沿着，顺着</w:t>
      </w:r>
      <w:r>
        <w:rPr>
          <w:rFonts w:hint="eastAsia" w:ascii="宋体" w:hAnsi="宋体"/>
        </w:rPr>
        <w:tab/>
      </w:r>
      <w:r>
        <w:rPr>
          <w:rFonts w:hint="eastAsia" w:ascii="宋体" w:hAnsi="宋体"/>
        </w:rPr>
        <w:tab/>
      </w:r>
      <w:r>
        <w:rPr>
          <w:rFonts w:ascii="宋体" w:hAnsi="宋体"/>
        </w:rPr>
        <w:t xml:space="preserve"> </w:t>
      </w:r>
      <w:r>
        <w:rPr>
          <w:rFonts w:hint="eastAsia" w:ascii="宋体" w:hAnsi="宋体"/>
        </w:rPr>
        <w:t>⑵丝线、细丝</w:t>
      </w:r>
    </w:p>
    <w:p>
      <w:pPr>
        <w:spacing w:line="370" w:lineRule="exact"/>
        <w:rPr>
          <w:rFonts w:ascii="黑体" w:hAnsi="黑体" w:eastAsia="黑体"/>
        </w:rPr>
      </w:pPr>
      <w:r>
        <w:rPr>
          <w:rFonts w:hint="eastAsia" w:ascii="黑体" w:hAnsi="黑体" w:eastAsia="黑体"/>
        </w:rPr>
        <w:t>二、阅读（</w:t>
      </w:r>
      <w:r>
        <w:rPr>
          <w:rFonts w:ascii="黑体" w:hAnsi="黑体" w:eastAsia="黑体"/>
        </w:rPr>
        <w:t>53</w:t>
      </w:r>
      <w:r>
        <w:rPr>
          <w:rFonts w:hint="eastAsia" w:ascii="黑体" w:hAnsi="黑体" w:eastAsia="黑体"/>
        </w:rPr>
        <w:t>分）</w:t>
      </w:r>
    </w:p>
    <w:p>
      <w:pPr>
        <w:spacing w:line="370" w:lineRule="exact"/>
        <w:jc w:val="center"/>
        <w:rPr>
          <w:b/>
        </w:rPr>
      </w:pPr>
      <w:r>
        <w:rPr>
          <w:rFonts w:hint="eastAsia"/>
          <w:b/>
        </w:rPr>
        <w:t>（一）名著阅读（</w:t>
      </w:r>
      <w:r>
        <w:rPr>
          <w:b/>
        </w:rPr>
        <w:t>8</w:t>
      </w:r>
      <w:r>
        <w:rPr>
          <w:rFonts w:hint="eastAsia"/>
          <w:b/>
        </w:rPr>
        <w:t>分）</w:t>
      </w:r>
    </w:p>
    <w:p>
      <w:pPr>
        <w:spacing w:line="370" w:lineRule="exact"/>
      </w:pPr>
      <w:r>
        <w:rPr>
          <w:rFonts w:ascii="宋体" w:hAnsi="宋体"/>
        </w:rPr>
        <w:t xml:space="preserve">5. </w:t>
      </w:r>
      <w:r>
        <w:rPr>
          <w:rFonts w:hint="eastAsia" w:ascii="楷体_GB2312" w:eastAsia="楷体_GB2312"/>
        </w:rPr>
        <w:t>（3分）</w:t>
      </w:r>
      <w:r>
        <w:fldChar w:fldCharType="begin"/>
      </w:r>
      <w:r>
        <w:instrText xml:space="preserve"> = 1 \* GB3 </w:instrText>
      </w:r>
      <w:r>
        <w:fldChar w:fldCharType="separate"/>
      </w:r>
      <w:r>
        <w:rPr>
          <w:rFonts w:hint="eastAsia"/>
        </w:rPr>
        <w:t>①</w:t>
      </w:r>
      <w:r>
        <w:rPr>
          <w:rFonts w:hint="eastAsia"/>
        </w:rPr>
        <w:fldChar w:fldCharType="end"/>
      </w:r>
      <w:r>
        <w:rPr>
          <w:rFonts w:hint="eastAsia"/>
        </w:rPr>
        <w:t>野猪林</w:t>
      </w:r>
      <w:r>
        <w:t xml:space="preserve"> </w:t>
      </w:r>
      <w:r>
        <w:rPr>
          <w:rFonts w:hint="eastAsia"/>
        </w:rPr>
        <w:t xml:space="preserve">   </w:t>
      </w:r>
      <w:r>
        <w:fldChar w:fldCharType="begin"/>
      </w:r>
      <w:r>
        <w:instrText xml:space="preserve"> = 2 \* GB3 </w:instrText>
      </w:r>
      <w:r>
        <w:fldChar w:fldCharType="separate"/>
      </w:r>
      <w:r>
        <w:rPr>
          <w:rFonts w:hint="eastAsia"/>
        </w:rPr>
        <w:t>②</w:t>
      </w:r>
      <w:r>
        <w:rPr>
          <w:rFonts w:hint="eastAsia"/>
        </w:rPr>
        <w:fldChar w:fldCharType="end"/>
      </w:r>
      <w:r>
        <w:rPr>
          <w:rFonts w:hint="eastAsia"/>
        </w:rPr>
        <w:t xml:space="preserve">《骆驼祥子》   </w:t>
      </w:r>
      <w:r>
        <w:t xml:space="preserve"> </w:t>
      </w:r>
      <w:r>
        <w:fldChar w:fldCharType="begin"/>
      </w:r>
      <w:r>
        <w:instrText xml:space="preserve"> = 3 \* GB3 </w:instrText>
      </w:r>
      <w:r>
        <w:fldChar w:fldCharType="separate"/>
      </w:r>
      <w:r>
        <w:rPr>
          <w:rFonts w:hint="eastAsia"/>
        </w:rPr>
        <w:t>③</w:t>
      </w:r>
      <w:r>
        <w:rPr>
          <w:rFonts w:hint="eastAsia"/>
        </w:rPr>
        <w:fldChar w:fldCharType="end"/>
      </w:r>
      <w:r>
        <w:rPr>
          <w:rFonts w:hint="eastAsia"/>
        </w:rPr>
        <w:t>桑桑</w:t>
      </w:r>
      <w:r>
        <w:t xml:space="preserve"> </w:t>
      </w:r>
    </w:p>
    <w:p>
      <w:pPr>
        <w:spacing w:line="370" w:lineRule="exact"/>
        <w:ind w:left="315" w:hanging="315" w:hangingChars="150"/>
        <w:rPr>
          <w:rFonts w:ascii="楷体_GB2312" w:eastAsia="楷体_GB2312"/>
        </w:rPr>
      </w:pPr>
      <w:r>
        <w:rPr>
          <w:rFonts w:ascii="宋体" w:hAnsi="宋体"/>
        </w:rPr>
        <w:t>6.</w:t>
      </w:r>
      <w:r>
        <w:rPr>
          <w:rFonts w:hint="eastAsia" w:ascii="楷体_GB2312" w:hAnsi="宋体" w:eastAsia="楷体_GB2312"/>
        </w:rPr>
        <w:t xml:space="preserve"> </w:t>
      </w:r>
      <w:r>
        <w:rPr>
          <w:rFonts w:hint="eastAsia" w:ascii="楷体_GB2312" w:eastAsia="楷体_GB2312"/>
        </w:rPr>
        <w:t>（5分）</w:t>
      </w:r>
      <w:r>
        <w:rPr>
          <w:rFonts w:hint="eastAsia"/>
          <w:b/>
        </w:rPr>
        <w:t>答案示例：</w:t>
      </w:r>
      <w:r>
        <w:rPr>
          <w:rFonts w:hint="eastAsia" w:ascii="宋体" w:hAnsi="宋体"/>
          <w:b/>
        </w:rPr>
        <w:t>选</w:t>
      </w:r>
      <w:r>
        <w:rPr>
          <w:rFonts w:ascii="宋体" w:hAnsi="宋体"/>
          <w:b/>
        </w:rPr>
        <w:t>A</w:t>
      </w:r>
      <w:r>
        <w:rPr>
          <w:rFonts w:hint="eastAsia" w:ascii="楷体_GB2312" w:eastAsia="楷体_GB2312"/>
        </w:rPr>
        <w:t>（1分）</w:t>
      </w:r>
      <w:r>
        <w:rPr>
          <w:rFonts w:hint="eastAsia"/>
        </w:rPr>
        <w:t>，《小王子》中，小王子因为和他的玫瑰闹了别扭，出来旅行试图寻找答案，最后他走到了地球。他在沙漠见到狐狸，聪明的狐狸要求小王子驯养他，他使小王子明白交往的秘诀：通过“驯养”</w:t>
      </w:r>
      <w:r>
        <w:t xml:space="preserve"> , </w:t>
      </w:r>
      <w:r>
        <w:rPr>
          <w:rFonts w:hint="eastAsia"/>
        </w:rPr>
        <w:t>建立联系</w:t>
      </w:r>
      <w:r>
        <w:t xml:space="preserve"> , </w:t>
      </w:r>
      <w:r>
        <w:rPr>
          <w:rFonts w:hint="eastAsia"/>
        </w:rPr>
        <w:t>树立责任感</w:t>
      </w:r>
      <w:r>
        <w:t xml:space="preserve"> </w:t>
      </w:r>
      <w:r>
        <w:rPr>
          <w:rFonts w:hint="eastAsia"/>
        </w:rPr>
        <w:t>。小王子终于懂得，自己星球上的这朵玫瑰是他精心浇灌培育出来的，永远是他心中的唯一，其他任何花是无法取代的。狐狸还告诉小王子的秘密：用心去看才看得清楚。是狐狸改变了小王子的认知，所以狐狸是智者的象征。</w:t>
      </w:r>
      <w:r>
        <w:rPr>
          <w:rFonts w:hint="eastAsia" w:ascii="楷体_GB2312" w:eastAsia="楷体_GB2312"/>
        </w:rPr>
        <w:t>（答出小王子理解了“驯养的意义”“用心去看才看得清楚”“爱是一种责任”“用心灵洞察一切”等内涵2分，写出2点即可；答出小王子的变化1分；语言组织1分，）（满分5分）</w:t>
      </w:r>
    </w:p>
    <w:p>
      <w:pPr>
        <w:spacing w:line="370" w:lineRule="exact"/>
        <w:ind w:left="315" w:hanging="315" w:hangingChars="150"/>
        <w:rPr>
          <w:rFonts w:ascii="楷体_GB2312" w:eastAsia="楷体_GB2312"/>
        </w:rPr>
      </w:pPr>
      <w:r>
        <w:rPr>
          <w:rFonts w:hint="eastAsia"/>
        </w:rPr>
        <w:t xml:space="preserve">      </w:t>
      </w:r>
      <w:r>
        <w:rPr>
          <w:rFonts w:hint="eastAsia" w:ascii="宋体" w:hAnsi="宋体"/>
          <w:b/>
        </w:rPr>
        <w:t xml:space="preserve"> 选</w:t>
      </w:r>
      <w:r>
        <w:rPr>
          <w:rFonts w:ascii="宋体" w:hAnsi="宋体"/>
          <w:b/>
        </w:rPr>
        <w:t>B</w:t>
      </w:r>
      <w:r>
        <w:rPr>
          <w:rFonts w:hint="eastAsia"/>
        </w:rPr>
        <w:t>，《小王子》中，小王子因为和他的玫瑰闹了别扭，出来旅行试图寻找答案，最后他走到了地球。他在沙漠见到狐狸，聪明的狐狸要求小王子驯养他，小王子与狐狸间的驯养，因为灌注了爱，建立了友谊，分别时，他们彼此不舍，朋友就是那个坦诚相待，共面困惑，共享哀伤和喜悦的人。所以狐狸是朋友的象征。</w:t>
      </w:r>
      <w:r>
        <w:rPr>
          <w:rFonts w:hint="eastAsia" w:ascii="楷体_GB2312" w:eastAsia="楷体_GB2312"/>
        </w:rPr>
        <w:t>（答出小王子对小狐狸结交朋友的过程，理解“驯养的意义”“用心去看才看得清楚”“爱是一种责任”“用心灵洞察一切”等内涵2分，写出2点即可；语言组织1分，）（满分4分）</w:t>
      </w:r>
    </w:p>
    <w:p>
      <w:pPr>
        <w:spacing w:line="370" w:lineRule="exact"/>
        <w:jc w:val="center"/>
        <w:rPr>
          <w:rFonts w:ascii="宋体" w:cs="宋体"/>
          <w:b/>
          <w:bCs/>
          <w:szCs w:val="21"/>
        </w:rPr>
      </w:pPr>
      <w:r>
        <w:rPr>
          <w:rFonts w:hint="eastAsia" w:ascii="宋体" w:hAnsi="宋体" w:cs="宋体"/>
          <w:b/>
          <w:bCs/>
          <w:szCs w:val="21"/>
        </w:rPr>
        <w:t>（二）现代文阅读（</w:t>
      </w:r>
      <w:r>
        <w:rPr>
          <w:rFonts w:ascii="宋体" w:hAnsi="宋体" w:cs="宋体"/>
          <w:b/>
          <w:bCs/>
          <w:szCs w:val="21"/>
        </w:rPr>
        <w:t>19</w:t>
      </w:r>
      <w:r>
        <w:rPr>
          <w:rFonts w:hint="eastAsia" w:ascii="宋体" w:hAnsi="宋体" w:cs="宋体"/>
          <w:b/>
          <w:bCs/>
          <w:szCs w:val="21"/>
        </w:rPr>
        <w:t>分）</w:t>
      </w:r>
    </w:p>
    <w:p>
      <w:pPr>
        <w:spacing w:line="370" w:lineRule="exact"/>
        <w:ind w:left="315" w:hanging="315" w:hangingChars="150"/>
        <w:rPr>
          <w:rFonts w:ascii="宋体"/>
        </w:rPr>
      </w:pPr>
      <w:r>
        <w:rPr>
          <w:rFonts w:ascii="宋体" w:hAnsi="宋体"/>
        </w:rPr>
        <w:t>7</w:t>
      </w:r>
      <w:r>
        <w:rPr>
          <w:rFonts w:ascii="宋体"/>
        </w:rPr>
        <w:t>.</w:t>
      </w:r>
      <w:r>
        <w:rPr>
          <w:rFonts w:hint="eastAsia" w:ascii="楷体_GB2312" w:eastAsia="楷体_GB2312"/>
        </w:rPr>
        <w:t>（3分）</w:t>
      </w:r>
      <w:r>
        <w:rPr>
          <w:rFonts w:hint="eastAsia"/>
        </w:rPr>
        <w:t>⑴有麻药</w:t>
      </w:r>
      <w:r>
        <w:rPr>
          <w:rFonts w:ascii="宋体" w:hAnsi="宋体"/>
        </w:rPr>
        <w:t xml:space="preserve"> </w:t>
      </w:r>
      <w:r>
        <w:rPr>
          <w:rFonts w:hint="eastAsia" w:ascii="宋体" w:hAnsi="宋体"/>
        </w:rPr>
        <w:t>⑵美丽的女郎故意和你撞个满怀或（坐在你同桌的对面），不要对着她的眼睛看</w:t>
      </w:r>
      <w:r>
        <w:rPr>
          <w:rFonts w:ascii="宋体" w:hAnsi="宋体"/>
        </w:rPr>
        <w:t xml:space="preserve"> </w:t>
      </w:r>
      <w:r>
        <w:rPr>
          <w:rFonts w:hint="eastAsia" w:ascii="宋体" w:hAnsi="宋体"/>
        </w:rPr>
        <w:t>⑶在吸烟间里发起了打扑克</w:t>
      </w:r>
      <w:r>
        <w:rPr>
          <w:rFonts w:hint="eastAsia" w:ascii="楷体_GB2312" w:hAnsi="宋体" w:eastAsia="楷体_GB2312"/>
        </w:rPr>
        <w:t>（每空</w:t>
      </w:r>
      <w:r>
        <w:rPr>
          <w:rFonts w:ascii="楷体_GB2312" w:hAnsi="宋体" w:eastAsia="楷体_GB2312"/>
        </w:rPr>
        <w:t>1</w:t>
      </w:r>
      <w:r>
        <w:rPr>
          <w:rFonts w:hint="eastAsia" w:ascii="楷体_GB2312" w:hAnsi="宋体" w:eastAsia="楷体_GB2312"/>
        </w:rPr>
        <w:t>分，意近即可）</w:t>
      </w:r>
    </w:p>
    <w:p>
      <w:pPr>
        <w:spacing w:line="370" w:lineRule="exact"/>
        <w:ind w:left="315" w:hanging="315" w:hangingChars="150"/>
        <w:rPr>
          <w:rFonts w:ascii="宋体"/>
        </w:rPr>
      </w:pPr>
      <w:r>
        <w:rPr>
          <w:rFonts w:ascii="宋体" w:hAnsi="宋体"/>
        </w:rPr>
        <w:t>8.</w:t>
      </w:r>
      <w:r>
        <w:rPr>
          <w:rFonts w:hint="eastAsia" w:ascii="楷体_GB2312" w:eastAsia="楷体_GB2312"/>
        </w:rPr>
        <w:t>（4分）</w:t>
      </w:r>
      <w:r>
        <w:rPr>
          <w:rFonts w:hint="eastAsia" w:ascii="宋体" w:hAnsi="宋体"/>
        </w:rPr>
        <w:t>①句中两个“会是”可以看出，老叔父对自己向美立克提出的有关旅行经验的劝告十分肯定有把握；②句中“好”字则看出老叔父认为自己对美立克的提醒已经周全了，可以让他放心了（以及坚信自己的判断是正确的心理），也表现对美立克的关心；③句的对旅行回来后的询问体现此刻老叔父关心的自己的经验是否得到应验是急切。④</w:t>
      </w:r>
      <w:r>
        <w:rPr>
          <w:rFonts w:hint="eastAsia"/>
        </w:rPr>
        <w:t>这组对话中迦洛叔父自以为是，孤陋寡闻和好为人师的丰富的内心跃然纸上。</w:t>
      </w:r>
      <w:r>
        <w:rPr>
          <w:rFonts w:hint="eastAsia" w:ascii="楷体_GB2312" w:eastAsia="楷体_GB2312"/>
        </w:rPr>
        <w:t>（答出其中二点即可满分）</w:t>
      </w:r>
    </w:p>
    <w:p>
      <w:pPr>
        <w:spacing w:line="370" w:lineRule="exact"/>
        <w:ind w:left="315" w:hanging="315" w:hangingChars="150"/>
        <w:rPr>
          <w:rFonts w:ascii="楷体_GB2312" w:eastAsia="楷体_GB2312"/>
        </w:rPr>
      </w:pPr>
      <w:r>
        <w:rPr>
          <w:rFonts w:ascii="宋体" w:hAnsi="宋体"/>
        </w:rPr>
        <w:t>9</w:t>
      </w:r>
      <w:r>
        <w:rPr>
          <w:rFonts w:ascii="宋体"/>
        </w:rPr>
        <w:t>.</w:t>
      </w:r>
      <w:r>
        <w:rPr>
          <w:rFonts w:hint="eastAsia" w:ascii="楷体_GB2312" w:hAnsi="宋体" w:eastAsia="楷体_GB2312"/>
        </w:rPr>
        <w:t>（4分）</w:t>
      </w:r>
      <w:r>
        <w:rPr>
          <w:rFonts w:hint="eastAsia" w:ascii="宋体" w:hAnsi="宋体"/>
          <w:b/>
        </w:rPr>
        <w:t>不赞同。</w:t>
      </w:r>
      <w:r>
        <w:rPr>
          <w:rFonts w:hint="eastAsia" w:ascii="宋体" w:hAnsi="宋体"/>
        </w:rPr>
        <w:t>这两段文字交代了老叔父的生活境况，也是老叔父性格形成的原因。写出老叔父强调经验曾在自己身上得到印证，使自己的劝告更有说服力；</w:t>
      </w:r>
      <w:r>
        <w:rPr>
          <w:rFonts w:hint="eastAsia" w:ascii="楷体_GB2312" w:hAnsi="宋体" w:eastAsia="楷体_GB2312"/>
        </w:rPr>
        <w:t>（2分）</w:t>
      </w:r>
      <w:r>
        <w:rPr>
          <w:rFonts w:hint="eastAsia" w:ascii="宋体" w:hAnsi="宋体"/>
        </w:rPr>
        <w:t>另一方面也在小说内容上作了拓展（进一步丰富了小说的内容），为下文老叔父的对外面世界的认识的固执做铺垫，使叙述显得有波折，更有味儿。</w:t>
      </w:r>
      <w:r>
        <w:rPr>
          <w:rFonts w:hint="eastAsia" w:ascii="楷体_GB2312" w:hAnsi="宋体" w:eastAsia="楷体_GB2312"/>
        </w:rPr>
        <w:t>（2分）</w:t>
      </w:r>
    </w:p>
    <w:p>
      <w:pPr>
        <w:spacing w:line="370" w:lineRule="exact"/>
        <w:ind w:left="315" w:hanging="315" w:hangingChars="150"/>
        <w:rPr>
          <w:rFonts w:ascii="宋体"/>
        </w:rPr>
      </w:pPr>
      <w:r>
        <w:rPr>
          <w:rFonts w:hint="eastAsia" w:ascii="宋体" w:hAnsi="宋体"/>
        </w:rPr>
        <w:t xml:space="preserve">       </w:t>
      </w:r>
      <w:r>
        <w:rPr>
          <w:rFonts w:hint="eastAsia" w:ascii="宋体" w:hAnsi="宋体"/>
          <w:b/>
        </w:rPr>
        <w:t>赞同。</w:t>
      </w:r>
      <w:r>
        <w:rPr>
          <w:rFonts w:hint="eastAsia" w:ascii="宋体" w:hAnsi="宋体"/>
        </w:rPr>
        <w:t>这两段文字去掉使文章内容更集中，因为这之前和之后的内容都是写老叔父在美立克临行前的谆谆劝告，前后一致，联系更加紧密，思路更加清晰。</w:t>
      </w:r>
      <w:r>
        <w:rPr>
          <w:rFonts w:hint="eastAsia" w:ascii="楷体_GB2312" w:hAnsi="宋体" w:eastAsia="楷体_GB2312"/>
        </w:rPr>
        <w:t>（满分</w:t>
      </w:r>
      <w:r>
        <w:rPr>
          <w:rFonts w:ascii="楷体_GB2312" w:hAnsi="宋体" w:eastAsia="楷体_GB2312"/>
        </w:rPr>
        <w:t>3</w:t>
      </w:r>
      <w:r>
        <w:rPr>
          <w:rFonts w:hint="eastAsia" w:ascii="楷体_GB2312" w:hAnsi="宋体" w:eastAsia="楷体_GB2312"/>
        </w:rPr>
        <w:t>分）</w:t>
      </w:r>
    </w:p>
    <w:p>
      <w:pPr>
        <w:spacing w:line="370" w:lineRule="exact"/>
        <w:ind w:left="420" w:hanging="420" w:hangingChars="200"/>
        <w:rPr>
          <w:rFonts w:ascii="楷体_GB2312" w:hAnsi="宋体" w:eastAsia="楷体_GB2312"/>
        </w:rPr>
      </w:pPr>
      <w:r>
        <w:rPr>
          <w:rFonts w:ascii="宋体" w:hAnsi="宋体"/>
        </w:rPr>
        <w:t>10</w:t>
      </w:r>
      <w:r>
        <w:rPr>
          <w:rFonts w:ascii="宋体"/>
        </w:rPr>
        <w:t>.</w:t>
      </w:r>
      <w:r>
        <w:rPr>
          <w:rFonts w:hint="eastAsia" w:ascii="楷体_GB2312" w:hAnsi="宋体" w:eastAsia="楷体_GB2312"/>
        </w:rPr>
        <w:t>（8分）</w:t>
      </w:r>
      <w:r>
        <w:rPr>
          <w:rFonts w:hint="eastAsia" w:ascii="宋体" w:hAnsi="宋体"/>
        </w:rPr>
        <w:t>【</w:t>
      </w:r>
      <w:r>
        <w:rPr>
          <w:rFonts w:hint="eastAsia" w:ascii="宋体" w:hAnsi="宋体"/>
          <w:b/>
        </w:rPr>
        <w:t>说明</w:t>
      </w:r>
      <w:r>
        <w:rPr>
          <w:rFonts w:hint="eastAsia" w:ascii="宋体" w:hAnsi="宋体"/>
        </w:rPr>
        <w:t>】</w:t>
      </w:r>
      <w:r>
        <w:rPr>
          <w:rFonts w:hint="eastAsia" w:ascii="楷体_GB2312" w:hAnsi="宋体" w:eastAsia="楷体_GB2312"/>
          <w:b/>
        </w:rPr>
        <w:t>能深入文本，对结尾的理解思考能够由全文情节梳理到两个人物的性格分析，由浅入深，并能在此基础上进行抽象拓展，把握文章深处含义，逻辑清晰。若有独到见解可酌情加1-2分。</w:t>
      </w:r>
    </w:p>
    <w:p>
      <w:pPr>
        <w:spacing w:line="370" w:lineRule="exact"/>
        <w:ind w:firstLine="422" w:firstLineChars="200"/>
        <w:rPr>
          <w:rFonts w:ascii="宋体" w:hAnsi="宋体"/>
        </w:rPr>
      </w:pPr>
      <w:r>
        <w:rPr>
          <w:rFonts w:hint="eastAsia" w:ascii="宋体" w:hAnsi="宋体"/>
          <w:b/>
        </w:rPr>
        <w:t>第一层（</w:t>
      </w:r>
      <w:r>
        <w:rPr>
          <w:rFonts w:ascii="宋体" w:hAnsi="宋体"/>
          <w:b/>
        </w:rPr>
        <w:t>7-8</w:t>
      </w:r>
      <w:r>
        <w:rPr>
          <w:rFonts w:hint="eastAsia" w:ascii="宋体" w:hAnsi="宋体"/>
          <w:b/>
        </w:rPr>
        <w:t>分）</w:t>
      </w:r>
      <w:r>
        <w:rPr>
          <w:rFonts w:hint="eastAsia" w:ascii="宋体" w:hAnsi="宋体"/>
        </w:rPr>
        <w:t>能深入文本，对结尾的思考能够由浅入深，并能在此上进行抽象拓展，把握文章深处含义，逻辑清晰。其中单点写出</w:t>
      </w:r>
      <w:r>
        <w:rPr>
          <w:rFonts w:ascii="宋体" w:hAnsi="宋体"/>
        </w:rPr>
        <w:t>5</w:t>
      </w:r>
      <w:r>
        <w:rPr>
          <w:rFonts w:hint="eastAsia" w:ascii="宋体" w:hAnsi="宋体"/>
        </w:rPr>
        <w:t>点，抽象写出</w:t>
      </w:r>
      <w:r>
        <w:rPr>
          <w:rFonts w:ascii="宋体" w:hAnsi="宋体"/>
        </w:rPr>
        <w:t>1</w:t>
      </w:r>
      <w:r>
        <w:rPr>
          <w:rFonts w:hint="eastAsia" w:ascii="宋体" w:hAnsi="宋体"/>
        </w:rPr>
        <w:t>点即可或单点写出</w:t>
      </w:r>
      <w:r>
        <w:rPr>
          <w:rFonts w:ascii="宋体" w:hAnsi="宋体"/>
        </w:rPr>
        <w:t>4</w:t>
      </w:r>
      <w:r>
        <w:rPr>
          <w:rFonts w:hint="eastAsia" w:ascii="宋体" w:hAnsi="宋体"/>
        </w:rPr>
        <w:t>点，抽象写出</w:t>
      </w:r>
      <w:r>
        <w:rPr>
          <w:rFonts w:ascii="宋体" w:hAnsi="宋体"/>
        </w:rPr>
        <w:t>2</w:t>
      </w:r>
      <w:r>
        <w:rPr>
          <w:rFonts w:hint="eastAsia" w:ascii="宋体" w:hAnsi="宋体"/>
        </w:rPr>
        <w:t>点。</w:t>
      </w:r>
    </w:p>
    <w:p>
      <w:pPr>
        <w:spacing w:line="370" w:lineRule="exact"/>
        <w:rPr>
          <w:rFonts w:ascii="宋体" w:hAnsi="宋体"/>
        </w:rPr>
      </w:pPr>
      <w:r>
        <w:rPr>
          <w:rFonts w:hint="eastAsia"/>
        </w:rPr>
        <w:t xml:space="preserve">    </w:t>
      </w:r>
      <w:r>
        <w:rPr>
          <w:rFonts w:hint="eastAsia"/>
          <w:b/>
        </w:rPr>
        <w:t>答案示例：</w:t>
      </w:r>
      <w:r>
        <w:rPr>
          <w:rFonts w:hint="eastAsia" w:ascii="宋体" w:hAnsi="宋体"/>
        </w:rPr>
        <w:t>小说写了美立克去旅行前，叔父迦洛特地来看望他，给他很多旅行中应注意的劝告，后来在旅行中美立克发现叔父的告诫都不符合实际，第二天他抛弃这一切劝告反而收获了一段快乐的旅行的故事。（单点</w:t>
      </w:r>
      <w:r>
        <w:rPr>
          <w:rFonts w:ascii="宋体" w:hAnsi="宋体"/>
        </w:rPr>
        <w:t>1</w:t>
      </w:r>
      <w:r>
        <w:rPr>
          <w:rFonts w:hint="eastAsia" w:ascii="宋体" w:hAnsi="宋体"/>
        </w:rPr>
        <w:t>）小说结尾老叔父过来询问美立克在旅行中是否遵守了他的教训，而美立克欺骗了他，说“唔，叔叔。”，让老叔父认为自己的经验在别人身上得到了验证而感到满足。（单点</w:t>
      </w:r>
      <w:r>
        <w:rPr>
          <w:rFonts w:ascii="宋体" w:hAnsi="宋体"/>
        </w:rPr>
        <w:t>1</w:t>
      </w:r>
      <w:r>
        <w:rPr>
          <w:rFonts w:hint="eastAsia" w:ascii="宋体" w:hAnsi="宋体"/>
        </w:rPr>
        <w:t>）麦立克是善良体贴的，他没有让叔父难堪，麦立克有了自己的经验，但没有告诉舅舅他的经验过时已经过时了。（单点</w:t>
      </w:r>
      <w:r>
        <w:rPr>
          <w:rFonts w:ascii="宋体" w:hAnsi="宋体"/>
        </w:rPr>
        <w:t>1</w:t>
      </w:r>
      <w:r>
        <w:rPr>
          <w:rFonts w:hint="eastAsia" w:ascii="宋体" w:hAnsi="宋体"/>
        </w:rPr>
        <w:t>）结尾看似没有波澜，但是，结尾处老叔父的高兴反而让人觉得更加酸楚（更具讽刺意味）。（单点</w:t>
      </w:r>
      <w:r>
        <w:rPr>
          <w:rFonts w:ascii="宋体" w:hAnsi="宋体"/>
        </w:rPr>
        <w:t>1</w:t>
      </w:r>
      <w:r>
        <w:rPr>
          <w:rFonts w:hint="eastAsia" w:ascii="宋体" w:hAnsi="宋体"/>
        </w:rPr>
        <w:t>）在叔父迦洛的眼里，社会上充满了欺骗、伤害、邪恶、偷盗等害人的把戏，他一直这么认为，也一直这么谨慎地生活着。（单点</w:t>
      </w:r>
      <w:r>
        <w:rPr>
          <w:rFonts w:ascii="宋体" w:hAnsi="宋体"/>
        </w:rPr>
        <w:t>1</w:t>
      </w:r>
      <w:r>
        <w:rPr>
          <w:rFonts w:hint="eastAsia" w:ascii="宋体" w:hAnsi="宋体"/>
        </w:rPr>
        <w:t>）小说以老叔父这代人的形象对比出了美立克这一代人的世界观，（抽象</w:t>
      </w:r>
      <w:r>
        <w:rPr>
          <w:rFonts w:ascii="宋体" w:hAnsi="宋体"/>
        </w:rPr>
        <w:t>1</w:t>
      </w:r>
      <w:r>
        <w:rPr>
          <w:rFonts w:hint="eastAsia" w:ascii="宋体" w:hAnsi="宋体"/>
        </w:rPr>
        <w:t>）赞美了美立克这代人以善良体察人心，顺应本心的需求、敢于打破先辈人的规矩的勇气，从而更好地体现了文章的思想。（抽象</w:t>
      </w:r>
      <w:r>
        <w:rPr>
          <w:rFonts w:ascii="宋体" w:hAnsi="宋体"/>
        </w:rPr>
        <w:t>2</w:t>
      </w:r>
      <w:r>
        <w:rPr>
          <w:rFonts w:hint="eastAsia" w:ascii="宋体" w:hAnsi="宋体"/>
        </w:rPr>
        <w:t>）</w:t>
      </w:r>
    </w:p>
    <w:p>
      <w:pPr>
        <w:spacing w:line="370" w:lineRule="exact"/>
        <w:ind w:firstLine="422" w:firstLineChars="200"/>
        <w:rPr>
          <w:rFonts w:ascii="宋体" w:hAnsi="宋体"/>
        </w:rPr>
      </w:pPr>
      <w:r>
        <w:rPr>
          <w:rFonts w:hint="eastAsia" w:ascii="宋体" w:hAnsi="宋体"/>
          <w:b/>
        </w:rPr>
        <w:t>第二层（</w:t>
      </w:r>
      <w:r>
        <w:rPr>
          <w:rFonts w:ascii="宋体" w:hAnsi="宋体"/>
          <w:b/>
        </w:rPr>
        <w:t>5-6</w:t>
      </w:r>
      <w:r>
        <w:rPr>
          <w:rFonts w:hint="eastAsia" w:ascii="宋体" w:hAnsi="宋体"/>
          <w:b/>
        </w:rPr>
        <w:t>分）</w:t>
      </w:r>
      <w:r>
        <w:rPr>
          <w:rFonts w:hint="eastAsia" w:ascii="宋体" w:hAnsi="宋体"/>
        </w:rPr>
        <w:t>能写出单点中的</w:t>
      </w:r>
      <w:r>
        <w:rPr>
          <w:rFonts w:ascii="宋体" w:hAnsi="宋体"/>
        </w:rPr>
        <w:t>3-4</w:t>
      </w:r>
      <w:r>
        <w:rPr>
          <w:rFonts w:hint="eastAsia" w:ascii="宋体" w:hAnsi="宋体"/>
        </w:rPr>
        <w:t>点，抽象写出</w:t>
      </w:r>
      <w:r>
        <w:rPr>
          <w:rFonts w:ascii="宋体" w:hAnsi="宋体"/>
        </w:rPr>
        <w:t>1</w:t>
      </w:r>
      <w:r>
        <w:rPr>
          <w:rFonts w:hint="eastAsia" w:ascii="宋体" w:hAnsi="宋体"/>
        </w:rPr>
        <w:t>点；或单点</w:t>
      </w:r>
      <w:r>
        <w:rPr>
          <w:rFonts w:ascii="宋体" w:hAnsi="宋体"/>
        </w:rPr>
        <w:t>2</w:t>
      </w:r>
      <w:r>
        <w:rPr>
          <w:rFonts w:hint="eastAsia" w:ascii="宋体" w:hAnsi="宋体"/>
        </w:rPr>
        <w:t>点，抽象</w:t>
      </w:r>
      <w:r>
        <w:rPr>
          <w:rFonts w:ascii="宋体" w:hAnsi="宋体"/>
        </w:rPr>
        <w:t>2</w:t>
      </w:r>
      <w:r>
        <w:rPr>
          <w:rFonts w:hint="eastAsia" w:ascii="宋体" w:hAnsi="宋体"/>
        </w:rPr>
        <w:t>点，并能形成逻辑关系，但未进行抽象拓展。</w:t>
      </w:r>
    </w:p>
    <w:p>
      <w:pPr>
        <w:spacing w:line="370" w:lineRule="exact"/>
        <w:ind w:firstLine="413" w:firstLineChars="196"/>
        <w:rPr>
          <w:rFonts w:ascii="宋体" w:hAnsi="宋体"/>
        </w:rPr>
      </w:pPr>
      <w:r>
        <w:rPr>
          <w:rFonts w:hint="eastAsia" w:ascii="宋体" w:hAnsi="宋体"/>
          <w:b/>
        </w:rPr>
        <w:t>第三层（</w:t>
      </w:r>
      <w:r>
        <w:rPr>
          <w:rFonts w:ascii="宋体"/>
          <w:b/>
        </w:rPr>
        <w:t>3-4</w:t>
      </w:r>
      <w:r>
        <w:rPr>
          <w:rFonts w:hint="eastAsia" w:ascii="宋体" w:hAnsi="宋体"/>
          <w:b/>
        </w:rPr>
        <w:t>分）</w:t>
      </w:r>
      <w:r>
        <w:rPr>
          <w:rFonts w:hint="eastAsia" w:ascii="宋体" w:hAnsi="宋体"/>
        </w:rPr>
        <w:t>能写出单点中的</w:t>
      </w:r>
      <w:r>
        <w:rPr>
          <w:rFonts w:ascii="宋体" w:hAnsi="宋体"/>
        </w:rPr>
        <w:t>3-4</w:t>
      </w:r>
      <w:r>
        <w:rPr>
          <w:rFonts w:hint="eastAsia" w:ascii="宋体" w:hAnsi="宋体"/>
        </w:rPr>
        <w:t>点，</w:t>
      </w:r>
      <w:r>
        <w:rPr>
          <w:rFonts w:ascii="宋体" w:hAnsi="宋体"/>
        </w:rPr>
        <w:t>1</w:t>
      </w:r>
      <w:r>
        <w:rPr>
          <w:rFonts w:hint="eastAsia" w:ascii="宋体" w:hAnsi="宋体"/>
        </w:rPr>
        <w:t>个单点</w:t>
      </w:r>
      <w:r>
        <w:rPr>
          <w:rFonts w:ascii="宋体" w:hAnsi="宋体"/>
        </w:rPr>
        <w:t>1</w:t>
      </w:r>
      <w:r>
        <w:rPr>
          <w:rFonts w:hint="eastAsia" w:ascii="宋体" w:hAnsi="宋体"/>
        </w:rPr>
        <w:t>分。</w:t>
      </w:r>
    </w:p>
    <w:p>
      <w:pPr>
        <w:spacing w:line="370" w:lineRule="exact"/>
        <w:ind w:firstLine="413" w:firstLineChars="196"/>
        <w:rPr>
          <w:rFonts w:ascii="宋体" w:hAnsi="宋体"/>
        </w:rPr>
      </w:pPr>
      <w:r>
        <w:rPr>
          <w:rFonts w:hint="eastAsia" w:ascii="宋体" w:hAnsi="宋体"/>
          <w:b/>
        </w:rPr>
        <w:t>第四层（</w:t>
      </w:r>
      <w:r>
        <w:rPr>
          <w:rFonts w:ascii="宋体"/>
          <w:b/>
        </w:rPr>
        <w:t>0</w:t>
      </w:r>
      <w:r>
        <w:rPr>
          <w:rFonts w:ascii="宋体" w:hAnsi="宋体"/>
          <w:b/>
        </w:rPr>
        <w:t>-2</w:t>
      </w:r>
      <w:r>
        <w:rPr>
          <w:rFonts w:hint="eastAsia" w:ascii="宋体" w:hAnsi="宋体"/>
          <w:b/>
        </w:rPr>
        <w:t>分）</w:t>
      </w:r>
      <w:r>
        <w:rPr>
          <w:rFonts w:hint="eastAsia" w:ascii="宋体" w:hAnsi="宋体"/>
        </w:rPr>
        <w:t>写出单点中的</w:t>
      </w:r>
      <w:r>
        <w:rPr>
          <w:rFonts w:ascii="宋体" w:hAnsi="宋体"/>
        </w:rPr>
        <w:t>0—2</w:t>
      </w:r>
      <w:r>
        <w:rPr>
          <w:rFonts w:hint="eastAsia" w:ascii="宋体" w:hAnsi="宋体"/>
        </w:rPr>
        <w:t>点，</w:t>
      </w:r>
      <w:r>
        <w:rPr>
          <w:rFonts w:ascii="宋体" w:hAnsi="宋体"/>
        </w:rPr>
        <w:t>1</w:t>
      </w:r>
      <w:r>
        <w:rPr>
          <w:rFonts w:hint="eastAsia" w:ascii="宋体" w:hAnsi="宋体"/>
        </w:rPr>
        <w:t>个单点</w:t>
      </w:r>
      <w:r>
        <w:rPr>
          <w:rFonts w:ascii="宋体" w:hAnsi="宋体"/>
        </w:rPr>
        <w:t>1</w:t>
      </w:r>
      <w:r>
        <w:rPr>
          <w:rFonts w:hint="eastAsia" w:ascii="宋体" w:hAnsi="宋体"/>
        </w:rPr>
        <w:t>分。</w:t>
      </w:r>
      <w:bookmarkStart w:id="0" w:name="_GoBack"/>
      <w:bookmarkEnd w:id="0"/>
    </w:p>
    <w:p>
      <w:pPr>
        <w:spacing w:line="370" w:lineRule="exact"/>
        <w:jc w:val="center"/>
        <w:rPr>
          <w:rFonts w:ascii="宋体" w:cs="宋体"/>
          <w:b/>
          <w:bCs/>
          <w:szCs w:val="21"/>
        </w:rPr>
      </w:pPr>
      <w:r>
        <w:rPr>
          <w:rFonts w:hint="eastAsia" w:ascii="宋体" w:hAnsi="宋体" w:cs="宋体"/>
          <w:b/>
          <w:bCs/>
          <w:szCs w:val="21"/>
        </w:rPr>
        <w:t>（三）非连续文本阅读（</w:t>
      </w:r>
      <w:r>
        <w:rPr>
          <w:rFonts w:ascii="宋体" w:hAnsi="宋体" w:cs="宋体"/>
          <w:b/>
          <w:bCs/>
          <w:szCs w:val="21"/>
        </w:rPr>
        <w:t>11</w:t>
      </w:r>
      <w:r>
        <w:rPr>
          <w:rFonts w:hint="eastAsia" w:ascii="宋体" w:hAnsi="宋体" w:cs="宋体"/>
          <w:b/>
          <w:bCs/>
          <w:szCs w:val="21"/>
        </w:rPr>
        <w:t>分）</w:t>
      </w:r>
    </w:p>
    <w:p>
      <w:pPr>
        <w:spacing w:line="370" w:lineRule="exact"/>
        <w:rPr>
          <w:rFonts w:ascii="宋体"/>
        </w:rPr>
      </w:pPr>
      <w:r>
        <w:rPr>
          <w:rFonts w:ascii="宋体" w:hAnsi="宋体"/>
        </w:rPr>
        <w:t>11</w:t>
      </w:r>
      <w:r>
        <w:rPr>
          <w:rFonts w:ascii="宋体"/>
        </w:rPr>
        <w:t>.</w:t>
      </w:r>
      <w:r>
        <w:rPr>
          <w:rFonts w:hint="eastAsia" w:ascii="楷体_GB2312" w:hAnsi="楷体" w:eastAsia="楷体_GB2312"/>
        </w:rPr>
        <w:t>（3分）</w:t>
      </w:r>
      <w:r>
        <w:rPr>
          <w:rFonts w:ascii="宋体" w:hAnsi="宋体"/>
        </w:rPr>
        <w:t>B</w:t>
      </w:r>
    </w:p>
    <w:p>
      <w:pPr>
        <w:spacing w:line="370" w:lineRule="exact"/>
        <w:ind w:left="420" w:hanging="420" w:hangingChars="200"/>
        <w:rPr>
          <w:rFonts w:ascii="楷体_GB2312" w:hAnsi="宋体" w:eastAsia="楷体_GB2312"/>
        </w:rPr>
      </w:pPr>
      <w:r>
        <w:rPr>
          <w:rFonts w:ascii="宋体" w:hAnsi="宋体"/>
        </w:rPr>
        <w:t>12.</w:t>
      </w:r>
      <w:r>
        <w:rPr>
          <w:rFonts w:hint="eastAsia" w:ascii="楷体_GB2312" w:hAnsi="宋体" w:eastAsia="楷体_GB2312"/>
        </w:rPr>
        <w:t>（4分）</w:t>
      </w:r>
      <w:r>
        <w:rPr>
          <w:rFonts w:hint="eastAsia" w:ascii="宋体" w:hAnsi="宋体"/>
          <w:b/>
        </w:rPr>
        <w:t>答案示例</w:t>
      </w:r>
      <w:r>
        <w:rPr>
          <w:rFonts w:hint="eastAsia" w:ascii="宋体" w:hAnsi="宋体"/>
        </w:rPr>
        <w:t>：《头号玩家》受青少年追捧，是因为里面包含了</w:t>
      </w:r>
      <w:r>
        <w:rPr>
          <w:rFonts w:ascii="宋体" w:hAnsi="宋体"/>
        </w:rPr>
        <w:t>VR</w:t>
      </w:r>
      <w:r>
        <w:rPr>
          <w:rFonts w:hint="eastAsia" w:ascii="宋体" w:hAnsi="宋体"/>
        </w:rPr>
        <w:t>内容，而这正符合报告二中多数青少年喜欢在没有危险的情况下做刺激的事，他们对模拟现实，动作冒险、虚拟世界感兴趣；同时影片情节扣人心弦，寻宝之旅是奇遇和凶险共存，波澜壮阔。</w:t>
      </w:r>
      <w:r>
        <w:rPr>
          <w:rFonts w:hint="eastAsia" w:ascii="楷体_GB2312" w:hAnsi="宋体" w:eastAsia="楷体_GB2312"/>
        </w:rPr>
        <w:t>（答出其中一点</w:t>
      </w:r>
      <w:r>
        <w:rPr>
          <w:rFonts w:ascii="楷体_GB2312" w:hAnsi="宋体" w:eastAsia="楷体_GB2312"/>
        </w:rPr>
        <w:t>2</w:t>
      </w:r>
      <w:r>
        <w:rPr>
          <w:rFonts w:hint="eastAsia" w:ascii="楷体_GB2312" w:hAnsi="宋体" w:eastAsia="楷体_GB2312"/>
        </w:rPr>
        <w:t>分，有报告与链接材料的结合，条理清晰。）</w:t>
      </w:r>
    </w:p>
    <w:p>
      <w:pPr>
        <w:spacing w:line="370" w:lineRule="exact"/>
        <w:ind w:left="420" w:hanging="420" w:hangingChars="200"/>
        <w:rPr>
          <w:rFonts w:ascii="楷体_GB2312" w:hAnsi="宋体" w:eastAsia="楷体_GB2312"/>
        </w:rPr>
      </w:pPr>
      <w:r>
        <w:rPr>
          <w:rFonts w:ascii="宋体" w:hAnsi="宋体"/>
        </w:rPr>
        <w:t>13.</w:t>
      </w:r>
      <w:r>
        <w:rPr>
          <w:rFonts w:hint="eastAsia" w:ascii="楷体_GB2312" w:hAnsi="宋体" w:eastAsia="楷体_GB2312"/>
        </w:rPr>
        <w:t>（4分）</w:t>
      </w:r>
      <w:r>
        <w:rPr>
          <w:rFonts w:hint="eastAsia" w:ascii="宋体" w:hAnsi="宋体"/>
          <w:b/>
        </w:rPr>
        <w:t>示例：</w:t>
      </w:r>
      <w:r>
        <w:rPr>
          <w:rFonts w:hint="eastAsia" w:ascii="宋体" w:hAnsi="宋体"/>
        </w:rPr>
        <w:t>我认为该调研报告整体设计不错。从内容上看，此报告内容充实，通过具体数据，从青少年通过</w:t>
      </w:r>
      <w:r>
        <w:rPr>
          <w:rFonts w:ascii="宋体" w:hAnsi="宋体"/>
        </w:rPr>
        <w:t>VR</w:t>
      </w:r>
      <w:r>
        <w:rPr>
          <w:rFonts w:hint="eastAsia" w:ascii="宋体" w:hAnsi="宋体"/>
        </w:rPr>
        <w:t>想做的事的调查、关注哪些</w:t>
      </w:r>
      <w:r>
        <w:rPr>
          <w:rFonts w:ascii="宋体" w:hAnsi="宋体"/>
        </w:rPr>
        <w:t>VR</w:t>
      </w:r>
      <w:r>
        <w:rPr>
          <w:rFonts w:hint="eastAsia" w:ascii="宋体" w:hAnsi="宋体"/>
        </w:rPr>
        <w:t>游戏、哪些缺点、存在的潜力等方面了解青少年对虚拟现实技术的认知状况；在形式上，这张报告图文结合，形象生动，数据准确，条理清楚，一目了然；简便直观，利于快节奏时代的阅读。</w:t>
      </w:r>
      <w:r>
        <w:rPr>
          <w:rFonts w:hint="eastAsia" w:ascii="楷体_GB2312" w:hAnsi="宋体" w:eastAsia="楷体_GB2312"/>
        </w:rPr>
        <w:t>（</w:t>
      </w:r>
      <w:r>
        <w:rPr>
          <w:rFonts w:ascii="楷体_GB2312" w:hAnsi="宋体" w:eastAsia="楷体_GB2312"/>
        </w:rPr>
        <w:t>4</w:t>
      </w:r>
      <w:r>
        <w:rPr>
          <w:rFonts w:hint="eastAsia" w:ascii="楷体_GB2312" w:hAnsi="宋体" w:eastAsia="楷体_GB2312"/>
        </w:rPr>
        <w:t>分，内容与形式各</w:t>
      </w:r>
      <w:r>
        <w:rPr>
          <w:rFonts w:ascii="楷体_GB2312" w:hAnsi="宋体" w:eastAsia="楷体_GB2312"/>
        </w:rPr>
        <w:t>2</w:t>
      </w:r>
      <w:r>
        <w:rPr>
          <w:rFonts w:hint="eastAsia" w:ascii="楷体_GB2312" w:hAnsi="宋体" w:eastAsia="楷体_GB2312"/>
        </w:rPr>
        <w:t>分。）</w:t>
      </w:r>
    </w:p>
    <w:p>
      <w:pPr>
        <w:spacing w:line="370" w:lineRule="exact"/>
        <w:jc w:val="center"/>
        <w:rPr>
          <w:b/>
        </w:rPr>
      </w:pPr>
      <w:r>
        <w:rPr>
          <w:rFonts w:hint="eastAsia"/>
          <w:b/>
        </w:rPr>
        <w:t>（四）古诗阅读（</w:t>
      </w:r>
      <w:r>
        <w:rPr>
          <w:b/>
        </w:rPr>
        <w:t>3</w:t>
      </w:r>
      <w:r>
        <w:rPr>
          <w:rFonts w:hint="eastAsia"/>
          <w:b/>
        </w:rPr>
        <w:t>分）</w:t>
      </w:r>
    </w:p>
    <w:p>
      <w:pPr>
        <w:spacing w:line="370" w:lineRule="exact"/>
        <w:ind w:left="420" w:hanging="420" w:hangingChars="200"/>
      </w:pPr>
      <w:r>
        <w:rPr>
          <w:rFonts w:ascii="宋体" w:hAnsi="宋体"/>
        </w:rPr>
        <w:t>14.</w:t>
      </w:r>
      <w:r>
        <w:rPr>
          <w:rFonts w:hint="eastAsia" w:ascii="楷体_GB2312" w:eastAsia="楷体_GB2312"/>
        </w:rPr>
        <w:t>（3分</w:t>
      </w:r>
      <w:r>
        <w:rPr>
          <w:rFonts w:hint="eastAsia"/>
        </w:rPr>
        <w:t>）</w:t>
      </w:r>
      <w:r>
        <w:rPr>
          <w:rFonts w:ascii="宋体" w:hAnsi="宋体"/>
          <w:b/>
        </w:rPr>
        <w:t>B</w:t>
      </w:r>
      <w:r>
        <w:rPr>
          <w:rFonts w:ascii="宋体" w:hAnsi="宋体"/>
        </w:rPr>
        <w:t xml:space="preserve"> </w:t>
      </w:r>
      <w:r>
        <w:rPr>
          <w:rFonts w:hint="eastAsia" w:ascii="宋体" w:hAnsi="宋体"/>
        </w:rPr>
        <w:t>理由：（</w:t>
      </w:r>
      <w:r>
        <w:rPr>
          <w:rFonts w:ascii="宋体" w:hAnsi="宋体"/>
        </w:rPr>
        <w:t>1</w:t>
      </w:r>
      <w:r>
        <w:rPr>
          <w:rFonts w:hint="eastAsia" w:ascii="宋体" w:hAnsi="宋体"/>
        </w:rPr>
        <w:t>）两首诗都以思乡为题材。（</w:t>
      </w:r>
      <w:r>
        <w:rPr>
          <w:rFonts w:ascii="宋体" w:hAnsi="宋体"/>
        </w:rPr>
        <w:t>2</w:t>
      </w:r>
      <w:r>
        <w:rPr>
          <w:rFonts w:hint="eastAsia" w:ascii="宋体" w:hAnsi="宋体"/>
        </w:rPr>
        <w:t>）两首诗都写出了环境的凄寒（</w:t>
      </w:r>
      <w:r>
        <w:rPr>
          <w:rFonts w:hint="eastAsia" w:ascii="宋体" w:hAnsi="宋体"/>
          <w:b/>
        </w:rPr>
        <w:t>或：</w:t>
      </w:r>
      <w:r>
        <w:rPr>
          <w:rFonts w:hint="eastAsia" w:ascii="宋体" w:hAnsi="宋体"/>
        </w:rPr>
        <w:t>渲染了浓重的秋意）。（</w:t>
      </w:r>
      <w:r>
        <w:rPr>
          <w:rFonts w:ascii="宋体" w:hAnsi="宋体"/>
        </w:rPr>
        <w:t>3</w:t>
      </w:r>
      <w:r>
        <w:rPr>
          <w:rFonts w:hint="eastAsia" w:ascii="宋体" w:hAnsi="宋体"/>
        </w:rPr>
        <w:t>）两首诗都有“雁</w:t>
      </w:r>
      <w:r>
        <w:rPr>
          <w:rFonts w:ascii="宋体" w:hAnsi="宋体"/>
        </w:rPr>
        <w:t xml:space="preserve"> </w:t>
      </w:r>
      <w:r>
        <w:rPr>
          <w:rFonts w:hint="eastAsia" w:ascii="宋体" w:hAnsi="宋体"/>
        </w:rPr>
        <w:t>”这一意象。（</w:t>
      </w:r>
      <w:r>
        <w:rPr>
          <w:rFonts w:ascii="宋体" w:hAnsi="宋体"/>
        </w:rPr>
        <w:t>4</w:t>
      </w:r>
      <w:r>
        <w:rPr>
          <w:rFonts w:hint="eastAsia" w:ascii="宋体" w:hAnsi="宋体"/>
        </w:rPr>
        <w:t>）两首诗都表达了作者的思乡情怀和无限怅惘之情。</w:t>
      </w:r>
      <w:r>
        <w:rPr>
          <w:rFonts w:hint="eastAsia" w:ascii="楷体_GB2312" w:eastAsia="楷体_GB2312"/>
        </w:rPr>
        <w:t>（选择</w:t>
      </w:r>
      <w:r>
        <w:rPr>
          <w:rFonts w:ascii="楷体_GB2312" w:eastAsia="楷体_GB2312"/>
        </w:rPr>
        <w:t>1</w:t>
      </w:r>
      <w:r>
        <w:rPr>
          <w:rFonts w:hint="eastAsia" w:ascii="楷体_GB2312" w:eastAsia="楷体_GB2312"/>
        </w:rPr>
        <w:t>分，理由</w:t>
      </w:r>
      <w:r>
        <w:rPr>
          <w:rFonts w:ascii="楷体_GB2312" w:eastAsia="楷体_GB2312"/>
        </w:rPr>
        <w:t>2</w:t>
      </w:r>
      <w:r>
        <w:rPr>
          <w:rFonts w:hint="eastAsia" w:ascii="楷体_GB2312" w:eastAsia="楷体_GB2312"/>
        </w:rPr>
        <w:t>分，两点理由即可）</w:t>
      </w:r>
    </w:p>
    <w:p>
      <w:pPr>
        <w:spacing w:line="370" w:lineRule="exact"/>
        <w:jc w:val="center"/>
        <w:rPr>
          <w:rFonts w:ascii="宋体"/>
          <w:b/>
        </w:rPr>
      </w:pPr>
      <w:r>
        <w:rPr>
          <w:rFonts w:hint="eastAsia"/>
          <w:b/>
        </w:rPr>
        <w:t>（五）文言文阅读</w:t>
      </w:r>
      <w:r>
        <w:rPr>
          <w:rFonts w:hint="eastAsia" w:ascii="宋体" w:hAnsi="宋体"/>
          <w:b/>
        </w:rPr>
        <w:t>（</w:t>
      </w:r>
      <w:r>
        <w:rPr>
          <w:rFonts w:ascii="宋体" w:hAnsi="宋体"/>
          <w:b/>
        </w:rPr>
        <w:t>12</w:t>
      </w:r>
      <w:r>
        <w:rPr>
          <w:rFonts w:hint="eastAsia" w:ascii="宋体" w:hAnsi="宋体"/>
          <w:b/>
        </w:rPr>
        <w:t>分）</w:t>
      </w:r>
    </w:p>
    <w:p>
      <w:pPr>
        <w:spacing w:line="370" w:lineRule="exact"/>
      </w:pPr>
      <w:r>
        <w:rPr>
          <w:rFonts w:ascii="宋体" w:hAnsi="宋体"/>
        </w:rPr>
        <w:t>15.</w:t>
      </w:r>
      <w:r>
        <w:rPr>
          <w:rFonts w:hint="eastAsia" w:ascii="楷体_GB2312" w:hAnsi="宋体" w:eastAsia="楷体_GB2312"/>
        </w:rPr>
        <w:t>（3分）</w:t>
      </w:r>
      <w:r>
        <w:rPr>
          <w:rFonts w:hint="eastAsia" w:ascii="宋体" w:hAnsi="宋体"/>
        </w:rPr>
        <w:t>⑴等，类</w:t>
      </w:r>
      <w:r>
        <w:rPr>
          <w:rFonts w:ascii="宋体" w:hAnsi="宋体"/>
        </w:rPr>
        <w:t xml:space="preserve"> </w:t>
      </w:r>
      <w:r>
        <w:rPr>
          <w:rFonts w:hint="eastAsia" w:ascii="宋体" w:hAnsi="宋体"/>
        </w:rPr>
        <w:t>⑵起，兴起</w:t>
      </w:r>
      <w:r>
        <w:rPr>
          <w:rFonts w:ascii="宋体" w:hAnsi="宋体"/>
        </w:rPr>
        <w:t xml:space="preserve"> </w:t>
      </w:r>
      <w:r>
        <w:rPr>
          <w:rFonts w:hint="eastAsia" w:ascii="宋体" w:hAnsi="宋体"/>
        </w:rPr>
        <w:t>⑶停留</w:t>
      </w:r>
      <w:r>
        <w:rPr>
          <w:rFonts w:hint="eastAsia" w:ascii="楷体_GB2312" w:hAnsi="宋体" w:eastAsia="楷体_GB2312"/>
        </w:rPr>
        <w:t>（</w:t>
      </w:r>
      <w:r>
        <w:rPr>
          <w:rFonts w:ascii="楷体_GB2312" w:hAnsi="宋体" w:eastAsia="楷体_GB2312"/>
        </w:rPr>
        <w:t>3</w:t>
      </w:r>
      <w:r>
        <w:rPr>
          <w:rFonts w:hint="eastAsia" w:ascii="楷体_GB2312" w:hAnsi="宋体" w:eastAsia="楷体_GB2312"/>
        </w:rPr>
        <w:t>分，每空</w:t>
      </w:r>
      <w:r>
        <w:rPr>
          <w:rFonts w:ascii="楷体_GB2312" w:hAnsi="宋体" w:eastAsia="楷体_GB2312"/>
        </w:rPr>
        <w:t>1</w:t>
      </w:r>
      <w:r>
        <w:rPr>
          <w:rFonts w:hint="eastAsia" w:ascii="楷体_GB2312" w:hAnsi="宋体" w:eastAsia="楷体_GB2312"/>
        </w:rPr>
        <w:t>分）</w:t>
      </w:r>
    </w:p>
    <w:p>
      <w:pPr>
        <w:spacing w:line="370" w:lineRule="exact"/>
        <w:ind w:left="420" w:hanging="420" w:hangingChars="200"/>
        <w:rPr>
          <w:szCs w:val="21"/>
        </w:rPr>
      </w:pPr>
      <w:r>
        <w:rPr>
          <w:rFonts w:ascii="宋体" w:hAnsi="宋体"/>
        </w:rPr>
        <w:t>16.</w:t>
      </w:r>
      <w:r>
        <w:rPr>
          <w:rFonts w:hint="eastAsia" w:ascii="楷体_GB2312" w:hAnsi="宋体" w:eastAsia="楷体_GB2312"/>
        </w:rPr>
        <w:t>（2分）</w:t>
      </w:r>
      <w:r>
        <w:rPr>
          <w:rFonts w:hint="eastAsia"/>
          <w:szCs w:val="21"/>
        </w:rPr>
        <w:t>而一二渔舟往来其间</w:t>
      </w:r>
      <w:r>
        <w:rPr>
          <w:szCs w:val="21"/>
        </w:rPr>
        <w:t>/</w:t>
      </w:r>
      <w:r>
        <w:rPr>
          <w:rFonts w:hint="eastAsia"/>
          <w:szCs w:val="21"/>
        </w:rPr>
        <w:t>独悠然若无见者</w:t>
      </w:r>
      <w:r>
        <w:rPr>
          <w:szCs w:val="21"/>
        </w:rPr>
        <w:t>/</w:t>
      </w:r>
      <w:r>
        <w:rPr>
          <w:rFonts w:hint="eastAsia"/>
          <w:szCs w:val="21"/>
        </w:rPr>
        <w:t>彼何人耶</w:t>
      </w:r>
      <w:r>
        <w:rPr>
          <w:szCs w:val="21"/>
        </w:rPr>
        <w:t>?</w:t>
      </w:r>
      <w:r>
        <w:rPr>
          <w:rFonts w:hint="eastAsia" w:ascii="楷体_GB2312" w:eastAsia="楷体_GB2312"/>
          <w:szCs w:val="21"/>
        </w:rPr>
        <w:t>（每处</w:t>
      </w:r>
      <w:r>
        <w:rPr>
          <w:rFonts w:ascii="楷体_GB2312" w:eastAsia="楷体_GB2312"/>
          <w:szCs w:val="21"/>
        </w:rPr>
        <w:t>1</w:t>
      </w:r>
      <w:r>
        <w:rPr>
          <w:rFonts w:hint="eastAsia" w:ascii="楷体_GB2312" w:eastAsia="楷体_GB2312"/>
          <w:szCs w:val="21"/>
        </w:rPr>
        <w:t>分。每多断一处扣</w:t>
      </w:r>
      <w:r>
        <w:rPr>
          <w:rFonts w:ascii="楷体_GB2312" w:eastAsia="楷体_GB2312"/>
          <w:szCs w:val="21"/>
        </w:rPr>
        <w:t>1</w:t>
      </w:r>
      <w:r>
        <w:rPr>
          <w:rFonts w:hint="eastAsia" w:ascii="楷体_GB2312" w:eastAsia="楷体_GB2312"/>
          <w:szCs w:val="21"/>
        </w:rPr>
        <w:t>分，扣完</w:t>
      </w:r>
      <w:r>
        <w:rPr>
          <w:rFonts w:ascii="楷体_GB2312" w:eastAsia="楷体_GB2312"/>
          <w:szCs w:val="21"/>
        </w:rPr>
        <w:t>2</w:t>
      </w:r>
      <w:r>
        <w:rPr>
          <w:rFonts w:hint="eastAsia" w:ascii="楷体_GB2312" w:eastAsia="楷体_GB2312"/>
          <w:szCs w:val="21"/>
        </w:rPr>
        <w:t>分为止）</w:t>
      </w:r>
    </w:p>
    <w:p>
      <w:pPr>
        <w:spacing w:line="370" w:lineRule="exact"/>
        <w:ind w:left="420" w:hanging="420" w:hangingChars="200"/>
      </w:pPr>
      <w:r>
        <w:rPr>
          <w:rFonts w:ascii="宋体" w:hAnsi="宋体"/>
        </w:rPr>
        <w:t>17.</w:t>
      </w:r>
      <w:r>
        <w:rPr>
          <w:rFonts w:hint="eastAsia" w:ascii="楷体_GB2312" w:hAnsi="宋体" w:eastAsia="楷体_GB2312"/>
        </w:rPr>
        <w:t>（3分）</w:t>
      </w:r>
      <w:r>
        <w:rPr>
          <w:rFonts w:hint="eastAsia" w:ascii="宋体" w:hAnsi="宋体"/>
          <w:color w:val="000000"/>
        </w:rPr>
        <w:t>【</w:t>
      </w:r>
      <w:r>
        <w:rPr>
          <w:rFonts w:ascii="宋体" w:hAnsi="宋体"/>
          <w:b/>
          <w:color w:val="000000"/>
        </w:rPr>
        <w:t>A</w:t>
      </w:r>
      <w:r>
        <w:rPr>
          <w:rFonts w:hint="eastAsia" w:ascii="宋体" w:hAnsi="宋体"/>
          <w:color w:val="000000"/>
        </w:rPr>
        <w:t>】</w:t>
      </w:r>
      <w:r>
        <w:rPr>
          <w:rFonts w:hint="eastAsia"/>
        </w:rPr>
        <w:t>正值初春之际，从哪里飞来的一群新蝉和苍蝇呢？作者骤观画面，故作问语，一个“耶”字，加强疑问语气，写出了作者的惊讶，为下文细看之下的恍然大悟作垫，意味深长，富有趣味。【</w:t>
      </w:r>
      <w:r>
        <w:rPr>
          <w:rFonts w:ascii="宋体" w:hAnsi="宋体"/>
          <w:b/>
        </w:rPr>
        <w:t>B</w:t>
      </w:r>
      <w:r>
        <w:rPr>
          <w:rFonts w:hint="eastAsia"/>
        </w:rPr>
        <w:t>】我的茅屋什么时候才能修好呢？作者因看到李成</w:t>
      </w:r>
      <w:r>
        <w:t xml:space="preserve"> </w:t>
      </w:r>
      <w:r>
        <w:rPr>
          <w:rFonts w:hint="eastAsia"/>
        </w:rPr>
        <w:t>“烟雨勃兴”“庭户晦冥”的画卷而心生懊恼，一个“耶”字，加强反问语气，间接赞美，留给读者体味和联想。</w:t>
      </w:r>
      <w:r>
        <w:rPr>
          <w:rFonts w:ascii="楷体_GB2312" w:eastAsia="楷体_GB2312"/>
        </w:rPr>
        <w:t>(3</w:t>
      </w:r>
      <w:r>
        <w:rPr>
          <w:rFonts w:hint="eastAsia" w:ascii="楷体_GB2312" w:eastAsia="楷体_GB2312"/>
        </w:rPr>
        <w:t>分，句子理解</w:t>
      </w:r>
      <w:r>
        <w:rPr>
          <w:rFonts w:ascii="楷体_GB2312" w:eastAsia="楷体_GB2312"/>
        </w:rPr>
        <w:t>1</w:t>
      </w:r>
      <w:r>
        <w:rPr>
          <w:rFonts w:hint="eastAsia" w:ascii="楷体_GB2312" w:eastAsia="楷体_GB2312"/>
        </w:rPr>
        <w:t>分，结合内容分析</w:t>
      </w:r>
      <w:r>
        <w:rPr>
          <w:rFonts w:ascii="楷体_GB2312" w:eastAsia="楷体_GB2312"/>
        </w:rPr>
        <w:t>2</w:t>
      </w:r>
      <w:r>
        <w:rPr>
          <w:rFonts w:hint="eastAsia" w:ascii="楷体_GB2312" w:eastAsia="楷体_GB2312"/>
        </w:rPr>
        <w:t>分</w:t>
      </w:r>
      <w:r>
        <w:rPr>
          <w:rFonts w:ascii="楷体_GB2312" w:eastAsia="楷体_GB2312"/>
        </w:rPr>
        <w:t>)</w:t>
      </w:r>
    </w:p>
    <w:p>
      <w:pPr>
        <w:spacing w:line="370" w:lineRule="exact"/>
        <w:ind w:left="420" w:hanging="420" w:hangingChars="200"/>
      </w:pPr>
      <w:r>
        <w:rPr>
          <w:rFonts w:ascii="宋体" w:hAnsi="宋体"/>
        </w:rPr>
        <w:t>18.</w:t>
      </w:r>
      <w:r>
        <w:rPr>
          <w:rFonts w:hint="eastAsia" w:ascii="楷体_GB2312" w:hAnsi="宋体" w:eastAsia="楷体_GB2312"/>
        </w:rPr>
        <w:t>（4分）</w:t>
      </w:r>
      <w:r>
        <w:rPr>
          <w:rFonts w:hint="eastAsia"/>
          <w:b/>
        </w:rPr>
        <w:t>示例一</w:t>
      </w:r>
      <w:r>
        <w:rPr>
          <w:rFonts w:hint="eastAsia"/>
        </w:rPr>
        <w:t>：杨文富有含蓄之趣。文中无一言以赞美，但赞赏敬佩之意，自在言外。如甲文作者看到“新蝉飞蝇辈遽出”，细看却是章友直画的写意画，两者“真假难辨”，含蓄蕴藉，实则表达了作者对章友直的赞赏和敬佩之情。（</w:t>
      </w:r>
      <w:r>
        <w:rPr>
          <w:rFonts w:hint="eastAsia"/>
          <w:b/>
        </w:rPr>
        <w:t>或：</w:t>
      </w:r>
      <w:r>
        <w:rPr>
          <w:rFonts w:hint="eastAsia"/>
        </w:rPr>
        <w:t>如乙文作者本意是要赞美李成的绘画技巧，却不从正面着笔。先说修房遇上连日下雨，好不容易盼到天晴，又遇上友人带来的李成山水画，展卷后慨叹“吾庐何日可了耶”，看似一句气话，但能感受到作者对李成画作巨大魅力的赞佩之情。）</w:t>
      </w:r>
    </w:p>
    <w:p>
      <w:pPr>
        <w:spacing w:line="370" w:lineRule="exact"/>
        <w:ind w:left="420" w:hanging="420" w:hangingChars="200"/>
      </w:pPr>
      <w:r>
        <w:rPr>
          <w:rFonts w:hint="eastAsia"/>
        </w:rPr>
        <w:t xml:space="preserve">        </w:t>
      </w:r>
      <w:r>
        <w:rPr>
          <w:rFonts w:hint="eastAsia"/>
          <w:b/>
        </w:rPr>
        <w:t>示例二</w:t>
      </w:r>
      <w:r>
        <w:rPr>
          <w:rFonts w:hint="eastAsia"/>
        </w:rPr>
        <w:t>：杨文富有情趣之美。如甲文以季节作垫，用初春出现新蝉飞蝇设问并作答，一问一答间，不仅激发读者兴趣，而且以打趣的方式赞扬了章友直高超的画技，让读者恍然大悟，留下深刻印象。乙文则通过作者不由自主地被推离现实，被推入到画作中，间接表达了杨万里的赞美和佩服。丙文单是描绘画作，似有身临其境之感。终上所述，杨文用风趣幽默的语言体现画家高超的技艺，充满情趣。</w:t>
      </w:r>
    </w:p>
    <w:p>
      <w:pPr>
        <w:spacing w:line="370" w:lineRule="exact"/>
        <w:ind w:left="420" w:hanging="420" w:hangingChars="200"/>
        <w:rPr>
          <w:rFonts w:ascii="楷体_GB2312" w:eastAsia="楷体_GB2312"/>
        </w:rPr>
      </w:pPr>
      <w:r>
        <w:rPr>
          <w:rFonts w:hint="eastAsia"/>
        </w:rPr>
        <w:t xml:space="preserve">       </w:t>
      </w:r>
      <w:r>
        <w:rPr>
          <w:rFonts w:hint="eastAsia"/>
          <w:b/>
        </w:rPr>
        <w:t>示例三</w:t>
      </w:r>
      <w:r>
        <w:rPr>
          <w:rFonts w:hint="eastAsia"/>
        </w:rPr>
        <w:t>：杨文富有波澜之妙。如乙文，看似平铺直叙，仔细琢磨，却是作者着意安排“忧—喜—忧”三层转折组织成文。开始修房子遇着绵绵的雨天，是忧。好不容易盼到天晴，可以复工了，是喜。不料友人携李成画来，展卷烟雨勃兴，又由喜转忧。短文三重转折，可见构思之精妙。</w:t>
      </w:r>
      <w:r>
        <w:rPr>
          <w:rFonts w:hint="eastAsia" w:ascii="楷体_GB2312" w:eastAsia="楷体_GB2312"/>
        </w:rPr>
        <w:t>（</w:t>
      </w:r>
      <w:r>
        <w:rPr>
          <w:rFonts w:ascii="楷体_GB2312" w:eastAsia="楷体_GB2312"/>
        </w:rPr>
        <w:t>4</w:t>
      </w:r>
      <w:r>
        <w:rPr>
          <w:rFonts w:hint="eastAsia" w:ascii="楷体_GB2312" w:eastAsia="楷体_GB2312"/>
        </w:rPr>
        <w:t>分，角度</w:t>
      </w:r>
      <w:r>
        <w:rPr>
          <w:rFonts w:ascii="楷体_GB2312" w:eastAsia="楷体_GB2312"/>
        </w:rPr>
        <w:t>1</w:t>
      </w:r>
      <w:r>
        <w:rPr>
          <w:rFonts w:hint="eastAsia" w:ascii="楷体_GB2312" w:eastAsia="楷体_GB2312"/>
        </w:rPr>
        <w:t>分，结合选文分析</w:t>
      </w:r>
      <w:r>
        <w:rPr>
          <w:rFonts w:ascii="楷体_GB2312" w:eastAsia="楷体_GB2312"/>
        </w:rPr>
        <w:t>2</w:t>
      </w:r>
      <w:r>
        <w:rPr>
          <w:rFonts w:hint="eastAsia" w:ascii="楷体_GB2312" w:eastAsia="楷体_GB2312"/>
        </w:rPr>
        <w:t>分，语言表达</w:t>
      </w:r>
      <w:r>
        <w:rPr>
          <w:rFonts w:ascii="楷体_GB2312" w:eastAsia="楷体_GB2312"/>
        </w:rPr>
        <w:t>1</w:t>
      </w:r>
      <w:r>
        <w:rPr>
          <w:rFonts w:hint="eastAsia" w:ascii="楷体_GB2312" w:eastAsia="楷体_GB2312"/>
        </w:rPr>
        <w:t>分，如果其他角度合理也给分）</w:t>
      </w:r>
    </w:p>
    <w:p>
      <w:pPr>
        <w:spacing w:line="370" w:lineRule="exact"/>
        <w:rPr>
          <w:rFonts w:ascii="黑体" w:hAnsi="黑体" w:eastAsia="黑体"/>
        </w:rPr>
      </w:pPr>
      <w:r>
        <w:rPr>
          <w:rFonts w:hint="eastAsia" w:ascii="黑体" w:hAnsi="黑体" w:eastAsia="黑体"/>
        </w:rPr>
        <w:t>三、语言运用（</w:t>
      </w:r>
      <w:r>
        <w:rPr>
          <w:rFonts w:ascii="黑体" w:hAnsi="黑体" w:eastAsia="黑体"/>
        </w:rPr>
        <w:t>70</w:t>
      </w:r>
      <w:r>
        <w:rPr>
          <w:rFonts w:hint="eastAsia" w:ascii="黑体" w:hAnsi="黑体" w:eastAsia="黑体"/>
        </w:rPr>
        <w:t>分）</w:t>
      </w:r>
    </w:p>
    <w:p>
      <w:pPr>
        <w:spacing w:line="370" w:lineRule="exact"/>
        <w:rPr>
          <w:rFonts w:ascii="宋体" w:hAnsi="宋体"/>
        </w:rPr>
      </w:pPr>
      <w:r>
        <w:rPr>
          <w:rFonts w:ascii="宋体" w:hAnsi="宋体"/>
        </w:rPr>
        <w:t>19.</w:t>
      </w:r>
      <w:r>
        <w:rPr>
          <w:rFonts w:hint="eastAsia" w:ascii="方正楷体_GBK" w:hAnsi="宋体" w:eastAsia="方正楷体_GBK"/>
        </w:rPr>
        <w:t>（10分）</w:t>
      </w:r>
      <w:r>
        <w:rPr>
          <w:rFonts w:hint="eastAsia" w:ascii="宋体" w:hAnsi="宋体"/>
          <w:b/>
        </w:rPr>
        <w:t>评分标准：本题分内容、语言运用两部分评分，各占</w:t>
      </w:r>
      <w:r>
        <w:rPr>
          <w:rFonts w:ascii="宋体" w:hAnsi="宋体"/>
          <w:b/>
        </w:rPr>
        <w:t>5</w:t>
      </w:r>
      <w:r>
        <w:rPr>
          <w:rFonts w:hint="eastAsia" w:ascii="宋体" w:hAnsi="宋体"/>
          <w:b/>
        </w:rPr>
        <w:t>分。</w:t>
      </w:r>
    </w:p>
    <w:p>
      <w:pPr>
        <w:spacing w:after="62" w:afterLines="20" w:line="370" w:lineRule="exact"/>
        <w:ind w:firstLine="310" w:firstLineChars="147"/>
        <w:rPr>
          <w:rFonts w:ascii="宋体" w:cs="宋体"/>
          <w:b/>
          <w:szCs w:val="21"/>
        </w:rPr>
      </w:pPr>
      <w:r>
        <w:rPr>
          <w:rFonts w:hint="eastAsia" w:ascii="宋体" w:hAnsi="宋体" w:cs="宋体"/>
          <w:b/>
          <w:szCs w:val="21"/>
        </w:rPr>
        <w:t xml:space="preserve"> 评分一：表达</w:t>
      </w:r>
      <w:r>
        <w:rPr>
          <w:rFonts w:ascii="宋体" w:hAnsi="宋体" w:cs="宋体"/>
          <w:b/>
          <w:szCs w:val="21"/>
        </w:rPr>
        <w:t>5</w:t>
      </w:r>
      <w:r>
        <w:rPr>
          <w:rFonts w:hint="eastAsia" w:ascii="宋体" w:hAnsi="宋体" w:cs="宋体"/>
          <w:b/>
          <w:szCs w:val="21"/>
        </w:rPr>
        <w:t>分</w:t>
      </w:r>
    </w:p>
    <w:tbl>
      <w:tblPr>
        <w:tblStyle w:val="8"/>
        <w:tblW w:w="84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810"/>
        <w:gridCol w:w="6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jc w:val="center"/>
        </w:trPr>
        <w:tc>
          <w:tcPr>
            <w:tcW w:w="916" w:type="dxa"/>
          </w:tcPr>
          <w:p>
            <w:pPr>
              <w:spacing w:line="370" w:lineRule="exact"/>
              <w:jc w:val="center"/>
              <w:rPr>
                <w:rFonts w:ascii="宋体" w:cs="宋体"/>
                <w:szCs w:val="21"/>
              </w:rPr>
            </w:pPr>
            <w:r>
              <w:rPr>
                <w:rFonts w:hint="eastAsia" w:ascii="宋体" w:hAnsi="宋体" w:cs="宋体"/>
                <w:szCs w:val="21"/>
              </w:rPr>
              <w:t>评分点</w:t>
            </w:r>
          </w:p>
        </w:tc>
        <w:tc>
          <w:tcPr>
            <w:tcW w:w="810" w:type="dxa"/>
          </w:tcPr>
          <w:p>
            <w:pPr>
              <w:spacing w:line="370" w:lineRule="exact"/>
              <w:jc w:val="center"/>
              <w:rPr>
                <w:rFonts w:ascii="宋体" w:cs="宋体"/>
                <w:szCs w:val="21"/>
              </w:rPr>
            </w:pPr>
            <w:r>
              <w:rPr>
                <w:rFonts w:hint="eastAsia" w:ascii="宋体" w:hAnsi="宋体" w:cs="宋体"/>
                <w:szCs w:val="21"/>
              </w:rPr>
              <w:t>分值</w:t>
            </w:r>
          </w:p>
        </w:tc>
        <w:tc>
          <w:tcPr>
            <w:tcW w:w="6750" w:type="dxa"/>
          </w:tcPr>
          <w:p>
            <w:pPr>
              <w:spacing w:line="370" w:lineRule="exact"/>
              <w:jc w:val="center"/>
              <w:rPr>
                <w:rFonts w:ascii="宋体" w:cs="宋体"/>
                <w:szCs w:val="21"/>
              </w:rPr>
            </w:pPr>
            <w:r>
              <w:rPr>
                <w:rFonts w:hint="eastAsia" w:ascii="宋体" w:hAnsi="宋体" w:cs="宋体"/>
                <w:szCs w:val="21"/>
              </w:rPr>
              <w:t>细</w:t>
            </w:r>
            <w:r>
              <w:rPr>
                <w:rFonts w:ascii="宋体" w:hAnsi="宋体" w:cs="宋体"/>
                <w:szCs w:val="21"/>
              </w:rPr>
              <w:t xml:space="preserve">       </w:t>
            </w:r>
            <w:r>
              <w:rPr>
                <w:rFonts w:hint="eastAsia" w:ascii="宋体" w:hAnsi="宋体" w:cs="宋体"/>
                <w:szCs w:val="21"/>
              </w:rPr>
              <w:t>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jc w:val="center"/>
        </w:trPr>
        <w:tc>
          <w:tcPr>
            <w:tcW w:w="916" w:type="dxa"/>
            <w:vAlign w:val="center"/>
          </w:tcPr>
          <w:p>
            <w:pPr>
              <w:spacing w:line="370" w:lineRule="exact"/>
              <w:jc w:val="center"/>
              <w:rPr>
                <w:rFonts w:ascii="宋体" w:cs="宋体"/>
                <w:szCs w:val="21"/>
              </w:rPr>
            </w:pPr>
            <w:r>
              <w:rPr>
                <w:rFonts w:hint="eastAsia" w:ascii="宋体" w:hAnsi="宋体" w:cs="宋体"/>
                <w:szCs w:val="21"/>
              </w:rPr>
              <w:t>字形</w:t>
            </w:r>
          </w:p>
        </w:tc>
        <w:tc>
          <w:tcPr>
            <w:tcW w:w="810" w:type="dxa"/>
            <w:vAlign w:val="center"/>
          </w:tcPr>
          <w:p>
            <w:pPr>
              <w:spacing w:line="370" w:lineRule="exact"/>
              <w:jc w:val="center"/>
              <w:rPr>
                <w:rFonts w:ascii="宋体" w:cs="宋体"/>
                <w:szCs w:val="21"/>
              </w:rPr>
            </w:pPr>
            <w:r>
              <w:rPr>
                <w:rFonts w:ascii="宋体" w:hAnsi="宋体" w:cs="宋体"/>
                <w:szCs w:val="21"/>
              </w:rPr>
              <w:t>2</w:t>
            </w:r>
            <w:r>
              <w:rPr>
                <w:rFonts w:hint="eastAsia" w:ascii="宋体" w:hAnsi="宋体" w:cs="宋体"/>
                <w:szCs w:val="21"/>
              </w:rPr>
              <w:t>分</w:t>
            </w:r>
          </w:p>
        </w:tc>
        <w:tc>
          <w:tcPr>
            <w:tcW w:w="6750" w:type="dxa"/>
            <w:vAlign w:val="center"/>
          </w:tcPr>
          <w:p>
            <w:pPr>
              <w:spacing w:line="370" w:lineRule="exact"/>
              <w:jc w:val="left"/>
              <w:rPr>
                <w:rFonts w:ascii="宋体" w:cs="宋体"/>
                <w:szCs w:val="21"/>
              </w:rPr>
            </w:pPr>
            <w:r>
              <w:rPr>
                <w:rFonts w:hint="eastAsia" w:ascii="宋体" w:hAnsi="宋体" w:cs="宋体"/>
                <w:szCs w:val="21"/>
              </w:rPr>
              <w:t>错别字每三个扣</w:t>
            </w:r>
            <w:r>
              <w:rPr>
                <w:rFonts w:ascii="宋体" w:hAnsi="宋体" w:cs="宋体"/>
                <w:szCs w:val="21"/>
              </w:rPr>
              <w:t>1</w:t>
            </w:r>
            <w:r>
              <w:rPr>
                <w:rFonts w:hint="eastAsia" w:ascii="宋体" w:hAnsi="宋体" w:cs="宋体"/>
                <w:szCs w:val="21"/>
              </w:rPr>
              <w:t>分，未满三个不扣分，重现者不计，扣完一分为止。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jc w:val="center"/>
        </w:trPr>
        <w:tc>
          <w:tcPr>
            <w:tcW w:w="916" w:type="dxa"/>
            <w:vAlign w:val="center"/>
          </w:tcPr>
          <w:p>
            <w:pPr>
              <w:spacing w:line="370" w:lineRule="exact"/>
              <w:jc w:val="center"/>
              <w:rPr>
                <w:rFonts w:ascii="宋体" w:cs="宋体"/>
                <w:szCs w:val="21"/>
              </w:rPr>
            </w:pPr>
            <w:r>
              <w:rPr>
                <w:rFonts w:hint="eastAsia" w:ascii="宋体" w:hAnsi="宋体" w:cs="宋体"/>
                <w:szCs w:val="21"/>
              </w:rPr>
              <w:t>标点</w:t>
            </w:r>
          </w:p>
        </w:tc>
        <w:tc>
          <w:tcPr>
            <w:tcW w:w="810" w:type="dxa"/>
            <w:vAlign w:val="center"/>
          </w:tcPr>
          <w:p>
            <w:pPr>
              <w:spacing w:line="370" w:lineRule="exact"/>
              <w:jc w:val="center"/>
              <w:rPr>
                <w:rFonts w:ascii="宋体" w:cs="宋体"/>
                <w:szCs w:val="21"/>
              </w:rPr>
            </w:pPr>
            <w:r>
              <w:rPr>
                <w:rFonts w:ascii="宋体" w:hAnsi="宋体" w:cs="宋体"/>
                <w:szCs w:val="21"/>
              </w:rPr>
              <w:t>1</w:t>
            </w:r>
            <w:r>
              <w:rPr>
                <w:rFonts w:hint="eastAsia" w:ascii="宋体" w:hAnsi="宋体" w:cs="宋体"/>
                <w:szCs w:val="21"/>
              </w:rPr>
              <w:t>分</w:t>
            </w:r>
          </w:p>
        </w:tc>
        <w:tc>
          <w:tcPr>
            <w:tcW w:w="6750" w:type="dxa"/>
            <w:vAlign w:val="center"/>
          </w:tcPr>
          <w:p>
            <w:pPr>
              <w:spacing w:line="370" w:lineRule="exact"/>
              <w:jc w:val="left"/>
              <w:rPr>
                <w:rFonts w:ascii="宋体" w:cs="宋体"/>
                <w:szCs w:val="21"/>
              </w:rPr>
            </w:pPr>
            <w:r>
              <w:rPr>
                <w:rFonts w:hint="eastAsia" w:ascii="宋体" w:hAnsi="宋体" w:cs="宋体"/>
                <w:szCs w:val="21"/>
              </w:rPr>
              <w:t>标点符号使用错误扣</w:t>
            </w:r>
            <w:r>
              <w:rPr>
                <w:rFonts w:ascii="宋体" w:hAnsi="宋体" w:cs="宋体"/>
                <w:szCs w:val="21"/>
              </w:rPr>
              <w:t>1</w:t>
            </w:r>
            <w:r>
              <w:rPr>
                <w:rFonts w:hint="eastAsia" w:ascii="宋体" w:hAnsi="宋体" w:cs="宋体"/>
                <w:szCs w:val="21"/>
              </w:rPr>
              <w:t>分，未满三处不扣分，扣完</w:t>
            </w:r>
            <w:r>
              <w:rPr>
                <w:rFonts w:ascii="宋体" w:hAnsi="宋体" w:cs="宋体"/>
                <w:szCs w:val="21"/>
              </w:rPr>
              <w:t>1</w:t>
            </w:r>
            <w:r>
              <w:rPr>
                <w:rFonts w:hint="eastAsia" w:ascii="宋体" w:hAnsi="宋体" w:cs="宋体"/>
                <w:szCs w:val="21"/>
              </w:rPr>
              <w:t>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jc w:val="center"/>
        </w:trPr>
        <w:tc>
          <w:tcPr>
            <w:tcW w:w="916" w:type="dxa"/>
            <w:vAlign w:val="center"/>
          </w:tcPr>
          <w:p>
            <w:pPr>
              <w:spacing w:line="370" w:lineRule="exact"/>
              <w:jc w:val="center"/>
              <w:rPr>
                <w:rFonts w:ascii="宋体" w:cs="宋体"/>
                <w:szCs w:val="21"/>
              </w:rPr>
            </w:pPr>
            <w:r>
              <w:rPr>
                <w:rFonts w:hint="eastAsia" w:ascii="宋体" w:hAnsi="宋体" w:cs="宋体"/>
                <w:szCs w:val="21"/>
              </w:rPr>
              <w:t>语句</w:t>
            </w:r>
          </w:p>
        </w:tc>
        <w:tc>
          <w:tcPr>
            <w:tcW w:w="810" w:type="dxa"/>
            <w:vAlign w:val="center"/>
          </w:tcPr>
          <w:p>
            <w:pPr>
              <w:spacing w:line="370" w:lineRule="exact"/>
              <w:jc w:val="center"/>
              <w:rPr>
                <w:rFonts w:ascii="宋体" w:cs="宋体"/>
                <w:szCs w:val="21"/>
              </w:rPr>
            </w:pPr>
            <w:r>
              <w:rPr>
                <w:rFonts w:ascii="宋体" w:hAnsi="宋体" w:cs="宋体"/>
                <w:szCs w:val="21"/>
              </w:rPr>
              <w:t>2</w:t>
            </w:r>
            <w:r>
              <w:rPr>
                <w:rFonts w:hint="eastAsia" w:ascii="宋体" w:hAnsi="宋体" w:cs="宋体"/>
                <w:szCs w:val="21"/>
              </w:rPr>
              <w:t>分</w:t>
            </w:r>
          </w:p>
        </w:tc>
        <w:tc>
          <w:tcPr>
            <w:tcW w:w="6750" w:type="dxa"/>
            <w:vAlign w:val="center"/>
          </w:tcPr>
          <w:p>
            <w:pPr>
              <w:spacing w:line="370" w:lineRule="exact"/>
              <w:jc w:val="left"/>
              <w:rPr>
                <w:rFonts w:ascii="宋体" w:cs="宋体"/>
                <w:szCs w:val="21"/>
              </w:rPr>
            </w:pPr>
            <w:r>
              <w:rPr>
                <w:rFonts w:hint="eastAsia" w:ascii="宋体" w:hAnsi="宋体" w:cs="宋体"/>
                <w:szCs w:val="21"/>
              </w:rPr>
              <w:t>语句表达出现一处错误扣</w:t>
            </w:r>
            <w:r>
              <w:rPr>
                <w:rFonts w:ascii="宋体" w:hAnsi="宋体" w:cs="宋体"/>
                <w:szCs w:val="21"/>
              </w:rPr>
              <w:t>0.5</w:t>
            </w:r>
            <w:r>
              <w:rPr>
                <w:rFonts w:hint="eastAsia" w:ascii="宋体" w:hAnsi="宋体" w:cs="宋体"/>
                <w:szCs w:val="21"/>
              </w:rPr>
              <w:t>分，重现者不计，扣完</w:t>
            </w:r>
            <w:r>
              <w:rPr>
                <w:rFonts w:ascii="宋体" w:hAnsi="宋体" w:cs="宋体"/>
                <w:szCs w:val="21"/>
              </w:rPr>
              <w:t>2</w:t>
            </w:r>
            <w:r>
              <w:rPr>
                <w:rFonts w:hint="eastAsia" w:ascii="宋体" w:hAnsi="宋体" w:cs="宋体"/>
                <w:szCs w:val="21"/>
              </w:rPr>
              <w:t>分为止。</w:t>
            </w:r>
          </w:p>
        </w:tc>
      </w:tr>
    </w:tbl>
    <w:p>
      <w:pPr>
        <w:spacing w:before="78" w:beforeLines="25" w:line="370" w:lineRule="exact"/>
        <w:ind w:firstLine="310" w:firstLineChars="147"/>
        <w:rPr>
          <w:rFonts w:ascii="宋体" w:hAnsi="宋体"/>
          <w:b/>
        </w:rPr>
      </w:pPr>
      <w:r>
        <w:rPr>
          <w:rFonts w:hint="eastAsia"/>
          <w:b/>
        </w:rPr>
        <w:t xml:space="preserve"> </w:t>
      </w:r>
      <w:r>
        <w:rPr>
          <w:rFonts w:hint="eastAsia" w:ascii="宋体" w:hAnsi="宋体"/>
          <w:b/>
        </w:rPr>
        <w:t>评分二：内容</w:t>
      </w:r>
      <w:r>
        <w:rPr>
          <w:rFonts w:ascii="宋体" w:hAnsi="宋体"/>
          <w:b/>
        </w:rPr>
        <w:t>5</w:t>
      </w:r>
      <w:r>
        <w:rPr>
          <w:rFonts w:hint="eastAsia" w:ascii="宋体" w:hAnsi="宋体"/>
          <w:b/>
        </w:rPr>
        <w:t xml:space="preserve">分 </w:t>
      </w:r>
    </w:p>
    <w:p>
      <w:pPr>
        <w:spacing w:line="370" w:lineRule="exact"/>
        <w:ind w:firstLine="210" w:firstLineChars="100"/>
        <w:rPr>
          <w:rFonts w:ascii="楷体_GB2312" w:eastAsia="楷体_GB2312"/>
        </w:rPr>
      </w:pPr>
      <w:r>
        <w:rPr>
          <w:rFonts w:hint="eastAsia" w:ascii="楷体_GB2312" w:hAnsi="宋体" w:eastAsia="楷体_GB2312"/>
          <w:bCs/>
        </w:rPr>
        <w:t xml:space="preserve"> （形式</w:t>
      </w:r>
      <w:r>
        <w:rPr>
          <w:rFonts w:ascii="楷体_GB2312" w:eastAsia="楷体_GB2312"/>
        </w:rPr>
        <w:t>1</w:t>
      </w:r>
      <w:r>
        <w:rPr>
          <w:rFonts w:hint="eastAsia" w:ascii="楷体_GB2312" w:eastAsia="楷体_GB2312"/>
        </w:rPr>
        <w:t>分</w:t>
      </w:r>
      <w:r>
        <w:rPr>
          <w:rFonts w:hint="eastAsia" w:ascii="楷体_GB2312" w:hAnsi="宋体" w:eastAsia="楷体_GB2312"/>
          <w:bCs/>
        </w:rPr>
        <w:t>，内容</w:t>
      </w:r>
      <w:r>
        <w:rPr>
          <w:rFonts w:ascii="楷体_GB2312" w:eastAsia="楷体_GB2312"/>
        </w:rPr>
        <w:t>2</w:t>
      </w:r>
      <w:r>
        <w:rPr>
          <w:rFonts w:hint="eastAsia" w:ascii="楷体_GB2312" w:eastAsia="楷体_GB2312"/>
        </w:rPr>
        <w:t>分</w:t>
      </w:r>
      <w:r>
        <w:rPr>
          <w:rFonts w:hint="eastAsia" w:ascii="楷体_GB2312" w:hAnsi="宋体" w:eastAsia="楷体_GB2312"/>
          <w:bCs/>
        </w:rPr>
        <w:t>，目的或意义</w:t>
      </w:r>
      <w:r>
        <w:rPr>
          <w:rFonts w:ascii="楷体_GB2312" w:eastAsia="楷体_GB2312"/>
        </w:rPr>
        <w:t>1</w:t>
      </w:r>
      <w:r>
        <w:rPr>
          <w:rFonts w:hint="eastAsia" w:ascii="楷体_GB2312" w:eastAsia="楷体_GB2312"/>
        </w:rPr>
        <w:t>分。</w:t>
      </w:r>
      <w:r>
        <w:rPr>
          <w:rFonts w:hint="eastAsia" w:ascii="楷体_GB2312" w:hAnsi="宋体" w:eastAsia="楷体_GB2312"/>
          <w:bCs/>
        </w:rPr>
        <w:t>）</w:t>
      </w:r>
    </w:p>
    <w:p>
      <w:pPr>
        <w:spacing w:line="370" w:lineRule="exact"/>
        <w:rPr>
          <w:bCs/>
        </w:rPr>
      </w:pPr>
      <w:r>
        <w:rPr>
          <w:rFonts w:hint="eastAsia"/>
          <w:b/>
        </w:rPr>
        <w:t xml:space="preserve">    答案示例一：</w:t>
      </w:r>
      <w:r>
        <w:rPr>
          <w:rFonts w:hint="eastAsia"/>
        </w:rPr>
        <w:t>我选择想法一。此节目可以以“以诗相随”的形式，因为古诗词中许多吟咏的对象涉及到中国的景观景点，比如在泰山景点醒目处展示各种古往今来抒写泰山的诗句，比如“会当凌绝顶，一览众山小”等诗词，并配以文字的解读，通俗易懂。将古诗词文化与自然景观相结合，使游客在获得身体上的放松外，还能陶冶情操。同时使得景观景点更具魅力，更有内涵。</w:t>
      </w:r>
    </w:p>
    <w:p>
      <w:pPr>
        <w:spacing w:line="370" w:lineRule="exact"/>
        <w:rPr>
          <w:bCs/>
        </w:rPr>
      </w:pPr>
      <w:r>
        <w:rPr>
          <w:rFonts w:hint="eastAsia"/>
          <w:b/>
        </w:rPr>
        <w:t xml:space="preserve">    答案示例二：</w:t>
      </w:r>
      <w:r>
        <w:rPr>
          <w:rFonts w:hint="eastAsia"/>
        </w:rPr>
        <w:t>我选择想法二。此节目可以以“古今情景剧”的形式，情境相同下，两组演员用网络流行语与古诗词的两种表达演绎出来，雅俗共赏。这样的情景剧目的使得身处网络热潮中的我们保留内心的文化情怀，吸引更多的年轻观众，让他们在网络流行语的冲击下也不忘熏陶有韵味的古诗词，让文化心不被埋没，重新激活。</w:t>
      </w:r>
    </w:p>
    <w:p>
      <w:pPr>
        <w:spacing w:line="370" w:lineRule="exact"/>
        <w:rPr>
          <w:rFonts w:ascii="方正楷体_GBK" w:hAnsi="宋体" w:eastAsia="方正楷体_GBK"/>
        </w:rPr>
      </w:pPr>
      <w:r>
        <w:rPr>
          <w:rFonts w:ascii="宋体" w:hAnsi="宋体"/>
        </w:rPr>
        <w:t>20.</w:t>
      </w:r>
      <w:r>
        <w:rPr>
          <w:rFonts w:hint="eastAsia" w:ascii="方正楷体_GBK" w:hAnsi="宋体" w:eastAsia="方正楷体_GBK"/>
        </w:rPr>
        <w:t>（60分）</w:t>
      </w:r>
    </w:p>
    <w:p>
      <w:pPr>
        <w:spacing w:line="370" w:lineRule="exact"/>
        <w:ind w:left="105" w:hanging="105" w:hangingChars="50"/>
        <w:rPr>
          <w:rFonts w:ascii="楷体_GB2312" w:eastAsia="楷体_GB2312"/>
        </w:rPr>
      </w:pPr>
      <w:r>
        <w:rPr>
          <w:rFonts w:hint="eastAsia" w:ascii="楷体_GB2312" w:hAnsi="楷体" w:eastAsia="楷体_GB2312"/>
        </w:rPr>
        <w:t>　　</w:t>
      </w:r>
      <w:r>
        <w:rPr>
          <w:rFonts w:hint="eastAsia" w:ascii="楷体_GB2312" w:hAnsi="宋体" w:eastAsia="楷体_GB2312" w:cs="黑体"/>
          <w:szCs w:val="21"/>
        </w:rPr>
        <w:t>（评分标准：参考《</w:t>
      </w:r>
      <w:r>
        <w:rPr>
          <w:rFonts w:ascii="楷体_GB2312" w:hAnsi="宋体" w:eastAsia="楷体_GB2312" w:cs="黑体"/>
          <w:szCs w:val="21"/>
        </w:rPr>
        <w:t>2018</w:t>
      </w:r>
      <w:r>
        <w:rPr>
          <w:rFonts w:hint="eastAsia" w:ascii="楷体_GB2312" w:hAnsi="宋体" w:eastAsia="楷体_GB2312" w:cs="黑体"/>
          <w:szCs w:val="21"/>
        </w:rPr>
        <w:t>浙江省学业考试说明》赋分。）</w:t>
      </w:r>
      <w:r>
        <w:rPr>
          <w:rFonts w:ascii="楷体_GB2312" w:hAnsi="宋体" w:eastAsia="楷体_GB2312" w:cs="黑体"/>
          <w:szCs w:val="21"/>
        </w:rPr>
        <w:t>P36</w:t>
      </w:r>
    </w:p>
    <w:p>
      <w:pPr>
        <w:spacing w:line="370" w:lineRule="exact"/>
      </w:pPr>
    </w:p>
    <w:p>
      <w:pPr>
        <w:spacing w:line="370" w:lineRule="exact"/>
      </w:pPr>
    </w:p>
    <w:sectPr>
      <w:headerReference r:id="rId5" w:type="first"/>
      <w:footerReference r:id="rId7" w:type="first"/>
      <w:headerReference r:id="rId3" w:type="default"/>
      <w:headerReference r:id="rId4" w:type="even"/>
      <w:footerReference r:id="rId6" w:type="even"/>
      <w:pgSz w:w="11906" w:h="16838"/>
      <w:pgMar w:top="2268" w:right="1701" w:bottom="1985" w:left="1701" w:header="851" w:footer="141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楷体_GBK">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673A0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qFormat/>
    <w:uiPriority w:val="99"/>
    <w:rPr>
      <w:sz w:val="18"/>
      <w:szCs w:val="18"/>
    </w:rPr>
  </w:style>
  <w:style w:type="paragraph" w:styleId="3">
    <w:name w:val="footer"/>
    <w:basedOn w:val="1"/>
    <w:link w:val="14"/>
    <w:semiHidden/>
    <w:qFormat/>
    <w:uiPriority w:val="99"/>
    <w:pPr>
      <w:tabs>
        <w:tab w:val="center" w:pos="4153"/>
        <w:tab w:val="right" w:pos="8306"/>
      </w:tabs>
      <w:snapToGrid w:val="0"/>
      <w:jc w:val="left"/>
    </w:pPr>
    <w:rPr>
      <w:sz w:val="18"/>
      <w:szCs w:val="18"/>
    </w:rPr>
  </w:style>
  <w:style w:type="paragraph" w:styleId="4">
    <w:name w:val="header"/>
    <w:basedOn w:val="1"/>
    <w:link w:val="13"/>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5"/>
    <w:semiHidden/>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10">
    <w:name w:val="批注框文本 Char"/>
    <w:basedOn w:val="7"/>
    <w:link w:val="2"/>
    <w:semiHidden/>
    <w:qFormat/>
    <w:locked/>
    <w:uiPriority w:val="99"/>
    <w:rPr>
      <w:rFonts w:cs="Times New Roman"/>
      <w:sz w:val="18"/>
      <w:szCs w:val="18"/>
    </w:rPr>
  </w:style>
  <w:style w:type="paragraph" w:styleId="11">
    <w:name w:val="List Paragraph"/>
    <w:basedOn w:val="1"/>
    <w:qFormat/>
    <w:uiPriority w:val="99"/>
    <w:pPr>
      <w:ind w:firstLine="420" w:firstLineChars="200"/>
    </w:pPr>
  </w:style>
  <w:style w:type="paragraph" w:customStyle="1" w:styleId="12">
    <w:name w:val="Char Char Char Char Char Char Char Char Char Char Char Char Char Char Char Char Char Char Char"/>
    <w:basedOn w:val="1"/>
    <w:qFormat/>
    <w:uiPriority w:val="99"/>
    <w:pPr>
      <w:widowControl/>
      <w:spacing w:line="300" w:lineRule="auto"/>
      <w:ind w:firstLine="200" w:firstLineChars="200"/>
    </w:pPr>
    <w:rPr>
      <w:rFonts w:ascii="Verdana" w:hAnsi="Verdana"/>
      <w:kern w:val="0"/>
      <w:szCs w:val="20"/>
      <w:lang w:eastAsia="en-US"/>
    </w:rPr>
  </w:style>
  <w:style w:type="character" w:customStyle="1" w:styleId="13">
    <w:name w:val="页眉 Char"/>
    <w:basedOn w:val="7"/>
    <w:link w:val="4"/>
    <w:semiHidden/>
    <w:qFormat/>
    <w:locked/>
    <w:uiPriority w:val="99"/>
    <w:rPr>
      <w:rFonts w:ascii="Calibri" w:hAnsi="Calibri" w:eastAsia="宋体" w:cs="Times New Roman"/>
      <w:sz w:val="18"/>
      <w:szCs w:val="18"/>
    </w:rPr>
  </w:style>
  <w:style w:type="character" w:customStyle="1" w:styleId="14">
    <w:name w:val="页脚 Char"/>
    <w:basedOn w:val="7"/>
    <w:link w:val="3"/>
    <w:semiHidden/>
    <w:qFormat/>
    <w:locked/>
    <w:uiPriority w:val="99"/>
    <w:rPr>
      <w:rFonts w:ascii="Calibri" w:hAnsi="Calibri" w:eastAsia="宋体" w:cs="Times New Roman"/>
      <w:sz w:val="18"/>
      <w:szCs w:val="18"/>
    </w:rPr>
  </w:style>
  <w:style w:type="character" w:customStyle="1" w:styleId="15">
    <w:name w:val="HTML 预设格式 Char"/>
    <w:basedOn w:val="7"/>
    <w:link w:val="5"/>
    <w:semiHidden/>
    <w:qFormat/>
    <w:locked/>
    <w:uiPriority w:val="99"/>
    <w:rPr>
      <w:rFonts w:ascii="宋体" w:hAnsi="宋体" w:eastAsia="宋体" w:cs="宋体"/>
      <w:kern w:val="0"/>
      <w:sz w:val="24"/>
      <w:szCs w:val="24"/>
    </w:rPr>
  </w:style>
  <w:style w:type="character" w:customStyle="1" w:styleId="16">
    <w:name w:val="apple-converted-space"/>
    <w:basedOn w:val="7"/>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2115</Words>
  <Characters>2116</Characters>
  <Lines>62</Lines>
  <Paragraphs>32</Paragraphs>
  <TotalTime>1</TotalTime>
  <ScaleCrop>false</ScaleCrop>
  <LinksUpToDate>false</LinksUpToDate>
  <CharactersWithSpaces>4199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2018-04-25T01:06:00Z</dcterms:created>
  <dc:creator>admin</dc:creator>
  <cp:lastModifiedBy>Administrator</cp:lastModifiedBy>
  <cp:lastPrinted>2018-04-17T03:11:00Z</cp:lastPrinted>
  <dcterms:modified xsi:type="dcterms:W3CDTF">2018-06-18T03:55:32Z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