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734560" cy="7125970"/>
            <wp:effectExtent l="0" t="0" r="8890" b="1778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71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696460" cy="7230745"/>
            <wp:effectExtent l="0" t="0" r="8890" b="8255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723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25035" cy="7059295"/>
            <wp:effectExtent l="0" t="0" r="18415" b="825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44085" cy="7278370"/>
            <wp:effectExtent l="0" t="0" r="18415" b="1778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34560" cy="7287895"/>
            <wp:effectExtent l="0" t="0" r="8890" b="8255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4734560" cy="7173595"/>
            <wp:effectExtent l="0" t="0" r="8890" b="8255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footerReference r:id="rId4" w:type="even"/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="0" w:wrap="around" w:vAnchor="text" w:hAnchor="margin" w:xAlign="right" w:y="1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  <w:r>
      <w:rPr>
        <w:rStyle w:val="7"/>
      </w:rPr>
      <w:fldChar w:fldCharType="begin"/>
    </w:r>
    <w:r>
      <w:rPr>
        <w:rStyle w:val="7"/>
      </w:rPr>
      <w:instrText xml:space="preserve">Page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="0" w:wrap="around" w:vAnchor="text" w:hAnchor="margin" w:xAlign="right" w:y="1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  <w:r>
      <w:rPr>
        <w:rStyle w:val="7"/>
      </w:rPr>
      <w:fldChar w:fldCharType="begin"/>
    </w:r>
    <w:r>
      <w:rPr>
        <w:rStyle w:val="7"/>
      </w:rPr>
      <w:instrText xml:space="preserve">Page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5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characterSpacingControl w:val="compressPunctuation"/>
  <w:compat>
    <w:spaceForUL/>
    <w:balanceSingleByteDoubleByteWidth/>
    <w:ulTrailSpace/>
    <w:doNotExpandShiftReturn/>
    <w:adjustLineHeightInTable/>
    <w:growAutofit/>
    <w:useFELayout/>
    <w:useAltKinsokuLineBreakRules/>
    <w:splitPgBreakAndParaMark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19759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6">
    <w:name w:val="Default Paragraph Font"/>
    <w:uiPriority w:val="0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iPriority w:val="0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character" w:styleId="7">
    <w:name w:val="page number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微软中国</Company>
  <Pages>6</Pages>
  <Words>0</Words>
  <Characters>0</Characters>
  <Lines>23</Lines>
  <Paragraphs>0</Paragraphs>
  <TotalTime>6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2018-06-29T08:35:00Z</dcterms:created>
  <dc:creator>微软用户</dc:creator>
  <cp:lastModifiedBy>老倪膏药(招代理)</cp:lastModifiedBy>
  <dcterms:modified xsi:type="dcterms:W3CDTF">2018-07-10T12:51:46Z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