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pict>
          <v:shape id="_x0000_s1025" o:spid="_x0000_s1025" o:spt="75" type="#_x0000_t75" style="position:absolute;left:0pt;margin-left:820pt;margin-top:873pt;height:27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sz w:val="28"/>
          <w:szCs w:val="28"/>
        </w:rPr>
        <w:t>山东省济宁市2017-2018学年度下学期期末考试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八年级语文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/>
        </w:rPr>
      </w:pPr>
      <w:r>
        <w:rPr>
          <w:rFonts w:hint="eastAsia"/>
        </w:rPr>
        <w:t>一.积累运用（20分）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200" w:line="240" w:lineRule="auto"/>
        <w:jc w:val="left"/>
        <w:outlineLvl w:val="9"/>
        <w:rPr>
          <w:rFonts w:ascii="宋体" w:hAnsi="宋体"/>
        </w:rPr>
      </w:pPr>
      <w:r>
        <w:rPr>
          <w:rFonts w:hint="eastAsia" w:ascii="宋体" w:hAnsi="宋体" w:eastAsia="宋体" w:cs="宋体"/>
        </w:rPr>
        <w:t xml:space="preserve">下列词语中加点字读音有错误的一项是（ </w:t>
      </w:r>
      <w:r>
        <w:rPr>
          <w:rFonts w:hint="eastAsia" w:ascii="宋体" w:hAnsi="宋体"/>
        </w:rPr>
        <w:t xml:space="preserve">  ）（2分）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200" w:line="240" w:lineRule="auto"/>
        <w:jc w:val="left"/>
        <w:outlineLvl w:val="9"/>
        <w:rPr>
          <w:rFonts w:ascii="宋体" w:hAnsi="宋体"/>
        </w:rPr>
      </w:pPr>
      <w:r>
        <w:rPr>
          <w:rFonts w:hint="eastAsia" w:ascii="宋体" w:hAnsi="宋体"/>
        </w:rPr>
        <w:t xml:space="preserve"> 芋</w:t>
      </w:r>
      <w:r>
        <w:rPr>
          <w:rFonts w:hint="eastAsia" w:ascii="宋体" w:hAnsi="宋体"/>
          <w:em w:val="dot"/>
        </w:rPr>
        <w:t>梗</w:t>
      </w:r>
      <w:r>
        <w:rPr>
          <w:rFonts w:hint="eastAsia" w:ascii="宋体" w:hAnsi="宋体"/>
        </w:rPr>
        <w:t xml:space="preserve">（ɡěnɡ）  </w:t>
      </w:r>
      <w:r>
        <w:rPr>
          <w:rFonts w:hint="eastAsia" w:ascii="宋体" w:hAnsi="宋体"/>
          <w:em w:val="dot"/>
        </w:rPr>
        <w:t>秫</w:t>
      </w:r>
      <w:r>
        <w:rPr>
          <w:rFonts w:hint="eastAsia" w:ascii="宋体" w:hAnsi="宋体"/>
        </w:rPr>
        <w:t>米（shú）  龙吟凤</w:t>
      </w:r>
      <w:r>
        <w:rPr>
          <w:rFonts w:hint="eastAsia" w:ascii="宋体" w:hAnsi="宋体"/>
          <w:em w:val="dot"/>
        </w:rPr>
        <w:t>哕</w:t>
      </w:r>
      <w:r>
        <w:rPr>
          <w:rFonts w:hint="eastAsia" w:ascii="宋体" w:hAnsi="宋体"/>
        </w:rPr>
        <w:t>（huì）  众目</w:t>
      </w:r>
      <w:r>
        <w:rPr>
          <w:rFonts w:hint="eastAsia" w:ascii="宋体" w:hAnsi="宋体"/>
          <w:em w:val="dot"/>
        </w:rPr>
        <w:t>睽睽</w:t>
      </w:r>
      <w:r>
        <w:rPr>
          <w:rFonts w:hint="eastAsia" w:ascii="宋体" w:hAnsi="宋体"/>
        </w:rPr>
        <w:t>（kuí）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200" w:line="240" w:lineRule="auto"/>
        <w:jc w:val="left"/>
        <w:outlineLvl w:val="9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em w:val="dot"/>
        </w:rPr>
        <w:t>苋</w:t>
      </w:r>
      <w:r>
        <w:rPr>
          <w:rFonts w:hint="eastAsia" w:ascii="宋体" w:hAnsi="宋体"/>
        </w:rPr>
        <w:t>菜（xiàn）  酬</w:t>
      </w:r>
      <w:r>
        <w:rPr>
          <w:rFonts w:hint="eastAsia" w:ascii="宋体" w:hAnsi="宋体"/>
          <w:em w:val="dot"/>
        </w:rPr>
        <w:t>和</w:t>
      </w:r>
      <w:r>
        <w:rPr>
          <w:rFonts w:hint="eastAsia" w:ascii="宋体" w:hAnsi="宋体"/>
        </w:rPr>
        <w:t>（hé）   前</w:t>
      </w:r>
      <w:r>
        <w:rPr>
          <w:rFonts w:hint="eastAsia" w:ascii="宋体" w:hAnsi="宋体"/>
          <w:em w:val="dot"/>
        </w:rPr>
        <w:t>仆</w:t>
      </w:r>
      <w:r>
        <w:rPr>
          <w:rFonts w:hint="eastAsia" w:ascii="宋体" w:hAnsi="宋体"/>
        </w:rPr>
        <w:t>后继（pū）   相形见</w:t>
      </w:r>
      <w:r>
        <w:rPr>
          <w:rFonts w:hint="eastAsia" w:ascii="宋体" w:hAnsi="宋体"/>
          <w:em w:val="dot"/>
        </w:rPr>
        <w:t>绌</w:t>
      </w:r>
      <w:r>
        <w:rPr>
          <w:rFonts w:hint="eastAsia" w:ascii="宋体" w:hAnsi="宋体"/>
        </w:rPr>
        <w:t>（chù）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200" w:line="240" w:lineRule="auto"/>
        <w:jc w:val="left"/>
        <w:outlineLvl w:val="9"/>
        <w:rPr>
          <w:rFonts w:ascii="宋体" w:hAnsi="宋体"/>
        </w:rPr>
      </w:pPr>
      <w:r>
        <w:rPr>
          <w:rFonts w:hint="eastAsia" w:ascii="宋体" w:hAnsi="宋体"/>
        </w:rPr>
        <w:t xml:space="preserve"> 执</w:t>
      </w:r>
      <w:r>
        <w:rPr>
          <w:rFonts w:hint="eastAsia" w:ascii="宋体" w:hAnsi="宋体"/>
          <w:em w:val="dot"/>
        </w:rPr>
        <w:t>拗</w:t>
      </w:r>
      <w:r>
        <w:rPr>
          <w:rFonts w:hint="eastAsia" w:ascii="宋体" w:hAnsi="宋体"/>
        </w:rPr>
        <w:t>（niù）   璀</w:t>
      </w:r>
      <w:r>
        <w:rPr>
          <w:rFonts w:hint="eastAsia" w:ascii="宋体" w:hAnsi="宋体"/>
          <w:em w:val="dot"/>
        </w:rPr>
        <w:t>璨</w:t>
      </w:r>
      <w:r>
        <w:rPr>
          <w:rFonts w:hint="eastAsia" w:ascii="宋体" w:hAnsi="宋体"/>
        </w:rPr>
        <w:t>（càn）  长</w:t>
      </w:r>
      <w:r>
        <w:rPr>
          <w:rFonts w:hint="eastAsia" w:ascii="宋体" w:hAnsi="宋体"/>
          <w:em w:val="dot"/>
        </w:rPr>
        <w:t>吁</w:t>
      </w:r>
      <w:r>
        <w:rPr>
          <w:rFonts w:hint="eastAsia" w:ascii="宋体" w:hAnsi="宋体"/>
        </w:rPr>
        <w:t>短叹（xū）   千沟万</w:t>
      </w:r>
      <w:r>
        <w:rPr>
          <w:rFonts w:hint="eastAsia" w:ascii="宋体" w:hAnsi="宋体"/>
          <w:em w:val="dot"/>
        </w:rPr>
        <w:t>壑</w:t>
      </w:r>
      <w:r>
        <w:rPr>
          <w:rFonts w:hint="eastAsia" w:ascii="宋体" w:hAnsi="宋体"/>
        </w:rPr>
        <w:t>（hè）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200" w:line="240" w:lineRule="auto"/>
        <w:jc w:val="left"/>
        <w:outlineLvl w:val="9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em w:val="dot"/>
        </w:rPr>
        <w:t>姮</w:t>
      </w:r>
      <w:r>
        <w:rPr>
          <w:rFonts w:hint="eastAsia" w:ascii="宋体" w:hAnsi="宋体"/>
        </w:rPr>
        <w:t>娥(héng)    踌</w:t>
      </w:r>
      <w:r>
        <w:rPr>
          <w:rFonts w:hint="eastAsia" w:ascii="宋体" w:hAnsi="宋体"/>
          <w:em w:val="dot"/>
        </w:rPr>
        <w:t>躇</w:t>
      </w:r>
      <w:r>
        <w:rPr>
          <w:rFonts w:hint="eastAsia" w:ascii="宋体" w:hAnsi="宋体"/>
        </w:rPr>
        <w:t>（chú）  地无一</w:t>
      </w:r>
      <w:r>
        <w:rPr>
          <w:rFonts w:hint="eastAsia" w:ascii="宋体" w:hAnsi="宋体"/>
          <w:em w:val="dot"/>
        </w:rPr>
        <w:t>垄</w:t>
      </w:r>
      <w:r>
        <w:rPr>
          <w:rFonts w:hint="eastAsia" w:ascii="宋体" w:hAnsi="宋体"/>
        </w:rPr>
        <w:t xml:space="preserve">（lǒnɡ） </w:t>
      </w:r>
      <w:r>
        <w:rPr>
          <w:rFonts w:hint="eastAsia" w:ascii="宋体" w:hAnsi="宋体"/>
          <w:em w:val="dot"/>
        </w:rPr>
        <w:t>颔</w:t>
      </w:r>
      <w:r>
        <w:rPr>
          <w:rFonts w:hint="eastAsia" w:ascii="宋体" w:hAnsi="宋体"/>
        </w:rPr>
        <w:t>首低眉（hàn）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05" w:firstLineChars="5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2、</w:t>
      </w:r>
      <w:r>
        <w:rPr>
          <w:rFonts w:hint="eastAsia" w:ascii="宋体" w:hAnsi="宋体"/>
          <w:szCs w:val="21"/>
        </w:rPr>
        <w:t>下列各组词语中没有错别字的一组是(      )   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和蔼    正襟危坐    名目     莫终一是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落第    一视同仁    托辞     肃然起敬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藉贯    鹤立鸡群    轩昂     鼠目寸光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掌故    张惶失措    牟取     沧海桑田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3．下列句子中，没有语病的一项是(    )  (2分)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A．能否推进素质教育是保证青少年健康成长的条件之一。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B．学校新的领导班子健全并建立了一整套班级管理制度。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C．这次会议规定每一位发言者的发言时间最多不能超过30分钟。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D．湛江的亚热带城市风光迷人，还有丰富味美的海鲜也吸引着大量的游客。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b/>
          <w:bCs/>
          <w:color w:val="000000"/>
          <w:sz w:val="21"/>
          <w:szCs w:val="21"/>
        </w:rPr>
        <w:t>4、</w:t>
      </w:r>
      <w:r>
        <w:rPr>
          <w:sz w:val="21"/>
          <w:szCs w:val="21"/>
        </w:rPr>
        <w:t>下列各句中的画线的成语使用正确的一项是  </w:t>
      </w:r>
      <w:r>
        <w:rPr>
          <w:rStyle w:val="8"/>
          <w:sz w:val="21"/>
          <w:szCs w:val="21"/>
        </w:rPr>
        <w:t> </w:t>
      </w:r>
      <w:r>
        <w:rPr>
          <w:sz w:val="21"/>
          <w:szCs w:val="21"/>
        </w:rPr>
        <w:t>(   </w:t>
      </w:r>
      <w:r>
        <w:rPr>
          <w:rStyle w:val="8"/>
          <w:sz w:val="21"/>
          <w:szCs w:val="21"/>
        </w:rPr>
        <w:t>  </w:t>
      </w:r>
      <w:r>
        <w:rPr>
          <w:sz w:val="21"/>
          <w:szCs w:val="21"/>
        </w:rPr>
        <w:t>    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A、我家这个孩子呀，基础不太好，读书又</w:t>
      </w:r>
      <w:r>
        <w:rPr>
          <w:b/>
          <w:bCs/>
          <w:sz w:val="21"/>
          <w:szCs w:val="21"/>
          <w:u w:val="single"/>
        </w:rPr>
        <w:t>无动于衷</w:t>
      </w:r>
      <w:r>
        <w:rPr>
          <w:sz w:val="21"/>
          <w:szCs w:val="21"/>
        </w:rPr>
        <w:t xml:space="preserve">，这样的学习态度，怎能指望他的成绩会提高呢？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B、一座座新建的楼房，一排排电视天线，短短三年，故乡已经</w:t>
      </w:r>
      <w:r>
        <w:rPr>
          <w:b/>
          <w:bCs/>
          <w:sz w:val="21"/>
          <w:szCs w:val="21"/>
          <w:u w:val="single"/>
        </w:rPr>
        <w:t>面目全非</w:t>
      </w:r>
      <w:r>
        <w:rPr>
          <w:sz w:val="21"/>
          <w:szCs w:val="21"/>
        </w:rPr>
        <w:t>了。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b/>
          <w:bCs/>
          <w:sz w:val="21"/>
          <w:szCs w:val="21"/>
        </w:rPr>
      </w:pPr>
      <w:r>
        <w:rPr>
          <w:sz w:val="21"/>
          <w:szCs w:val="21"/>
        </w:rPr>
        <w:t>C、他在选择高考志愿的第一志愿学校时，既想报清华大学，又想报北京大学，总是</w:t>
      </w:r>
      <w:r>
        <w:rPr>
          <w:b/>
          <w:bCs/>
          <w:sz w:val="21"/>
          <w:szCs w:val="21"/>
          <w:u w:val="single"/>
        </w:rPr>
        <w:t>随波逐流</w:t>
      </w:r>
      <w:r>
        <w:rPr>
          <w:sz w:val="21"/>
          <w:szCs w:val="21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D、</w:t>
      </w:r>
      <w:r>
        <w:rPr>
          <w:sz w:val="21"/>
          <w:szCs w:val="21"/>
        </w:rPr>
        <w:t>我是母亲的代表，总是</w:t>
      </w:r>
      <w:r>
        <w:rPr>
          <w:b/>
          <w:bCs/>
          <w:sz w:val="21"/>
          <w:szCs w:val="21"/>
          <w:u w:val="single"/>
        </w:rPr>
        <w:t>一马当</w:t>
      </w:r>
      <w:r>
        <w:rPr>
          <w:b/>
          <w:sz w:val="21"/>
          <w:szCs w:val="21"/>
          <w:u w:val="single"/>
        </w:rPr>
        <w:t>先</w:t>
      </w:r>
      <w:r>
        <w:rPr>
          <w:sz w:val="21"/>
          <w:szCs w:val="21"/>
        </w:rPr>
        <w:t>，不请自到，肚子吃得鼓鼓的。</w:t>
      </w:r>
    </w:p>
    <w:p>
      <w:pPr>
        <w:keepNext w:val="0"/>
        <w:keepLines w:val="0"/>
        <w:pageBreakBefore w:val="0"/>
        <w:tabs>
          <w:tab w:val="left" w:pos="420"/>
          <w:tab w:val="left" w:pos="2415"/>
          <w:tab w:val="left" w:pos="4410"/>
          <w:tab w:val="left" w:pos="6405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hint="eastAsia"/>
          <w:szCs w:val="21"/>
        </w:rPr>
        <w:t>5</w:t>
      </w:r>
      <w:r>
        <w:rPr>
          <w:szCs w:val="21"/>
        </w:rPr>
        <w:t>．将下列句子组成语段，顺序排列正确的一项是（     ）（2分）</w:t>
      </w:r>
    </w:p>
    <w:p>
      <w:pPr>
        <w:keepNext w:val="0"/>
        <w:keepLines w:val="0"/>
        <w:pageBreakBefore w:val="0"/>
        <w:tabs>
          <w:tab w:val="left" w:pos="420"/>
          <w:tab w:val="left" w:pos="2415"/>
          <w:tab w:val="left" w:pos="4410"/>
          <w:tab w:val="left" w:pos="6405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①这些关于算盘计算功能之外的引申，把算盘深深地植入了中国历史文化之中。</w:t>
      </w:r>
    </w:p>
    <w:p>
      <w:pPr>
        <w:keepNext w:val="0"/>
        <w:keepLines w:val="0"/>
        <w:pageBreakBefore w:val="0"/>
        <w:tabs>
          <w:tab w:val="left" w:pos="420"/>
          <w:tab w:val="left" w:pos="2415"/>
          <w:tab w:val="left" w:pos="4410"/>
          <w:tab w:val="left" w:pos="6405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②在北京东岳庙的瞻岱门内两侧各挂着一副大算盘，左右批有“毫厘不爽，乘除分明”，以示赏善罚恶，公正严明。</w:t>
      </w:r>
    </w:p>
    <w:p>
      <w:pPr>
        <w:keepNext w:val="0"/>
        <w:keepLines w:val="0"/>
        <w:pageBreakBefore w:val="0"/>
        <w:tabs>
          <w:tab w:val="left" w:pos="420"/>
          <w:tab w:val="left" w:pos="2415"/>
          <w:tab w:val="left" w:pos="4410"/>
          <w:tab w:val="left" w:pos="6405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③在民间，常会听到“金算盘”“铁算盘”之类的比喻，形容的也多是“算进不算出”的精明。</w:t>
      </w:r>
    </w:p>
    <w:p>
      <w:pPr>
        <w:keepNext w:val="0"/>
        <w:keepLines w:val="0"/>
        <w:pageBreakBefore w:val="0"/>
        <w:tabs>
          <w:tab w:val="left" w:pos="420"/>
          <w:tab w:val="left" w:pos="2415"/>
          <w:tab w:val="left" w:pos="4410"/>
          <w:tab w:val="left" w:pos="6405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④自古以来，算盘都是用来算账的，因此也被赋予了很多象征意义，在某种程度上，它已经成为了一种文化符号。</w:t>
      </w:r>
    </w:p>
    <w:p>
      <w:pPr>
        <w:keepNext w:val="0"/>
        <w:keepLines w:val="0"/>
        <w:pageBreakBefore w:val="0"/>
        <w:tabs>
          <w:tab w:val="left" w:pos="420"/>
          <w:tab w:val="left" w:pos="2415"/>
          <w:tab w:val="left" w:pos="4410"/>
          <w:tab w:val="left" w:pos="6405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⑤比如，它被当作象征富贵的吉祥物，为人们所推崇。</w:t>
      </w:r>
    </w:p>
    <w:p>
      <w:pPr>
        <w:keepNext w:val="0"/>
        <w:keepLines w:val="0"/>
        <w:pageBreakBefore w:val="0"/>
        <w:tabs>
          <w:tab w:val="left" w:pos="420"/>
          <w:tab w:val="left" w:pos="2415"/>
          <w:tab w:val="left" w:pos="4410"/>
          <w:tab w:val="left" w:pos="6405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6 \* GB3 \* MERGEFORMAT </w:instrText>
      </w:r>
      <w:r>
        <w:rPr>
          <w:szCs w:val="21"/>
        </w:rPr>
        <w:fldChar w:fldCharType="separate"/>
      </w:r>
      <w:r>
        <w:rPr>
          <w:szCs w:val="21"/>
        </w:rPr>
        <w:t>⑥</w:t>
      </w:r>
      <w:r>
        <w:rPr>
          <w:szCs w:val="21"/>
        </w:rPr>
        <w:fldChar w:fldCharType="end"/>
      </w:r>
      <w:r>
        <w:rPr>
          <w:szCs w:val="21"/>
        </w:rPr>
        <w:t>除了与钱财相关的象征意义以外，算盘也常被用来象征出入平衡，分毫不差。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420"/>
          <w:tab w:val="left" w:pos="2415"/>
          <w:tab w:val="left" w:pos="4410"/>
          <w:tab w:val="left" w:pos="6405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/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4 \* GB3 \* MERGEFORMAT </w:instrText>
      </w:r>
      <w:r>
        <w:rPr>
          <w:szCs w:val="21"/>
        </w:rPr>
        <w:fldChar w:fldCharType="separate"/>
      </w:r>
      <w:r>
        <w:rPr>
          <w:szCs w:val="21"/>
        </w:rPr>
        <w:t>④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5 \* GB3 \* MERGEFORMAT </w:instrText>
      </w:r>
      <w:r>
        <w:rPr>
          <w:szCs w:val="21"/>
        </w:rPr>
        <w:fldChar w:fldCharType="separate"/>
      </w:r>
      <w:r>
        <w:rPr>
          <w:szCs w:val="21"/>
        </w:rPr>
        <w:t>⑤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3 \* GB3 \* MERGEFORMAT </w:instrText>
      </w:r>
      <w:r>
        <w:rPr>
          <w:szCs w:val="21"/>
        </w:rPr>
        <w:fldChar w:fldCharType="separate"/>
      </w:r>
      <w:r>
        <w:rPr>
          <w:szCs w:val="21"/>
        </w:rPr>
        <w:t>③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6 \* GB3 \* MERGEFORMAT </w:instrText>
      </w:r>
      <w:r>
        <w:rPr>
          <w:szCs w:val="21"/>
        </w:rPr>
        <w:fldChar w:fldCharType="separate"/>
      </w:r>
      <w:r>
        <w:rPr>
          <w:szCs w:val="21"/>
        </w:rPr>
        <w:t>⑥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2 \* GB3 \* MERGEFORMAT </w:instrText>
      </w:r>
      <w:r>
        <w:rPr>
          <w:szCs w:val="21"/>
        </w:rPr>
        <w:fldChar w:fldCharType="separate"/>
      </w:r>
      <w:r>
        <w:rPr>
          <w:szCs w:val="21"/>
        </w:rPr>
        <w:t>②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1 \* GB3 \* MERGEFORMAT </w:instrText>
      </w:r>
      <w:r>
        <w:rPr>
          <w:szCs w:val="21"/>
        </w:rPr>
        <w:fldChar w:fldCharType="separate"/>
      </w:r>
      <w:r>
        <w:rPr>
          <w:szCs w:val="21"/>
        </w:rPr>
        <w:t>①</w:t>
      </w:r>
      <w:r>
        <w:rPr>
          <w:szCs w:val="21"/>
        </w:rPr>
        <w:fldChar w:fldCharType="end"/>
      </w:r>
      <w:r>
        <w:rPr>
          <w:szCs w:val="21"/>
        </w:rPr>
        <w:t xml:space="preserve">   B．</w:t>
      </w:r>
      <w:r>
        <w:rPr>
          <w:szCs w:val="21"/>
        </w:rPr>
        <w:fldChar w:fldCharType="begin"/>
      </w:r>
      <w:r>
        <w:rPr>
          <w:szCs w:val="21"/>
        </w:rPr>
        <w:instrText xml:space="preserve"> = 4 \* GB3 \* MERGEFORMAT </w:instrText>
      </w:r>
      <w:r>
        <w:rPr>
          <w:szCs w:val="21"/>
        </w:rPr>
        <w:fldChar w:fldCharType="separate"/>
      </w:r>
      <w:r>
        <w:rPr>
          <w:szCs w:val="21"/>
        </w:rPr>
        <w:t>④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1 \* GB3 \* MERGEFORMAT </w:instrText>
      </w:r>
      <w:r>
        <w:rPr>
          <w:szCs w:val="21"/>
        </w:rPr>
        <w:fldChar w:fldCharType="separate"/>
      </w:r>
      <w:r>
        <w:rPr>
          <w:szCs w:val="21"/>
        </w:rPr>
        <w:t>①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5 \* GB3 \* MERGEFORMAT </w:instrText>
      </w:r>
      <w:r>
        <w:rPr>
          <w:szCs w:val="21"/>
        </w:rPr>
        <w:fldChar w:fldCharType="separate"/>
      </w:r>
      <w:r>
        <w:rPr>
          <w:szCs w:val="21"/>
        </w:rPr>
        <w:t>⑤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3 \* GB3 \* MERGEFORMAT </w:instrText>
      </w:r>
      <w:r>
        <w:rPr>
          <w:szCs w:val="21"/>
        </w:rPr>
        <w:fldChar w:fldCharType="separate"/>
      </w:r>
      <w:r>
        <w:rPr>
          <w:szCs w:val="21"/>
        </w:rPr>
        <w:t>③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6 \* GB3 \* MERGEFORMAT </w:instrText>
      </w:r>
      <w:r>
        <w:rPr>
          <w:szCs w:val="21"/>
        </w:rPr>
        <w:fldChar w:fldCharType="separate"/>
      </w:r>
      <w:r>
        <w:rPr>
          <w:szCs w:val="21"/>
        </w:rPr>
        <w:t>⑥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2 \* GB3 \* MERGEFORMAT </w:instrText>
      </w:r>
      <w:r>
        <w:rPr>
          <w:szCs w:val="21"/>
        </w:rPr>
        <w:fldChar w:fldCharType="separate"/>
      </w:r>
      <w:r>
        <w:rPr>
          <w:szCs w:val="21"/>
        </w:rPr>
        <w:t>②</w:t>
      </w:r>
      <w:r>
        <w:rPr>
          <w:szCs w:val="21"/>
        </w:rPr>
        <w:fldChar w:fldCharType="end"/>
      </w:r>
    </w:p>
    <w:p>
      <w:pPr>
        <w:keepNext w:val="0"/>
        <w:keepLines w:val="0"/>
        <w:pageBreakBefore w:val="0"/>
        <w:tabs>
          <w:tab w:val="left" w:pos="420"/>
          <w:tab w:val="left" w:pos="2415"/>
          <w:tab w:val="left" w:pos="4410"/>
          <w:tab w:val="left" w:pos="6405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 xml:space="preserve">. </w:t>
      </w:r>
      <w:r>
        <w:rPr>
          <w:szCs w:val="21"/>
        </w:rPr>
        <w:fldChar w:fldCharType="begin"/>
      </w:r>
      <w:r>
        <w:rPr>
          <w:szCs w:val="21"/>
        </w:rPr>
        <w:instrText xml:space="preserve"> = 3 \* GB3 \* MERGEFORMAT </w:instrText>
      </w:r>
      <w:r>
        <w:rPr>
          <w:szCs w:val="21"/>
        </w:rPr>
        <w:fldChar w:fldCharType="separate"/>
      </w:r>
      <w:r>
        <w:rPr>
          <w:szCs w:val="21"/>
        </w:rPr>
        <w:t>③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2 \* GB3 \* MERGEFORMAT </w:instrText>
      </w:r>
      <w:r>
        <w:rPr>
          <w:szCs w:val="21"/>
        </w:rPr>
        <w:fldChar w:fldCharType="separate"/>
      </w:r>
      <w:r>
        <w:rPr>
          <w:szCs w:val="21"/>
        </w:rPr>
        <w:t>②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1 \* GB3 \* MERGEFORMAT </w:instrText>
      </w:r>
      <w:r>
        <w:rPr>
          <w:szCs w:val="21"/>
        </w:rPr>
        <w:fldChar w:fldCharType="separate"/>
      </w:r>
      <w:r>
        <w:rPr>
          <w:szCs w:val="21"/>
        </w:rPr>
        <w:t>①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6 \* GB3 \* MERGEFORMAT </w:instrText>
      </w:r>
      <w:r>
        <w:rPr>
          <w:szCs w:val="21"/>
        </w:rPr>
        <w:fldChar w:fldCharType="separate"/>
      </w:r>
      <w:r>
        <w:rPr>
          <w:szCs w:val="21"/>
        </w:rPr>
        <w:t>⑥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4 \* GB3 \* MERGEFORMAT </w:instrText>
      </w:r>
      <w:r>
        <w:rPr>
          <w:szCs w:val="21"/>
        </w:rPr>
        <w:fldChar w:fldCharType="separate"/>
      </w:r>
      <w:r>
        <w:rPr>
          <w:szCs w:val="21"/>
        </w:rPr>
        <w:t>④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5 \* GB3 \* MERGEFORMAT </w:instrText>
      </w:r>
      <w:r>
        <w:rPr>
          <w:szCs w:val="21"/>
        </w:rPr>
        <w:fldChar w:fldCharType="separate"/>
      </w:r>
      <w:r>
        <w:rPr>
          <w:szCs w:val="21"/>
        </w:rPr>
        <w:t>⑤</w:t>
      </w:r>
      <w:r>
        <w:rPr>
          <w:szCs w:val="21"/>
        </w:rPr>
        <w:fldChar w:fldCharType="end"/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fldChar w:fldCharType="begin"/>
      </w:r>
      <w:r>
        <w:rPr>
          <w:szCs w:val="21"/>
        </w:rPr>
        <w:instrText xml:space="preserve"> = 3 \* GB3 \* MERGEFORMAT </w:instrText>
      </w:r>
      <w:r>
        <w:rPr>
          <w:szCs w:val="21"/>
        </w:rPr>
        <w:fldChar w:fldCharType="separate"/>
      </w:r>
      <w:r>
        <w:rPr>
          <w:szCs w:val="21"/>
        </w:rPr>
        <w:t>③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6 \* GB3 \* MERGEFORMAT </w:instrText>
      </w:r>
      <w:r>
        <w:rPr>
          <w:szCs w:val="21"/>
        </w:rPr>
        <w:fldChar w:fldCharType="separate"/>
      </w:r>
      <w:r>
        <w:rPr>
          <w:szCs w:val="21"/>
        </w:rPr>
        <w:t>⑥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4 \* GB3 \* MERGEFORMAT </w:instrText>
      </w:r>
      <w:r>
        <w:rPr>
          <w:szCs w:val="21"/>
        </w:rPr>
        <w:fldChar w:fldCharType="separate"/>
      </w:r>
      <w:r>
        <w:rPr>
          <w:szCs w:val="21"/>
        </w:rPr>
        <w:t>④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2 \* GB3 \* MERGEFORMAT </w:instrText>
      </w:r>
      <w:r>
        <w:rPr>
          <w:szCs w:val="21"/>
        </w:rPr>
        <w:fldChar w:fldCharType="separate"/>
      </w:r>
      <w:r>
        <w:rPr>
          <w:szCs w:val="21"/>
        </w:rPr>
        <w:t>②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5 \* GB3 \* MERGEFORMAT </w:instrText>
      </w:r>
      <w:r>
        <w:rPr>
          <w:szCs w:val="21"/>
        </w:rPr>
        <w:fldChar w:fldCharType="separate"/>
      </w:r>
      <w:r>
        <w:rPr>
          <w:szCs w:val="21"/>
        </w:rPr>
        <w:t>⑤</w:t>
      </w:r>
      <w:r>
        <w:rPr>
          <w:szCs w:val="21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= 1 \* GB3 \* MERGEFORMAT </w:instrText>
      </w:r>
      <w:r>
        <w:rPr>
          <w:szCs w:val="21"/>
        </w:rPr>
        <w:fldChar w:fldCharType="separate"/>
      </w:r>
      <w:r>
        <w:rPr>
          <w:szCs w:val="21"/>
        </w:rPr>
        <w:t>①</w:t>
      </w:r>
      <w:r>
        <w:rPr>
          <w:szCs w:val="21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szCs w:val="24"/>
        </w:rPr>
        <w:t>6．仿照例句，在下面两句的横线上补写相应的内容。</w:t>
      </w:r>
      <w:r>
        <w:rPr>
          <w:rFonts w:hint="eastAsia"/>
          <w:szCs w:val="24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szCs w:val="24"/>
        </w:rPr>
        <w:t>例：如果我是阳光，我将照亮所有的黑暗。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sz w:val="21"/>
        </w:rPr>
      </w:pPr>
      <w:r>
        <w:rPr>
          <w:sz w:val="21"/>
        </w:rPr>
        <w:t xml:space="preserve">   如果我是清风，我将</w:t>
      </w:r>
      <w:r>
        <w:rPr>
          <w:sz w:val="21"/>
          <w:u w:val="single"/>
        </w:rPr>
        <w:t>　　</w:t>
      </w:r>
      <w:r>
        <w:rPr>
          <w:rFonts w:hint="eastAsia"/>
          <w:sz w:val="21"/>
          <w:u w:val="single"/>
        </w:rPr>
        <w:t xml:space="preserve">       </w:t>
      </w:r>
      <w:r>
        <w:rPr>
          <w:sz w:val="21"/>
        </w:rPr>
        <w:t>。如果我是春雨，我将</w:t>
      </w:r>
      <w:r>
        <w:rPr>
          <w:sz w:val="21"/>
          <w:u w:val="single"/>
        </w:rPr>
        <w:t>　　</w:t>
      </w:r>
      <w:r>
        <w:rPr>
          <w:rFonts w:hint="eastAsia"/>
          <w:sz w:val="21"/>
          <w:u w:val="single"/>
        </w:rPr>
        <w:t xml:space="preserve">         </w:t>
      </w:r>
      <w:r>
        <w:rPr>
          <w:sz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/>
        </w:rPr>
      </w:pPr>
      <w:r>
        <w:rPr>
          <w:rFonts w:hint="eastAsia"/>
        </w:rPr>
        <w:t>7.默写填空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/>
          <w:bCs/>
        </w:rPr>
      </w:pPr>
      <w:r>
        <w:rPr>
          <w:rFonts w:hint="eastAsia" w:ascii="宋体" w:hAnsi="宋体"/>
          <w:bCs/>
        </w:rPr>
        <w:t>(1)</w:t>
      </w:r>
      <w:r>
        <w:rPr>
          <w:rFonts w:hint="eastAsia" w:ascii="宋体" w:hAnsi="宋体"/>
          <w:bCs/>
          <w:u w:val="single"/>
        </w:rPr>
        <w:t xml:space="preserve">              </w:t>
      </w:r>
      <w:r>
        <w:rPr>
          <w:rFonts w:hint="eastAsia" w:ascii="宋体" w:hAnsi="宋体"/>
          <w:bCs/>
        </w:rPr>
        <w:t>，子宁不嗣音？ (《子衿》)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/>
          <w:bCs/>
        </w:rPr>
      </w:pPr>
      <w:r>
        <w:rPr>
          <w:rFonts w:hint="eastAsia" w:ascii="宋体" w:hAnsi="宋体"/>
          <w:bCs/>
        </w:rPr>
        <w:t>(2) 蒹葭苍苍，</w:t>
      </w:r>
      <w:r>
        <w:rPr>
          <w:rFonts w:hint="eastAsia" w:ascii="宋体" w:hAnsi="宋体"/>
          <w:bCs/>
          <w:u w:val="single"/>
        </w:rPr>
        <w:t xml:space="preserve">              </w:t>
      </w:r>
      <w:r>
        <w:rPr>
          <w:rFonts w:hint="eastAsia" w:ascii="宋体" w:hAnsi="宋体"/>
          <w:bCs/>
        </w:rPr>
        <w:t>。(《蒹葭》)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/>
          <w:bCs/>
        </w:rPr>
      </w:pPr>
      <w:r>
        <w:rPr>
          <w:rFonts w:hint="eastAsia" w:ascii="宋体" w:hAnsi="宋体"/>
          <w:bCs/>
        </w:rPr>
        <w:t>(3)城阙辅三秦，</w:t>
      </w:r>
      <w:r>
        <w:rPr>
          <w:rFonts w:hint="eastAsia" w:ascii="宋体" w:hAnsi="宋体"/>
          <w:bCs/>
          <w:u w:val="single"/>
        </w:rPr>
        <w:t xml:space="preserve">              </w:t>
      </w:r>
      <w:r>
        <w:rPr>
          <w:rFonts w:hint="eastAsia" w:ascii="宋体" w:hAnsi="宋体"/>
          <w:bCs/>
        </w:rPr>
        <w:t>。(《送杜少府之任蜀州》)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/>
          <w:bCs/>
        </w:rPr>
      </w:pPr>
      <w:r>
        <w:rPr>
          <w:rFonts w:hint="eastAsia" w:ascii="宋体" w:hAnsi="宋体"/>
          <w:bCs/>
        </w:rPr>
        <w:t>(4)八月湖水平，</w:t>
      </w:r>
      <w:r>
        <w:rPr>
          <w:rFonts w:hint="eastAsia" w:ascii="宋体" w:hAnsi="宋体"/>
          <w:bCs/>
          <w:u w:val="single"/>
        </w:rPr>
        <w:t xml:space="preserve">              </w:t>
      </w:r>
      <w:r>
        <w:rPr>
          <w:rFonts w:hint="eastAsia" w:ascii="宋体" w:hAnsi="宋体"/>
          <w:bCs/>
        </w:rPr>
        <w:t>。(《望洞庭湖赠张丞相》)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(5）《桃花源记》中写桃花源人的精神状态的句子：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</w:t>
      </w:r>
      <w:r>
        <w:rPr>
          <w:rFonts w:hint="eastAsia" w:ascii="宋体" w:hAnsi="宋体"/>
          <w:bCs/>
          <w:szCs w:val="21"/>
          <w:u w:val="single"/>
        </w:rPr>
        <w:t xml:space="preserve">                           </w:t>
      </w:r>
      <w:r>
        <w:rPr>
          <w:rFonts w:hint="eastAsia" w:ascii="宋体" w:hAnsi="宋体"/>
          <w:bCs/>
          <w:szCs w:val="21"/>
        </w:rPr>
        <w:t xml:space="preserve">   ,  </w:t>
      </w:r>
      <w:r>
        <w:rPr>
          <w:rFonts w:hint="eastAsia" w:ascii="宋体" w:hAnsi="宋体"/>
          <w:bCs/>
          <w:szCs w:val="21"/>
          <w:u w:val="single"/>
        </w:rPr>
        <w:t xml:space="preserve">                             </w:t>
      </w:r>
      <w:r>
        <w:rPr>
          <w:rFonts w:hint="eastAsia" w:ascii="宋体" w:hAnsi="宋体"/>
          <w:bCs/>
          <w:szCs w:val="21"/>
        </w:rPr>
        <w:t xml:space="preserve"> 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/>
          <w:bCs/>
        </w:rPr>
      </w:pPr>
      <w:r>
        <w:rPr>
          <w:rFonts w:hint="eastAsia" w:ascii="宋体" w:hAnsi="宋体"/>
          <w:bCs/>
        </w:rPr>
        <w:t>(6)写两句关于“雨”的古诗</w:t>
      </w:r>
      <w:r>
        <w:rPr>
          <w:rFonts w:hint="eastAsia" w:ascii="宋体" w:hAnsi="宋体"/>
          <w:bCs/>
          <w:u w:val="single"/>
        </w:rPr>
        <w:t xml:space="preserve">                 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  <w:bCs/>
          <w:u w:val="single"/>
        </w:rPr>
        <w:t xml:space="preserve">                 </w:t>
      </w:r>
      <w:r>
        <w:rPr>
          <w:rFonts w:hint="eastAsia" w:ascii="宋体" w:hAnsi="宋体"/>
          <w:bCs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/>
        </w:rPr>
      </w:pPr>
      <w:r>
        <w:rPr>
          <w:rFonts w:hint="eastAsia"/>
        </w:rPr>
        <w:t>二.古诗文阅读（20分）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田  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楷体" w:hAnsi="楷体" w:eastAsia="楷体" w:cs="宋体"/>
          <w:color w:val="1E1E1E"/>
          <w:kern w:val="0"/>
          <w:szCs w:val="21"/>
        </w:rPr>
      </w:pPr>
      <w:r>
        <w:rPr>
          <w:rFonts w:hint="eastAsia" w:ascii="楷体" w:hAnsi="楷体" w:eastAsia="楷体" w:cs="宋体"/>
          <w:color w:val="1E1E1E"/>
          <w:kern w:val="0"/>
          <w:szCs w:val="21"/>
        </w:rPr>
        <w:t>（宋）郑獬（</w:t>
      </w:r>
      <w:r>
        <w:rPr>
          <w:rFonts w:hint="eastAsia"/>
        </w:rPr>
        <w:t>xiè</w:t>
      </w:r>
      <w:r>
        <w:rPr>
          <w:rFonts w:hint="eastAsia" w:ascii="楷体" w:hAnsi="楷体" w:eastAsia="楷体" w:cs="宋体"/>
          <w:color w:val="1E1E1E"/>
          <w:kern w:val="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840" w:rightChars="400"/>
        <w:jc w:val="center"/>
        <w:outlineLvl w:val="9"/>
        <w:rPr>
          <w:rFonts w:ascii="楷体" w:hAnsi="楷体" w:eastAsia="楷体" w:cs="宋体"/>
          <w:color w:val="1E1E1E"/>
          <w:kern w:val="0"/>
          <w:szCs w:val="21"/>
        </w:rPr>
      </w:pPr>
      <w:r>
        <w:rPr>
          <w:rFonts w:hint="eastAsia" w:ascii="楷体" w:hAnsi="楷体" w:eastAsia="楷体" w:cs="宋体"/>
          <w:color w:val="1E1E1E"/>
          <w:kern w:val="0"/>
          <w:szCs w:val="21"/>
        </w:rPr>
        <w:t>田家汩汩流水浑</w:t>
      </w:r>
      <w:r>
        <w:rPr>
          <w:rFonts w:hint="eastAsia" w:ascii="楷体" w:hAnsi="楷体" w:eastAsia="楷体" w:cs="宋体"/>
          <w:color w:val="1E1E1E"/>
          <w:kern w:val="0"/>
          <w:szCs w:val="21"/>
          <w:vertAlign w:val="superscript"/>
        </w:rPr>
        <w:t>①</w:t>
      </w:r>
      <w:r>
        <w:rPr>
          <w:rFonts w:hint="eastAsia" w:ascii="楷体" w:hAnsi="楷体" w:eastAsia="楷体" w:cs="宋体"/>
          <w:color w:val="1E1E1E"/>
          <w:kern w:val="0"/>
          <w:szCs w:val="21"/>
        </w:rPr>
        <w:t>，一树高花明远村。云意不知残照②好，却将微雨送黄昏。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200" w:right="840" w:rightChars="400"/>
        <w:outlineLvl w:val="9"/>
        <w:rPr>
          <w:rFonts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【注】①浑：这里是满的意思。②残照：夕阳。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315" w:hanging="315" w:hangingChars="150"/>
        <w:jc w:val="left"/>
        <w:outlineLvl w:val="9"/>
        <w:rPr>
          <w:rFonts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8．诗歌一、二句通过描绘田家________、________等景物，尽现田园清朗的意境，抒发了作者_______的心情。（3分）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9．诗歌三、四句写得很有情趣，请从写作手法的角度，谈谈你的赏析感受。（2分）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/>
          <w:bCs/>
          <w:szCs w:val="21"/>
          <w:u w:val="single"/>
        </w:rPr>
      </w:pPr>
      <w:r>
        <w:rPr>
          <w:rFonts w:hint="eastAsia" w:ascii="宋体" w:hAnsi="宋体"/>
          <w:bCs/>
          <w:szCs w:val="21"/>
          <w:u w:val="single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/>
          <w:bCs/>
          <w:szCs w:val="21"/>
          <w:u w:val="single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rFonts w:hint="eastAsia"/>
          <w:szCs w:val="24"/>
        </w:rPr>
        <w:t>（二）</w:t>
      </w:r>
      <w:r>
        <w:rPr>
          <w:szCs w:val="24"/>
        </w:rPr>
        <w:t>．阅读下面文言文，完成</w:t>
      </w:r>
      <w:r>
        <w:rPr>
          <w:rFonts w:hint="eastAsia"/>
          <w:szCs w:val="24"/>
        </w:rPr>
        <w:t>9~12</w:t>
      </w:r>
      <w:r>
        <w:rPr>
          <w:szCs w:val="24"/>
        </w:rPr>
        <w:t>题。</w:t>
      </w:r>
      <w:r>
        <w:rPr>
          <w:rFonts w:hint="eastAsia"/>
          <w:szCs w:val="24"/>
        </w:rPr>
        <w:t>（15分）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szCs w:val="24"/>
        </w:rPr>
        <w:t>【甲】   马之千里者，一食或尽粟一石。食马者不知其能千里而食也。是马也，虽有千里之能，食不饱，力不足，才美不外见，且欲与常马等不可得，安求其能千里也？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szCs w:val="24"/>
        </w:rPr>
        <w:t xml:space="preserve">    策之不以其道，食之不能尽其材，鸣之而不能通其意，执策而临之，曰：“天下无马！”呜呼！其真无马邪？其真不知马也。（选自韩愈《马说》）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szCs w:val="24"/>
        </w:rPr>
        <w:t>【乙】韩愈字退之，昌黎人。愈生三岁而孤，养于从</w:t>
      </w:r>
      <w:r>
        <w:rPr>
          <w:szCs w:val="24"/>
          <w:vertAlign w:val="superscript"/>
        </w:rPr>
        <w:t>①</w:t>
      </w:r>
      <w:r>
        <w:rPr>
          <w:szCs w:val="24"/>
        </w:rPr>
        <w:t>父兄。愈自以孤子，幼刻苦学儒。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szCs w:val="24"/>
        </w:rPr>
        <w:t xml:space="preserve">    寻登进士第。宰相董晋出镇大梁，辟</w:t>
      </w:r>
      <w:r>
        <w:rPr>
          <w:szCs w:val="24"/>
          <w:vertAlign w:val="superscript"/>
        </w:rPr>
        <w:t>②</w:t>
      </w:r>
      <w:r>
        <w:rPr>
          <w:szCs w:val="24"/>
        </w:rPr>
        <w:t>为巡官。愈发言真率，无所畏避，操行坚正，拙于世务。德宗晚年，政出多门，宰相不专机务，宫市</w:t>
      </w:r>
      <w:r>
        <w:rPr>
          <w:szCs w:val="24"/>
          <w:vertAlign w:val="superscript"/>
        </w:rPr>
        <w:t>③</w:t>
      </w:r>
      <w:r>
        <w:rPr>
          <w:szCs w:val="24"/>
        </w:rPr>
        <w:t>之弊，谏官论之不听，愈尝上章数千言极论之，不听，怒贬为连州阳山令。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szCs w:val="24"/>
        </w:rPr>
        <w:t>（选自《旧唐文•韩愈传》）【注】①从：堂房亲属。②辟（bi）：征召。③宫市：原意指宫廷内所设的市肆。唐德宗贞元末年，宫中派宦官到民间市场强行买物，口称“宫市”，实为掠夺。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rFonts w:hint="eastAsia"/>
          <w:szCs w:val="24"/>
        </w:rPr>
        <w:t>10.</w:t>
      </w:r>
      <w:r>
        <w:rPr>
          <w:szCs w:val="24"/>
        </w:rPr>
        <w:t>解释下面句中加字的词语。</w:t>
      </w:r>
      <w:r>
        <w:rPr>
          <w:rFonts w:hint="eastAsia"/>
          <w:szCs w:val="24"/>
        </w:rPr>
        <w:t>（3分）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szCs w:val="24"/>
        </w:rPr>
        <w:t>①且欲与常马等不可得</w:t>
      </w:r>
      <w:r>
        <w:rPr>
          <w:rFonts w:hint="eastAsia"/>
          <w:szCs w:val="24"/>
        </w:rPr>
        <w:t xml:space="preserve">    </w:t>
      </w:r>
      <w:r>
        <w:rPr>
          <w:szCs w:val="24"/>
        </w:rPr>
        <w:t>②策之不以道</w:t>
      </w:r>
      <w:r>
        <w:rPr>
          <w:rFonts w:hint="eastAsia"/>
          <w:szCs w:val="24"/>
        </w:rPr>
        <w:t xml:space="preserve">     </w:t>
      </w:r>
      <w:r>
        <w:rPr>
          <w:szCs w:val="24"/>
        </w:rPr>
        <w:t>③愈尝上章数千言极论之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color w:val="000000"/>
          <w:szCs w:val="24"/>
        </w:rPr>
      </w:pPr>
      <w:r>
        <w:rPr>
          <w:rFonts w:hint="eastAsia" w:ascii="宋体" w:hAnsi="宋体" w:cs="宋体"/>
          <w:b/>
          <w:bCs/>
          <w:color w:val="000000"/>
          <w:szCs w:val="24"/>
        </w:rPr>
        <w:t>11.</w:t>
      </w:r>
      <w:r>
        <w:rPr>
          <w:rFonts w:hint="eastAsia" w:ascii="宋体" w:hAnsi="宋体" w:cs="宋体"/>
          <w:color w:val="000000"/>
          <w:szCs w:val="24"/>
        </w:rPr>
        <w:t>下列加点词的意思，相同的一项是(    )。（3分）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</w:rPr>
        <w:t xml:space="preserve">  A．不知其能干里而</w:t>
      </w:r>
      <w:r>
        <w:rPr>
          <w:rFonts w:hint="eastAsia" w:ascii="宋体" w:hAnsi="宋体" w:cs="宋体"/>
          <w:color w:val="000000"/>
          <w:szCs w:val="24"/>
          <w:em w:val="dot"/>
        </w:rPr>
        <w:t>食</w:t>
      </w:r>
      <w:r>
        <w:rPr>
          <w:rFonts w:hint="eastAsia" w:ascii="宋体" w:hAnsi="宋体" w:cs="宋体"/>
          <w:color w:val="000000"/>
          <w:szCs w:val="24"/>
        </w:rPr>
        <w:t xml:space="preserve">也    </w:t>
      </w:r>
      <w:r>
        <w:rPr>
          <w:rFonts w:hint="eastAsia" w:ascii="宋体" w:hAnsi="宋体" w:cs="宋体"/>
          <w:color w:val="000000"/>
          <w:szCs w:val="24"/>
          <w:em w:val="dot"/>
        </w:rPr>
        <w:t>食</w:t>
      </w:r>
      <w:r>
        <w:rPr>
          <w:rFonts w:hint="eastAsia" w:ascii="宋体" w:hAnsi="宋体" w:cs="宋体"/>
          <w:color w:val="000000"/>
          <w:szCs w:val="24"/>
        </w:rPr>
        <w:t xml:space="preserve">不饱，力不足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</w:rPr>
        <w:t xml:space="preserve">  B．</w:t>
      </w:r>
      <w:r>
        <w:rPr>
          <w:rFonts w:hint="eastAsia" w:ascii="宋体" w:hAnsi="宋体" w:cs="宋体"/>
          <w:color w:val="000000"/>
          <w:szCs w:val="24"/>
          <w:em w:val="dot"/>
        </w:rPr>
        <w:t>安</w:t>
      </w:r>
      <w:r>
        <w:rPr>
          <w:rFonts w:hint="eastAsia" w:ascii="宋体" w:hAnsi="宋体" w:cs="宋体"/>
          <w:color w:val="000000"/>
          <w:szCs w:val="24"/>
        </w:rPr>
        <w:t xml:space="preserve">求其能千里也    </w:t>
      </w:r>
      <w:r>
        <w:rPr>
          <w:rFonts w:hint="eastAsia" w:ascii="宋体" w:hAnsi="宋体" w:cs="宋体"/>
          <w:color w:val="000000"/>
          <w:szCs w:val="24"/>
          <w:em w:val="dot"/>
        </w:rPr>
        <w:t>安</w:t>
      </w:r>
      <w:r>
        <w:rPr>
          <w:rFonts w:hint="eastAsia" w:ascii="宋体" w:hAnsi="宋体" w:cs="宋体"/>
          <w:color w:val="000000"/>
          <w:szCs w:val="24"/>
        </w:rPr>
        <w:t>知天下之马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</w:rPr>
        <w:t xml:space="preserve">  C．才美不外</w:t>
      </w:r>
      <w:r>
        <w:rPr>
          <w:rFonts w:hint="eastAsia" w:ascii="宋体" w:hAnsi="宋体" w:cs="宋体"/>
          <w:color w:val="000000"/>
          <w:szCs w:val="24"/>
          <w:em w:val="dot"/>
        </w:rPr>
        <w:t>见</w:t>
      </w:r>
      <w:r>
        <w:rPr>
          <w:rFonts w:hint="eastAsia" w:ascii="宋体" w:hAnsi="宋体" w:cs="宋体"/>
          <w:color w:val="000000"/>
          <w:szCs w:val="24"/>
        </w:rPr>
        <w:t xml:space="preserve">    请</w:t>
      </w:r>
      <w:r>
        <w:rPr>
          <w:rFonts w:hint="eastAsia" w:ascii="宋体" w:hAnsi="宋体" w:cs="宋体"/>
          <w:color w:val="000000"/>
          <w:szCs w:val="24"/>
          <w:em w:val="dot"/>
        </w:rPr>
        <w:t>见</w:t>
      </w:r>
      <w:r>
        <w:rPr>
          <w:rFonts w:hint="eastAsia" w:ascii="宋体" w:hAnsi="宋体" w:cs="宋体"/>
          <w:color w:val="000000"/>
          <w:szCs w:val="24"/>
        </w:rPr>
        <w:t>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</w:rPr>
        <w:t xml:space="preserve">  D．鸣之不能通</w:t>
      </w:r>
      <w:r>
        <w:rPr>
          <w:rFonts w:hint="eastAsia" w:ascii="宋体" w:hAnsi="宋体" w:cs="宋体"/>
          <w:color w:val="000000"/>
          <w:szCs w:val="24"/>
          <w:em w:val="dot"/>
        </w:rPr>
        <w:t>其</w:t>
      </w:r>
      <w:r>
        <w:rPr>
          <w:rFonts w:hint="eastAsia" w:ascii="宋体" w:hAnsi="宋体" w:cs="宋体"/>
          <w:color w:val="000000"/>
          <w:szCs w:val="24"/>
        </w:rPr>
        <w:t xml:space="preserve">意    </w:t>
      </w:r>
      <w:r>
        <w:rPr>
          <w:rFonts w:hint="eastAsia" w:ascii="宋体" w:hAnsi="宋体" w:cs="宋体"/>
          <w:color w:val="000000"/>
          <w:szCs w:val="24"/>
          <w:em w:val="dot"/>
        </w:rPr>
        <w:t>其</w:t>
      </w:r>
      <w:r>
        <w:rPr>
          <w:rFonts w:hint="eastAsia" w:ascii="宋体" w:hAnsi="宋体" w:cs="宋体"/>
          <w:color w:val="000000"/>
          <w:szCs w:val="24"/>
        </w:rPr>
        <w:t>真无马邪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color w:val="000000"/>
          <w:szCs w:val="24"/>
        </w:rPr>
      </w:pPr>
      <w:r>
        <w:rPr>
          <w:rFonts w:hint="eastAsia"/>
          <w:szCs w:val="24"/>
        </w:rPr>
        <w:t>12.</w:t>
      </w:r>
      <w:r>
        <w:rPr>
          <w:szCs w:val="24"/>
        </w:rPr>
        <w:t>把下面的句子翻译成现代汉语。</w:t>
      </w:r>
      <w:r>
        <w:rPr>
          <w:rFonts w:hint="eastAsia"/>
          <w:szCs w:val="24"/>
        </w:rPr>
        <w:t>（6分）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szCs w:val="24"/>
        </w:rPr>
        <w:t>①食马者不知其能千里而食也。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rFonts w:hint="eastAsia"/>
          <w:color w:val="000000"/>
          <w:kern w:val="0"/>
          <w:szCs w:val="24"/>
          <w:u w:val="single"/>
        </w:rPr>
        <w:t xml:space="preserve">                                                                         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szCs w:val="24"/>
        </w:rPr>
        <w:t>②愈自以孤子，幼刻苦学儒。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szCs w:val="24"/>
        </w:rPr>
      </w:pPr>
      <w:r>
        <w:rPr>
          <w:rFonts w:hint="eastAsia"/>
          <w:color w:val="000000"/>
          <w:kern w:val="0"/>
          <w:szCs w:val="24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color w:val="000000"/>
          <w:szCs w:val="24"/>
        </w:rPr>
      </w:pPr>
      <w:bookmarkStart w:id="0" w:name="_GoBack"/>
      <w:bookmarkEnd w:id="0"/>
      <w:r>
        <w:rPr>
          <w:rFonts w:hint="eastAsia"/>
          <w:szCs w:val="24"/>
        </w:rPr>
        <w:t>13.</w:t>
      </w:r>
      <w:r>
        <w:rPr>
          <w:szCs w:val="24"/>
        </w:rPr>
        <w:t>【甲】文通过对千里马的论述，表达了韩愈什么思想感情？从【乙】文可以看出韩愈是一个怎样的人？</w:t>
      </w:r>
      <w:r>
        <w:rPr>
          <w:rFonts w:hint="eastAsia" w:ascii="宋体" w:hAnsi="宋体" w:cs="宋体"/>
          <w:color w:val="000000"/>
          <w:szCs w:val="24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/>
        </w:rPr>
      </w:pPr>
      <w:r>
        <w:rPr>
          <w:rFonts w:hint="eastAsia"/>
        </w:rPr>
        <w:t>三.现代文阅读（30分）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  <w:r>
        <w:rPr>
          <w:rFonts w:hint="eastAsia" w:ascii="宋体" w:hAnsi="宋体"/>
        </w:rPr>
        <w:t>（一）</w:t>
      </w:r>
      <w:r>
        <w:rPr>
          <w:b/>
          <w:kern w:val="0"/>
          <w:shd w:val="clear" w:color="auto" w:fill="FFFFFF"/>
        </w:rPr>
        <w:t>拴在琴凳上的十年</w:t>
      </w:r>
      <w:r>
        <w:rPr>
          <w:kern w:val="0"/>
        </w:rPr>
        <w:br w:type="textWrapping"/>
      </w:r>
      <w:r>
        <w:rPr>
          <w:rFonts w:hint="eastAsia"/>
        </w:rPr>
        <w:t xml:space="preserve">   1</w:t>
      </w:r>
      <w:r>
        <w:t>我生长在大西北沙漠边缘的油田小镇。妈妈做出“一定要让女儿学钢琴”这个决定的那车，我才4岁半，坐在小课桌前，脚还踩不到地面。妈妈扣爸爸月工資加在一起也就两三百元。家里存款两三千，而一架钢笨怎么说也要近万元。</w:t>
      </w:r>
      <w:r>
        <w:br w:type="textWrapping"/>
      </w:r>
      <w:r>
        <w:rPr>
          <w:rFonts w:hint="eastAsia"/>
        </w:rPr>
        <w:t xml:space="preserve">   2</w:t>
      </w:r>
      <w:r>
        <w:t> 钢笨搬回家的场景我还记得。立是春夏之交，爸爸和他七八个年轻的朋友把一个巨大的、沉重的、被严严实实包裹的大家伙抬上三楼。小小的家里围了很多人，包裹层层打开，黑色的钢琴在阳光下明晃晃的。</w:t>
      </w:r>
      <w:r>
        <w:br w:type="textWrapping"/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>3</w:t>
      </w:r>
      <w:r>
        <w:t>妈妈像是对着全世界宣布：“贝贝，这是你5岁的生日礼物。你以后要好好学，听见没？”</w:t>
      </w:r>
      <w:r>
        <w:br w:type="textWrapping"/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>4</w:t>
      </w:r>
      <w:r>
        <w:t>“嗯！”我怯弱地答应了。</w:t>
      </w:r>
      <w:r>
        <w:br w:type="textWrapping"/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5</w:t>
      </w:r>
      <w:r>
        <w:t>后来我明自，永远不要轻易答应自已完全不了解的事情，尤其自已还懵懂无知的时候。——即便当时明白又如何，我没有选择的权利。</w:t>
      </w:r>
      <w:r>
        <w:br w:type="textWrapping"/>
      </w:r>
      <w:r>
        <w:t> </w:t>
      </w:r>
      <w:r>
        <w:rPr>
          <w:rFonts w:hint="eastAsia"/>
        </w:rPr>
        <w:t xml:space="preserve">  6</w:t>
      </w:r>
      <w:r>
        <w:t xml:space="preserve"> 随着钢琴搬进家门的，是一些铁律：所有作业必须在下午放学前完成，每晚七点到九点固定练琴两小时，中途只能上厕所一次，喝水一次……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  <w:r>
        <w:t xml:space="preserve">  </w:t>
      </w:r>
      <w:r>
        <w:rPr>
          <w:rFonts w:hint="eastAsia"/>
        </w:rPr>
        <w:t xml:space="preserve"> 7 </w:t>
      </w:r>
      <w:r>
        <w:t>从钢琴进门到我初中毕业，妈妈每晚会坐在我的旁边，从开始的音阶，到每一首曲子的每一个音阶和节拍，全程监督，几乎全年无休。重大考试和比赛前，练琴时间会尽可能延长。</w:t>
      </w:r>
      <w:r>
        <w:br w:type="textWrapping"/>
      </w:r>
      <w:r>
        <w:rPr>
          <w:rFonts w:hint="eastAsia"/>
        </w:rPr>
        <w:t xml:space="preserve">   8</w:t>
      </w:r>
      <w:r>
        <w:t>“找个好老师，这太重要了！”身为高中老师的妈妈，从来就对此坚信不疑。可是小 镇上会钢黎的成年人几乎没有，只能去银川。从小镇到银川单程近四个小时，道路坑坑洼洼，路两边是连天的戈壁，沿途几十里路都不见人烟。晴天，尘土翻滚，雨天，泥泞不堪。</w:t>
      </w:r>
      <w:r>
        <w:br w:type="textWrapping"/>
      </w:r>
      <w:r>
        <w:rPr>
          <w:rFonts w:hint="eastAsia"/>
        </w:rPr>
        <w:t xml:space="preserve">    9</w:t>
      </w:r>
      <w:r>
        <w:t xml:space="preserve"> 银川的钢琴课一周一次，周日凌晨，瘦小的妈妈常常把我驮在背上追赶去市里的公交车。遇到沙尘暴的时候.妈妈侧身护着我.母女两紧紧相拥，像风中的两片树叶.飘摇在在行进的路上。有时为了省钱，妈妈只买一个座位，客满的时侠就一路抱着我。中午将近十二点到银川南门老汽车站，再坐3块钱的人力三轮车到文化街的歌舞团大院，下午四点原路返回，晚上到家早已天黑。路上耗去近八个小时，只为一个小时的“专此课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  <w:r>
        <w:t xml:space="preserve">  </w:t>
      </w:r>
      <w:r>
        <w:rPr>
          <w:rFonts w:hint="eastAsia"/>
        </w:rPr>
        <w:t xml:space="preserve">10 </w:t>
      </w:r>
      <w:r>
        <w:t>北方的冬天，滴水成冰，常常开始上课了，我的手仍像冻坏的胡萝卜。连钢琴老师都有些不忍，倒杯热水让这对寒风里来的母女俩先暖一暖。夏天好闷，母女俩昏昏沉沉地挤在公交车上，我满身都起了痱子。</w:t>
      </w:r>
      <w:r>
        <w:br w:type="textWrapping"/>
      </w:r>
      <w:r>
        <w:rPr>
          <w:rFonts w:hint="eastAsia"/>
        </w:rPr>
        <w:t xml:space="preserve">   11</w:t>
      </w:r>
      <w:r>
        <w:t>每当拉着妈妈的手走在银川宽阔的马路上，我总是什么都想要，但到头来什么都没 买。妈妈的理由不容置疑：“学费一次50块，还有吃饭、来回车费，我们要杷成本控制在一次100块以内。”只有和钢琴相关的，妈妈才会额外通融。</w:t>
      </w:r>
      <w:r>
        <w:br w:type="textWrapping"/>
      </w:r>
      <w:r>
        <w:rPr>
          <w:rFonts w:hint="eastAsia"/>
        </w:rPr>
        <w:t xml:space="preserve">   12 </w:t>
      </w:r>
      <w:r>
        <w:t>伴随琴声的欢笑声寥寥无几，似乎这件“高贵”的兴趣爱好无法让任何一个人从中获得“轻松”与“喜乐” 。因为学琴的成本太高，练琴就需要加倍努力。常常伴随着的，是抽泣声和严厉的训斥声。被撕过琴谱，被打红过手，还有几次被拉下琴凳……</w:t>
      </w:r>
      <w:r>
        <w:br w:type="textWrapping"/>
      </w:r>
      <w:r>
        <w:rPr>
          <w:rFonts w:hint="eastAsia"/>
        </w:rPr>
        <w:t xml:space="preserve">  13</w:t>
      </w:r>
      <w:r>
        <w:t>每次回想栓在琴凳上的十年，辛酸和痛苦溢满全部的记忆。后来经历了很多事请之后，我才明白哪有什么东西是可以轻松获得的呢？</w:t>
      </w:r>
      <w:r>
        <w:br w:type="textWrapping"/>
      </w:r>
      <w:r>
        <w:rPr>
          <w:rFonts w:hint="eastAsia"/>
        </w:rPr>
        <w:t xml:space="preserve">   14 </w:t>
      </w:r>
      <w:r>
        <w:t>十年，周而复始，一直到我考完业余十级。忽然有一天，钢琴老师在妈妈数次征询 意见之后，明确地说：“这孩子不逢合搞钢琴专业！ ”</w:t>
      </w:r>
      <w:r>
        <w:br w:type="textWrapping"/>
      </w:r>
      <w:r>
        <w:rPr>
          <w:rFonts w:hint="eastAsia"/>
        </w:rPr>
        <w:t xml:space="preserve">   15 </w:t>
      </w:r>
      <w:r>
        <w:t>我的手太小，即便付出比正常孩子多达数倍的努力，同样的曲子我依旧弹得非常吃力，这是我的“硬伤” 。妈妈一直忽略了这一点。最终我偏离了她的规划——上音乐学院附中、考北京或者上海音乐学院钢琴表演系。我在妈妈的失望中“仓皇”地读了高中。我终于如释重负，好像获得了新生一般。</w:t>
      </w:r>
      <w:r>
        <w:br w:type="textWrapping"/>
      </w:r>
      <w:r>
        <w:rPr>
          <w:rFonts w:hint="eastAsia"/>
        </w:rPr>
        <w:t xml:space="preserve">   16 </w:t>
      </w:r>
      <w:r>
        <w:t xml:space="preserve">后来，每当有人问我“你喜欢弹琴吗？ ”，“喜欢”这个答案就只是说给妈妈听的。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kern w:val="0"/>
          <w:szCs w:val="24"/>
        </w:rPr>
      </w:pPr>
      <w:r>
        <w:t>17但是，生活就是这样，很多你认为无法化解的东西，岁月却将它轻易地化躲了。在我意识不到的某一年的某一刻，我忽然和以前的生活和解了——“妈妈，学校钢琴比赛， 我进复赛啦。” “妈妈，我在教会当了司琴，有人在教堂结婚，我弹了婚礼进行曲！”……</w:t>
      </w:r>
      <w:r>
        <w:br w:type="textWrapping"/>
      </w:r>
      <w:r>
        <w:rPr>
          <w:rFonts w:hint="eastAsia"/>
        </w:rPr>
        <w:t xml:space="preserve">  </w:t>
      </w:r>
      <w:r>
        <w:t>18我无比感激童年所学习的每一首钢琴曲，这些乐曲和我在往后学习的文学、艺术、历史等彼此影响和融通。感激童年无数枯燥乏味的练习，这些技巧成为了我的肢休与记忆不可磨灭的一部分。</w:t>
      </w:r>
      <w:r>
        <w:br w:type="textWrapping"/>
      </w:r>
      <w:r>
        <w:rPr>
          <w:rFonts w:hint="eastAsia"/>
        </w:rPr>
        <w:t xml:space="preserve">  </w:t>
      </w:r>
      <w:r>
        <w:t>19我数次想对妈妈说：这么多年过去，我明白，自已最终的收获，远比曾经付出的多。 您虽然是一位“虎妈”，但我却要感谢您，是您让我成为一个更好的人！</w:t>
      </w:r>
      <w:r>
        <w:br w:type="textWrapping"/>
      </w:r>
      <w:r>
        <w:rPr>
          <w:rFonts w:hint="eastAsia"/>
        </w:rPr>
        <w:t xml:space="preserve">   </w:t>
      </w:r>
      <w:r>
        <w:t>20话刚到嘴边，我就哽咽了。</w:t>
      </w:r>
      <w:r>
        <w:rPr>
          <w:kern w:val="0"/>
        </w:rPr>
        <w:br w:type="textWrapping"/>
      </w:r>
      <w:r>
        <w:rPr>
          <w:rFonts w:hint="eastAsia"/>
        </w:rPr>
        <w:t>14</w:t>
      </w:r>
      <w:r>
        <w:t>．</w:t>
      </w:r>
      <w:r>
        <w:rPr>
          <w:kern w:val="0"/>
          <w:shd w:val="clear" w:color="auto" w:fill="FFFFFF"/>
        </w:rPr>
        <w:t>依据文章内容，填写下表。(共</w:t>
      </w:r>
      <w:r>
        <w:rPr>
          <w:rFonts w:hint="eastAsia"/>
          <w:kern w:val="0"/>
          <w:shd w:val="clear" w:color="auto" w:fill="FFFFFF"/>
        </w:rPr>
        <w:t>2</w:t>
      </w:r>
      <w:r>
        <w:rPr>
          <w:kern w:val="0"/>
          <w:shd w:val="clear" w:color="auto" w:fill="FFFFFF"/>
        </w:rPr>
        <w:t>分）</w:t>
      </w:r>
    </w:p>
    <w:tbl>
      <w:tblPr>
        <w:tblStyle w:val="6"/>
        <w:tblW w:w="54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6"/>
        <w:gridCol w:w="2316"/>
        <w:gridCol w:w="1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ascii="Times New Roman" w:hAnsi="Times New Roman"/>
              </w:rPr>
              <w:t>时间</w:t>
            </w:r>
          </w:p>
        </w:tc>
        <w:tc>
          <w:tcPr>
            <w:tcW w:w="23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ascii="Times New Roman" w:hAnsi="Times New Roman"/>
              </w:rPr>
              <w:t>情节</w:t>
            </w:r>
          </w:p>
        </w:tc>
        <w:tc>
          <w:tcPr>
            <w:tcW w:w="124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ascii="Times New Roman" w:hAnsi="Times New Roman"/>
              </w:rPr>
              <w:t>“我”的心理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ascii="Times New Roman" w:hAnsi="Times New Roman"/>
              </w:rPr>
              <w:t>4岁半</w:t>
            </w:r>
          </w:p>
        </w:tc>
        <w:tc>
          <w:tcPr>
            <w:tcW w:w="23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hint="eastAsia" w:ascii="宋体" w:hAnsi="宋体" w:cs="宋体"/>
              </w:rPr>
              <w:t>①</w:t>
            </w:r>
          </w:p>
        </w:tc>
        <w:tc>
          <w:tcPr>
            <w:tcW w:w="124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ascii="Times New Roman" w:hAnsi="Times New Roman"/>
              </w:rPr>
              <w:t>怯弱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ascii="Times New Roman" w:hAnsi="Times New Roman"/>
              </w:rPr>
              <w:t>学琴的十年</w:t>
            </w:r>
          </w:p>
        </w:tc>
        <w:tc>
          <w:tcPr>
            <w:tcW w:w="23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ascii="Times New Roman" w:hAnsi="Times New Roman"/>
              </w:rPr>
              <w:t>往返银川学琴</w:t>
            </w:r>
          </w:p>
        </w:tc>
        <w:tc>
          <w:tcPr>
            <w:tcW w:w="124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hint="eastAsia" w:ascii="宋体" w:hAnsi="宋体" w:cs="宋体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ascii="Times New Roman" w:hAnsi="Times New Roman"/>
              </w:rPr>
              <w:t>考完业余十级之后</w:t>
            </w:r>
          </w:p>
        </w:tc>
        <w:tc>
          <w:tcPr>
            <w:tcW w:w="23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hint="eastAsia" w:ascii="宋体" w:hAnsi="宋体" w:cs="宋体"/>
              </w:rPr>
              <w:t>③</w:t>
            </w:r>
          </w:p>
        </w:tc>
        <w:tc>
          <w:tcPr>
            <w:tcW w:w="124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ascii="Times New Roman" w:hAnsi="Times New Roman"/>
              </w:rPr>
              <w:t>如释重负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ascii="Times New Roman" w:hAnsi="Times New Roman"/>
              </w:rPr>
              <w:t>多年后</w:t>
            </w:r>
          </w:p>
        </w:tc>
        <w:tc>
          <w:tcPr>
            <w:tcW w:w="23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ascii="Times New Roman" w:hAnsi="Times New Roman"/>
              </w:rPr>
              <w:t>我和以前的生活和解了</w:t>
            </w:r>
          </w:p>
        </w:tc>
        <w:tc>
          <w:tcPr>
            <w:tcW w:w="124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</w:pPr>
            <w:r>
              <w:rPr>
                <w:rFonts w:hint="eastAsia" w:ascii="宋体" w:hAnsi="宋体" w:cs="宋体"/>
              </w:rPr>
              <w:t>④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  <w:r>
        <w:rPr>
          <w:rFonts w:hint="eastAsia"/>
        </w:rPr>
        <w:t>15</w:t>
      </w:r>
      <w:r>
        <w:t>.根据要求，完成下列题目。(共</w:t>
      </w:r>
      <w:r>
        <w:rPr>
          <w:rFonts w:hint="eastAsia"/>
        </w:rPr>
        <w:t>4</w:t>
      </w:r>
      <w:r>
        <w:t>分）</w:t>
      </w:r>
      <w:r>
        <w:br w:type="textWrapping"/>
      </w:r>
      <w:r>
        <w:t>(1)结合文意，说说标题“拴在琴凳上的十年”的含义。 (</w:t>
      </w:r>
      <w:r>
        <w:rPr>
          <w:rFonts w:hint="eastAsia"/>
        </w:rPr>
        <w:t>2</w:t>
      </w:r>
      <w:r>
        <w:t>分）</w:t>
      </w:r>
      <w:r>
        <w:br w:type="textWrapping"/>
      </w:r>
      <w:r>
        <w:t>_________________________________</w:t>
      </w: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  <w:r>
        <w:t>(2)请从修辞的角度赏析第</w:t>
      </w:r>
      <w:r>
        <w:rPr>
          <w:rFonts w:hint="eastAsia"/>
        </w:rPr>
        <w:t>⑨</w:t>
      </w:r>
      <w:r>
        <w:t xml:space="preserve">自然段画线的句子。( </w:t>
      </w:r>
      <w:r>
        <w:rPr>
          <w:rFonts w:hint="eastAsia"/>
        </w:rPr>
        <w:t>2</w:t>
      </w:r>
      <w:r>
        <w:t>分）</w:t>
      </w:r>
      <w:r>
        <w:br w:type="textWrapping"/>
      </w:r>
      <w:r>
        <w:t>遇到沙尘暴的时候.妈妈侧身护着我.母女两紧紧相拥，像风中的两片树叶.飘摇在在行进的路上。________________________________________________________</w:t>
      </w:r>
      <w:r>
        <w:rPr>
          <w:rFonts w:hint="eastAsia"/>
        </w:rP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jc w:val="center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>16</w:t>
      </w:r>
      <w:r>
        <w:rPr>
          <w:sz w:val="21"/>
        </w:rPr>
        <w:t>．下列对文章有关内容的理解和分析，不正确的两项是（）（</w:t>
      </w:r>
      <w:r>
        <w:rPr>
          <w:rFonts w:hint="eastAsia"/>
          <w:sz w:val="21"/>
        </w:rPr>
        <w:t>2</w:t>
      </w:r>
      <w:r>
        <w:rPr>
          <w:sz w:val="21"/>
        </w:rPr>
        <w:t>分）</w:t>
      </w:r>
      <w:r>
        <w:rPr>
          <w:sz w:val="21"/>
        </w:rPr>
        <w:br w:type="textWrapping"/>
      </w:r>
      <w:r>
        <w:rPr>
          <w:sz w:val="21"/>
        </w:rPr>
        <w:t>A.  本文回忆了“我”十年学琴的一些往事，全文综合运用了记叙、描写、议论、抒情 等多种表达方式。</w:t>
      </w:r>
      <w:r>
        <w:rPr>
          <w:sz w:val="21"/>
        </w:rPr>
        <w:br w:type="textWrapping"/>
      </w:r>
      <w:r>
        <w:rPr>
          <w:sz w:val="21"/>
        </w:rPr>
        <w:t>B.  文章刻画了一个为了女儿的“兴趣”，辛苦奔波、甘于付出、严厉苛刻的母亲形象, 而女儿对母亲始终充满怨恨。</w:t>
      </w:r>
      <w:r>
        <w:rPr>
          <w:sz w:val="21"/>
        </w:rPr>
        <w:br w:type="textWrapping"/>
      </w:r>
      <w:r>
        <w:rPr>
          <w:sz w:val="21"/>
        </w:rPr>
        <w:t>C.   “伴随琴声的欢笑声寥寥无几”说明学琴这件事无论对我，还是对妈妈而言，都是 很辛苦，很煎熬的一个过程。</w:t>
      </w:r>
      <w:r>
        <w:rPr>
          <w:sz w:val="21"/>
        </w:rPr>
        <w:br w:type="textWrapping"/>
      </w:r>
      <w:r>
        <w:rPr>
          <w:sz w:val="21"/>
        </w:rPr>
        <w:t>D.  文句“我在妈妈的失望中“仓皇”地读了高中”是指妈妈对我挣脱了她的朿缚，主 动地放弃“搞钢琴专业”的规划而感到失望。</w:t>
      </w:r>
      <w:r>
        <w:rPr>
          <w:sz w:val="21"/>
        </w:rPr>
        <w:br w:type="textWrapping"/>
      </w:r>
      <w:r>
        <w:rPr>
          <w:sz w:val="21"/>
        </w:rPr>
        <w:t>E.  第</w:t>
      </w:r>
      <w:r>
        <w:rPr>
          <w:rFonts w:hint="eastAsia"/>
          <w:sz w:val="21"/>
        </w:rPr>
        <w:t>⑤</w:t>
      </w:r>
      <w:r>
        <w:rPr>
          <w:sz w:val="21"/>
        </w:rPr>
        <w:t>自然段着重描写了从油田小镇到银川那条每周学琴必经的道路，更好地烘托了“我”学琴路途中的艰辛。</w:t>
      </w:r>
      <w:r>
        <w:rPr>
          <w:sz w:val="21"/>
        </w:rPr>
        <w:br w:type="textWrapping"/>
      </w:r>
      <w:r>
        <w:rPr>
          <w:rFonts w:hint="eastAsia"/>
          <w:sz w:val="21"/>
        </w:rPr>
        <w:t>17</w:t>
      </w:r>
      <w:r>
        <w:rPr>
          <w:sz w:val="21"/>
        </w:rPr>
        <w:t>．请结合原文和“链接材料”，说说作者为什么把自己的母亲称为“虎妈” 。你对“虎 妈狼爸现象”有怎样的看法或感悟？ (</w:t>
      </w:r>
      <w:r>
        <w:rPr>
          <w:rFonts w:hint="eastAsia"/>
          <w:sz w:val="21"/>
        </w:rPr>
        <w:t>4</w:t>
      </w:r>
      <w:r>
        <w:rPr>
          <w:sz w:val="21"/>
        </w:rPr>
        <w:t>分）</w:t>
      </w:r>
      <w:r>
        <w:rPr>
          <w:sz w:val="21"/>
        </w:rPr>
        <w:br w:type="textWrapping"/>
      </w:r>
      <w:r>
        <w:rPr>
          <w:sz w:val="21"/>
        </w:rPr>
        <w:t>【链接妨料】社会上有些父母被称为“虎妈”“狼爸”，他们教育孩子的方式是打骂兼备，常常备着藤条、鸡毛掸子，孩子背不出课文，打！作北做不好，打！不练琴，打！…… 一方面，这种教育方式受到很多人指责：另一方面，他们也确实“打”出过“一门三北大” 的教育奇迹。这种现象被称为“虎妈拽爸现象” 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jc w:val="center"/>
        <w:outlineLvl w:val="9"/>
        <w:rPr>
          <w:rFonts w:hint="eastAsia"/>
          <w:sz w:val="21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jc w:val="center"/>
        <w:outlineLvl w:val="9"/>
        <w:rPr>
          <w:color w:val="000000"/>
          <w:sz w:val="21"/>
        </w:rPr>
      </w:pPr>
      <w:r>
        <w:rPr>
          <w:sz w:val="21"/>
        </w:rPr>
        <w:br w:type="textWrapping"/>
      </w:r>
      <w:r>
        <w:rPr>
          <w:rFonts w:hint="eastAsia"/>
          <w:color w:val="000000"/>
          <w:sz w:val="21"/>
        </w:rPr>
        <w:t>（二）奔跑的火焰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①进入冬季以后，则克台就成了最单调的世界。大地上失去了连绵的、起伏无尽的绿草鲜花，从脚下一直望到天尽头，再没有一点变化，只剩下茫茫雪野。这个位于伊犁河谷深处的大草原，它的冬天是那么单调，那么沉静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②那天早晨我备好了马，去场部送一些文件。我给青马最后上紧了肚带，跨上马，把皮帽子放下来，拉过军大衣下摆盖住膝部，就放马朝雪原走去。在这种晴朗的天气里纵马雪原，有一种特殊的滋味。人在马背上，视野一下予变得开阔了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③我策马驰上一处高地，马在雪地上喘息着，似乎不太乐意。过了一会儿，它自己渐渐地减慢了速度。这时，忽然从远处传来杂乱的犬吠声，我在马鞍上转过身，惊奇地看到了一幕原野冬猎的景象。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④在白皑皑的深雪里，一群狂怒的牧犬正在追逐三只亡命的狐狸，牧犬的后面，是一伙骑马的猎人。雪太深了，狐狸跃动得非常困难，它们每次跃起，身后都扬起一阵雪雾，然后落下去，身体又陷进雪里，有时只露出尖尖的红脑袋……它们身后的牧犬虽然也一样在深雪里，但那些狗高大凶猛得多，在雪里冲撞过来，杀气腾腾势如疾风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⑤三只狐狸拼命地夺路而逃，还不时地回头顾看。它们在这片茫茫的雪原上显得太弱小、太危险了，雪原那么白那么空旷，狐狸却醒目得如同一簇簇跳跃的火焰，火红耀眼，无遮无碍。十几条猛犬看来是可以追上的，所以骑马围猎的人并不开枪射击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⑥一只最红的狐狸掉头向我这边跑来，我心下一喜，纵马朝它奔去。要是我抡它一马鞭，肯定得打晕过去。正这样想着，我的马忽然站住不动了，它耸起两耳，看着前方。我正感到莫名其妙，那只狐狸从坡下突然跳上来，恰恰落在我的马前。可以看出，那狐狸刹那间惊呆了，它可能万万没有想到这里埋伏着一支人马。惊恐之下，它也许料定自己必死无疑，竟伏在马前惊惶地望着我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⑦我第一次在野外与一只狐狸这么近距离地对视……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⑧它这样绝望，这个生灵，这团火焰。“让我活下去吧一一”我感到它在这样对我肯告。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⑨我提着马鞭的右臂垂落了，不由自主地拨转了马头，让开一条路。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⑩它很有礼貌地看我让开，然后才低下头，迅速从我的旁边奔跑过去。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⑾我伫马立在高地上，目送这只红狐狸继续逃奔。在一片闪烁着阳光的雪野上，它跃动着，窜跳着，一起一伏，特别清晰。它那条蓬松漂亮的大尾巴飘动招摇，宛如一股被风曳动的火红烈焰，燃烧、跃动在洁白的雪上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⑿“快跑吧!快点，再快点!”我望着这只狐狸，突然满心都是生出怜爱和担忧，仿佛它已经不是—只野兽，而是一团美丽的火焰，是雪原的精灵，太阳城的儿女。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⒀这时，暴怒狂吠的牧犬追过去了，它们拥挤着，表情极其愤怒，情绪处在高度亢奋之中，它们争先恐后，有时不惜将同伴撞倒，好像对狐狸怀有不共戴天的仇恨。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⒁它们会撕碎那只可怜的红狐狸的！它们追过去的时候，远处，那团逃跑的火焰还在一窜一窜地跳动着。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⒂我呆呆地坐在马鞍上，满心里只装着两个字：快点，快点!……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⒃许多年以后，我在拉卡楞寺外的小街上买了一张完整的、火红的狐狸皮。我不很清楚自己为什么要花几百元钱买这张狐皮，但是我买了。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⒄这张狐皮和我在则克台冬天遇到的那团逃跑的红火焰，颜色非常相近。我不知道那只狐狸最后的命运，但我相信它是死了。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⒅一团火焰不管跑到哪里，都会有人要把它熄灭。这一点我是深信不疑的。它最后的结局，也是会变成这样一张完整的皮。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⒆它被悬挂起来，成为装饰。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18．选文为我们讲述了一个原野冬猎的故事，随着情节的发展，作者的思想感情也在发生着变化。请你阅读③一—⒂段，参考下面的提示填空。(每空四字，（4分）</w:t>
      </w:r>
    </w:p>
    <w:p>
      <w:pPr>
        <w:pStyle w:val="4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情节的发展：___________→狐落马前→___________→放孤奔逃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(2)感情的变化：非常惊奇→___________→心生同情→____________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19．选文第①段以简练的笔墨描绘了则克台草原冬季的景象，对其作用分析不恰当的是（    ）(2分)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A．交代了故事发生的时间、地点，为下文的原野冬猎提供了背景。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B．渲染了气氛的单调、沉静，与下文措狐的紧张激烈形成鲜明的对比。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C．表现了雪野的苍茫空廓、无边无际，暗示了狐狸无处可逃的命运。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D．表达了作者对则克台草原的冬天、对茫茫无际的雪原的赞美之情。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20．选文第⑦段写道：“我第一次在野外与一只狐狸这么近距离地对视。”请根据上下文，发挥你的想象，补出一段话描述当时的情景。(50字左右（4分）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答：</w:t>
      </w:r>
      <w:r>
        <w:rPr>
          <w:rFonts w:hint="eastAsia" w:ascii="Times New Roman" w:hAnsi="Times New Roman"/>
          <w:color w:val="000000"/>
          <w:sz w:val="21"/>
          <w:u w:val="single"/>
        </w:rPr>
        <w:t xml:space="preserve">                                                            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21．文中对茫茫雪原上红狐奔逃的情景，描写得非常精彩。请从第④⑤⑾三段中选择你最喜欢的一段进行赏析。(4分)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答：</w:t>
      </w:r>
      <w:r>
        <w:rPr>
          <w:rFonts w:hint="eastAsia" w:ascii="Times New Roman" w:hAnsi="Times New Roman"/>
          <w:color w:val="000000"/>
          <w:sz w:val="21"/>
          <w:u w:val="single"/>
        </w:rPr>
        <w:t xml:space="preserve">                                                            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22．选文讲述的故事是作者周涛1970年的一次亲身经历，他还曾就此事写过一首短诗，题目为《冬天里遇到的童话》。在这首诗中，他写道一一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ind w:firstLine="960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有一个冬天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ind w:firstLine="960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我遇到了个童话    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ind w:firstLine="960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它并没有什么深刻的含义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ind w:firstLine="960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但我觉得它很美丽……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 阳光在雪面镀上炫目的幻想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  这时，雪原上跑过来一只狐狸……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   让这火红的生命在雪原跳动吧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   没有它，旷野该多么孤寂  ……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  从这些摘引的诗句和上文⒅⒆两段文字的含义看，你认为《冬天里遇到的童话》和《逃跑的火焰》分别表现了作者怎样的思想感情?  (4分)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60" w:afterAutospacing="0" w:line="240" w:lineRule="auto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    (1)《冬天里遇到的童话》：</w:t>
      </w:r>
      <w:r>
        <w:rPr>
          <w:rFonts w:hint="eastAsia" w:ascii="Times New Roman" w:hAnsi="Times New Roman"/>
          <w:color w:val="000000"/>
          <w:sz w:val="21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945"/>
        <w:outlineLvl w:val="9"/>
        <w:rPr>
          <w:rFonts w:hint="eastAsia" w:ascii="Times New Roman" w:hAnsi="Times New Roman"/>
          <w:i/>
          <w:color w:val="000000"/>
          <w:kern w:val="0"/>
          <w:szCs w:val="24"/>
          <w:u w:val="single"/>
        </w:rPr>
      </w:pPr>
      <w:r>
        <w:rPr>
          <w:rFonts w:hint="eastAsia" w:ascii="宋体" w:hAnsi="宋体" w:cs="宋体"/>
          <w:i/>
          <w:color w:val="000000"/>
          <w:szCs w:val="24"/>
        </w:rPr>
        <w:t>(2)《逃跑的火焰》：</w:t>
      </w:r>
      <w:r>
        <w:rPr>
          <w:rFonts w:hint="eastAsia" w:ascii="Times New Roman" w:hAnsi="Times New Roman"/>
          <w:i/>
          <w:color w:val="000000"/>
          <w:kern w:val="0"/>
          <w:szCs w:val="24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Times New Roman" w:hAnsi="Times New Roman"/>
          <w:i/>
          <w:color w:val="000000"/>
          <w:kern w:val="0"/>
          <w:szCs w:val="24"/>
        </w:rPr>
      </w:pPr>
      <w:r>
        <w:rPr>
          <w:rFonts w:hint="eastAsia" w:ascii="Times New Roman" w:hAnsi="Times New Roman"/>
          <w:i/>
          <w:color w:val="000000"/>
          <w:kern w:val="0"/>
          <w:szCs w:val="24"/>
        </w:rPr>
        <w:t>四。作文（50分）</w:t>
      </w:r>
    </w:p>
    <w:p>
      <w:pPr>
        <w:pStyle w:val="4"/>
        <w:keepNext w:val="0"/>
        <w:keepLines w:val="0"/>
        <w:pageBreakBefore w:val="0"/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请以“熟悉的角落也有风景”为题目写一篇文章。</w:t>
      </w:r>
    </w:p>
    <w:p>
      <w:pPr>
        <w:pStyle w:val="4"/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要求：①文体自选，除诗歌、戏剧外。</w:t>
      </w:r>
    </w:p>
    <w:p>
      <w:pPr>
        <w:pStyle w:val="4"/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②字数在600字左右。</w:t>
      </w:r>
    </w:p>
    <w:p>
      <w:pPr>
        <w:pStyle w:val="4"/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③文中不要出现真实的地名、校名和人名等透露自己身份的信息。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Times New Roman" w:hAnsi="Times New Roman"/>
          <w:i/>
          <w:color w:val="000000"/>
          <w:kern w:val="0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singleLevel"/>
    <w:tmpl w:val="00000014"/>
    <w:lvl w:ilvl="0" w:tentative="0">
      <w:start w:val="22"/>
      <w:numFmt w:val="decimal"/>
      <w:suff w:val="nothing"/>
      <w:lvlText w:val="%1."/>
      <w:lvlJc w:val="left"/>
    </w:lvl>
  </w:abstractNum>
  <w:abstractNum w:abstractNumId="1">
    <w:nsid w:val="1D04693F"/>
    <w:multiLevelType w:val="multilevel"/>
    <w:tmpl w:val="1D04693F"/>
    <w:lvl w:ilvl="0" w:tentative="0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EB79AE"/>
    <w:multiLevelType w:val="singleLevel"/>
    <w:tmpl w:val="58EB79AE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9525A8C"/>
    <w:multiLevelType w:val="singleLevel"/>
    <w:tmpl w:val="59525A8C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525B98"/>
    <w:multiLevelType w:val="singleLevel"/>
    <w:tmpl w:val="59525B98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124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apple-converted-space"/>
    <w:basedOn w:val="5"/>
    <w:qFormat/>
    <w:uiPriority w:val="0"/>
  </w:style>
  <w:style w:type="paragraph" w:customStyle="1" w:styleId="9">
    <w:name w:val="DefaultParagraph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0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4126</Words>
  <Characters>4292</Characters>
  <Lines>171</Lines>
  <Paragraphs>179</Paragraphs>
  <TotalTime>23</TotalTime>
  <ScaleCrop>false</ScaleCrop>
  <LinksUpToDate>false</LinksUpToDate>
  <CharactersWithSpaces>8239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2018-06-21T07:48:00Z</dcterms:created>
  <dc:creator>Administrator</dc:creator>
  <cp:lastModifiedBy>老倪膏药(招代理)</cp:lastModifiedBy>
  <dcterms:modified xsi:type="dcterms:W3CDTF">2018-07-11T11:54:25Z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