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DA1" w:rsidRPr="00A87631" w:rsidRDefault="00A87631" w:rsidP="007A264E">
      <w:pPr>
        <w:spacing w:line="360" w:lineRule="auto"/>
        <w:jc w:val="center"/>
        <w:rPr>
          <w:rFonts w:asciiTheme="majorEastAsia" w:eastAsiaTheme="majorEastAsia" w:hAnsiTheme="majorEastAsia"/>
          <w:b/>
          <w:szCs w:val="21"/>
        </w:rPr>
      </w:pPr>
      <w:bookmarkStart w:id="0" w:name="_GoBack"/>
      <w:bookmarkEnd w:id="0"/>
      <w:r w:rsidRPr="00A87631">
        <w:rPr>
          <w:rFonts w:asciiTheme="majorEastAsia" w:eastAsiaTheme="majorEastAsia" w:hAnsiTheme="majorEastAsia" w:hint="eastAsia"/>
          <w:b/>
          <w:szCs w:val="21"/>
        </w:rPr>
        <w:t>山</w:t>
      </w:r>
      <w:r w:rsidR="007A264E">
        <w:rPr>
          <w:rFonts w:asciiTheme="majorEastAsia" w:eastAsiaTheme="majorEastAsia" w:hAnsiTheme="majorEastAsia" w:hint="eastAsia"/>
          <w:b/>
          <w:szCs w:val="21"/>
        </w:rPr>
        <w:t>东省莱芜市陈毅中学</w:t>
      </w:r>
      <w:r w:rsidR="008D6DA1" w:rsidRPr="00A87631">
        <w:rPr>
          <w:rFonts w:asciiTheme="majorEastAsia" w:eastAsiaTheme="majorEastAsia" w:hAnsiTheme="majorEastAsia"/>
          <w:b/>
          <w:szCs w:val="21"/>
        </w:rPr>
        <w:t>201</w:t>
      </w:r>
      <w:r w:rsidR="007A264E">
        <w:rPr>
          <w:rFonts w:asciiTheme="majorEastAsia" w:eastAsiaTheme="majorEastAsia" w:hAnsiTheme="majorEastAsia" w:hint="eastAsia"/>
          <w:b/>
          <w:szCs w:val="21"/>
        </w:rPr>
        <w:t>7</w:t>
      </w:r>
      <w:r w:rsidR="008D6DA1" w:rsidRPr="00A87631">
        <w:rPr>
          <w:rFonts w:asciiTheme="majorEastAsia" w:eastAsiaTheme="majorEastAsia" w:hAnsiTheme="majorEastAsia"/>
          <w:b/>
          <w:szCs w:val="21"/>
        </w:rPr>
        <w:t>-201</w:t>
      </w:r>
      <w:r w:rsidR="007A264E">
        <w:rPr>
          <w:rFonts w:asciiTheme="majorEastAsia" w:eastAsiaTheme="majorEastAsia" w:hAnsiTheme="majorEastAsia" w:hint="eastAsia"/>
          <w:b/>
          <w:szCs w:val="21"/>
        </w:rPr>
        <w:t>8</w:t>
      </w:r>
      <w:r w:rsidR="008D6DA1" w:rsidRPr="00A87631">
        <w:rPr>
          <w:rFonts w:asciiTheme="majorEastAsia" w:eastAsiaTheme="majorEastAsia" w:hAnsiTheme="majorEastAsia" w:hint="eastAsia"/>
          <w:b/>
          <w:szCs w:val="21"/>
        </w:rPr>
        <w:t>学年上学期初</w:t>
      </w:r>
      <w:r w:rsidR="007A264E">
        <w:rPr>
          <w:rFonts w:asciiTheme="majorEastAsia" w:eastAsiaTheme="majorEastAsia" w:hAnsiTheme="majorEastAsia" w:hint="eastAsia"/>
          <w:b/>
          <w:szCs w:val="21"/>
        </w:rPr>
        <w:t>一第一次</w:t>
      </w:r>
      <w:r w:rsidR="006613F0">
        <w:rPr>
          <w:rFonts w:asciiTheme="majorEastAsia" w:eastAsiaTheme="majorEastAsia" w:hAnsiTheme="majorEastAsia" w:hint="eastAsia"/>
          <w:b/>
          <w:szCs w:val="21"/>
        </w:rPr>
        <w:t>月考</w:t>
      </w:r>
      <w:r w:rsidR="008D6DA1" w:rsidRPr="00A87631">
        <w:rPr>
          <w:rFonts w:asciiTheme="majorEastAsia" w:eastAsiaTheme="majorEastAsia" w:hAnsiTheme="majorEastAsia" w:hint="eastAsia"/>
          <w:b/>
          <w:szCs w:val="21"/>
        </w:rPr>
        <w:t>语文试题</w:t>
      </w:r>
      <w:r w:rsidRPr="00A87631">
        <w:rPr>
          <w:rFonts w:asciiTheme="majorEastAsia" w:eastAsiaTheme="majorEastAsia" w:hAnsiTheme="majorEastAsia" w:hint="eastAsia"/>
          <w:b/>
          <w:szCs w:val="21"/>
        </w:rPr>
        <w:t>（五四学制）</w:t>
      </w:r>
    </w:p>
    <w:p w:rsidR="007A264E" w:rsidRDefault="007A264E" w:rsidP="007A264E">
      <w:pPr>
        <w:jc w:val="center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（总分</w:t>
      </w:r>
      <w:r>
        <w:rPr>
          <w:rFonts w:ascii="Times New Roman" w:hAnsi="Times New Roman" w:hint="eastAsia"/>
          <w:b/>
          <w:bCs/>
          <w:szCs w:val="21"/>
        </w:rPr>
        <w:t>120</w:t>
      </w:r>
      <w:r>
        <w:rPr>
          <w:rFonts w:ascii="Times New Roman" w:hAnsi="Times New Roman"/>
          <w:b/>
          <w:bCs/>
          <w:szCs w:val="21"/>
        </w:rPr>
        <w:t>分，时长</w:t>
      </w:r>
      <w:r>
        <w:rPr>
          <w:rFonts w:ascii="Times New Roman" w:hAnsi="Times New Roman"/>
          <w:b/>
          <w:bCs/>
          <w:szCs w:val="21"/>
        </w:rPr>
        <w:t>120</w:t>
      </w:r>
      <w:r>
        <w:rPr>
          <w:rFonts w:ascii="Times New Roman" w:hAnsi="Times New Roman"/>
          <w:b/>
          <w:bCs/>
          <w:szCs w:val="21"/>
        </w:rPr>
        <w:t>分钟）</w:t>
      </w:r>
    </w:p>
    <w:p w:rsidR="007A264E" w:rsidRDefault="007A264E" w:rsidP="007A264E">
      <w:pPr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 xml:space="preserve"> 一、基础知识（20分）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1.下列字词注音完全正确的一项是（    ）（2分）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A、闷热（mēn rè）   晕车(yùn )    吮吸(shǔn)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B、捋翅膀(lǚ)       薄纱(bó)      坠落 (zhùi)    倔强(jiàng)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C、 唳 (lì)         怨艾(ài)      逊色(xùn)      采撷(xié)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D、 哦 (ò)          矣 (yī)       嗨 (hèi)       潸然(shān)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2. 下列字词解释不正确的一项是（    ）（2分）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A、啜泣：抽噎，抽抽搭搭的哭。  小憩：休息。栖：本指鸟停留在树上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B、嶙峋：形容人很瘦削。     糟蹋：浪费或损坏。庸碌：形容人很平庸，没有作为。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C、眩目：眼睛昏花。   困厄：指处境艰难困窘。不屑：认为不值得。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D、贫瘠：土地不肥沃。   一瞬间：一眨眼之间。纳罕：惊奇，诧异。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3. 下列字词书写完全正确的一项是（    ）（2分）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A、小心翼翼 瘦骨嶙峋 擎天憾地 物外之趣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B、头晕目炫 肃然起敬 心惊肉跳 盘根错节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C、死而后己 明察秋毫 怡然自得 庞然大物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D、灰心丧气 暮色四合 黑黝黝 夏蚊成雷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4. 选出下列表述有误的一项（    ）（2分）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A、“良”，查“、”部，6画，音序查“L”。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B、“聚”，查“耳”部，8画，音序查“J”。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C、“凹”，“凸”读音“ao tu ”，6画。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D、“耸”，查“耳”部，4画，音序查“S“。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5. 下列说法正确的一项是（    ）（2分）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A、《走一步，再走一步》是美国作家莫顿.亨特。《在山的那边》作者是王家新。《石缝间的生命》作者林希。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B、《生命 生命》的作者杏林子，本名刘侠，台湾女作家，因类风湿性关节炎而全身关节百分之八十损坏，他不单没有诅咒生命，反而在他的文章中洋溢了对生命的歌颂和热爱。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C、《童趣》告诉我们：人真的应该学会从这些物外之趣中学会如何感受生活、感受生命带给我们的无穷乐趣，只要你愿意。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D、《论语十则》告诉人们：人生应该是在不断完善自我、充实自己，在学习中度过的一生。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6、仿照例句的句式，在下面两句的横线上补写相应的内容。（4分）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例句:如果我是阳光，我将照亮所有的黑暗。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(1)如果我是清风，我将_____________________________________________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(2)如果我是春雨，我将_____________________________________________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7.填空题（6分）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1)《论语》中认为能保持君子风格的一句 :_________________________________                          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2) 谈“学”与“思”辨证关系的句子:  _________________________________                                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3) 唐太宗有一句名言,“以人为鉴，可以知得失”。由此可以联想到《论语》中孔子的话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_________________________________，____________________________。                                             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4)在全国中学生夏令营大连会场开营仪式上,主持人说“孔子说过 ____________________！”对远道而来的朋友，我们感到由衷的高兴欢迎大家来大连！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5)孔子认为认识事物的正确态度是:__________________________________________。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6)曾子以为治学的人应该重视品德修养的句子_________________________________。</w:t>
      </w:r>
    </w:p>
    <w:p w:rsidR="007A264E" w:rsidRDefault="007A264E" w:rsidP="007A264E">
      <w:pPr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二、阅读题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（一）读文言文选段，回答问题（15分）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夏蚊成雷，私拟作群鹤舞空。心之所向，则或千或百果然鹤也。昂首观之，项为之强。又留蚊于素帐中，徐喷以烟，使其冲烟飞鸣，作青云白鹤观，果如鹤唳云端，怡然称快。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于土墙凹凸处，花台小草丛杂处，常蹲其身，使与台齐；定神细视，以丛草为林，以虫蚁为兽，以土砾凸者为丘，凹者为壑，神游其中，怡然自得。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一日，见二虫斗草间，观之正浓，忽有庞然大物拔山倒树而来，盖一癞虾蟆也，舌一吐而二虫尽为所吞。余年幼，方出神，不觉呀然惊恐。神定，捉虾蟆，鞭数十，驱之别院。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8. 解释划线词的意思：（3分）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　怡然自得（      ）；   二虫尽为所吞（      ）；    鞭数十（         ）。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9. 选文具体叙述了几件趣事，体现作者怎样的性格和情趣？（5分）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10. 第三段中 ________一词写出了来者身躯巨大， 写出来者声势浩大，之所以有这种感觉是因为_____________________________________（用原文回答）。课文中还有___________________________等句（用原文填写）也体现出此种童趣。（3分）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11. 文中表现癞虾蟆使自己非常扫兴的一句话是________________________________（2分）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12.. 表现自己非常愤怒的一句话是 _________________________________________（2分）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(二)现代文阅读</w:t>
      </w:r>
    </w:p>
    <w:p w:rsidR="007A264E" w:rsidRDefault="007A264E" w:rsidP="007A264E">
      <w:pPr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《停电的时候》（18分）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停电了。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男人自告奋勇去点蜡烛，可是找了许久，找不到蜡烛，男人就取了些豆油，浸了一截线绳，做了一盏灯。油灯点燃，屋子里就暖暖地亮了。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  男人做这件事的时候，孩子在一边打着手电筒。孩子惊讶地看见了一盏油灯的制造过程。望着跳动的灯花，孩子“嘎嘎”地笑了。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女人问孩子:你笑什么？孩子指着墙上的影子说:瞧，咱家人的脑袋，多么大，这间屋子都盛不下了。男人说：这有什么好笑的，瞧我的。男人说着，将手掌合在一起，让灯光把手的影子投在墙壁上。孩子的眼前就幻出来一匹矫健的骏马。女人也来了兴致，当即在墙壁上变出一只漂亮的兔子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 孩子很快就学会了,兴奋地创造出了展翅飞翔的雄鹰,随心所欲地创造出了美丽的图案。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 后来，孩子要求男人讲个故事。男人肚子里的故事不多，该讲的过去都给孩子讲过了。男人随便挑了个故事，问孩子：听过没有？孩子摇摇头说：没听过。其实孩子早听过不知多少遍了。孩子也不知为什么，现在很想听这个故事。男人就绘声绘色地讲了起来，讲到妖魔鬼怪的时候，男人就做出凶神恶煞的样子，发出刺耳的惨叫。孩子浑身打着激灵，眼睫毛一个劲地抖动，发出了开心的大笑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  女人不让男人再表演下去。女人对孩子说：我想知道你学过哪些唐诗，会背了没有，理解了多少？ 女人就让孩子背唐诗。以往，孩子特别讨厌这样的考试，一首唐诗背得支离破碎。孩子今天出奇地平静，他的瞳孔里跳动着欢欣的火苗。孩子背了一些唐诗。凡是学过的，他都背得一字不差。孩子还讲述了那些唐诗的意境。男人和女人满意地笑了。他们没想到孩子今晚会表现得这么出色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  男人和女人对望着，不知道这是为什么。他们刚想夸孩子，电灯亮了，来电了。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孩子伸手就打开了电视机，选出了自己喜欢的动画片。男人对孩子说：儿子，爸爸求你了，今晚让爸爸看足球赛好不好？女人在一边说：我还想看韩国电视剧呢，一集都不想落下。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孩子笑道：干脆停电得了。孩子正说着，果然又停电了，屋子里一片漆黑。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  孩子划了火柴，将油灯燃亮了。孩子面带微笑，走到了鱼缸跟前，观赏着默默无语的鱼。男人也过来了，要陪着儿子看鱼。女人笑了几声。女人选择了织毛衣，打发黑色的夜晚。女人不小心弄掉了一根针，发出了悦耳的声音。孩子默默地观赏着那些鱼，那些在夜色中游泳的鱼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　  就这样，孩子习惯了每天晚上拉灭电灯，一个人独处一会儿。  （略有删改）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13.本文主要记叙了第一次“停电的时候”发生的哪几件事？(3分）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14.请用两个词概括第一次停电时候的家庭气氛：_________、________ （4分）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15.细读文章，简要回答下面的问题。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(1)对于“背唐诗”“这样的考试”，“孩子”平时“特别讨厌”，为什么在停电的时候“孩子”唐诗“背得一字不差”？  （3分）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_______________________________________________________________________________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(2)文末一段表现了“孩子”怎样的心理？（3分）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_______________________________________________________________________________  　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16.读了本文，你想对爸爸、妈妈（或其他长辈）说点什么？（5分）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_______________________________________________________________________________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</w:p>
    <w:p w:rsidR="007A264E" w:rsidRDefault="007A264E" w:rsidP="007A264E">
      <w:pPr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（三）生命的囚笼(17分)</w:t>
      </w:r>
    </w:p>
    <w:p w:rsidR="007A264E" w:rsidRDefault="007A264E" w:rsidP="007A264E">
      <w:pPr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[美]米尔•哈斯恩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我去佛罗里达旅行，姑姑阿加莎最近搬到米勒丽姆山的社区里，我决定去看望她。 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“我没有在表单上看到您的名字。” 门卫对我说。我连忙回答：“噢，我没有告诉姑姑。我姑姑叫阿加莎。”门卫立刻在电脑上找到了姑姑的电话并开始打电话。在他拨打电话的时候，我注意到已经有好几辆汽车在后面等着。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“电话正忙。”门卫回答我。他看了看越来越多的汽车，显得有些焦急了。他试着再次拨打可还是没有接通，而后面的汽车越来越多。最后，他问我可不可以等会再过来，我同意了。 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把车开到了不远处，然后用手机拨打姑姑的电话也是占线，我不可能在佛罗里达炎热的太阳下一直打下去。我回头望了一下门卫室，两位门卫正忙着检查那些汽车没有时间顾及我。我再看了下小区周围的栅栏，只有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"/>
          <w:attr w:name="UnitName" w:val="米"/>
        </w:smartTagPr>
        <w:r>
          <w:rPr>
            <w:rFonts w:ascii="宋体" w:hAnsi="宋体" w:cs="宋体" w:hint="eastAsia"/>
          </w:rPr>
          <w:t>一米</w:t>
        </w:r>
      </w:smartTag>
      <w:r>
        <w:rPr>
          <w:rFonts w:ascii="宋体" w:hAnsi="宋体" w:cs="宋体" w:hint="eastAsia"/>
        </w:rPr>
        <w:t>多高。不知道在什么力量的驱使下，我瞟了一眼后快速翻过栅栏。社区里分了很多小区，我姑姑住在安瑞勒小区里，但是我根本找不到。一个高尔夫球场在入口处也设置了一个小守卫厅，我听到那个守卫说道：“约尼太太，你必须有 ID 卡才能进去。这是我们的规定，是为了大家的安全啊。如果要是有恐怖分子进来那怎么办？”老人解释道：“我只是今天忘带了。”“我可以载你回去取 ID卡，不过你要记得，不管你去哪一个公共场所你都需要 ID卡。”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他帮助老人坐上了汽车并开动了。突然，从车顶上滑下来一个小黑色的对讲机。对讲机是守卫在扶老人的时候放上去的，我立刻跑过去捡了起来。突然，我的身后传来喊声：“嘿！你!去哪里？”我回头一看，两个门卫正挥着手向我这边跑来，他们看起来很愤怒。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我抬腿就跑，躲进了两栋楼之间的墙角处并伸出头来探探情况。一个门卫拿起对讲机讲话，我从手中的对讲机中听道，“有人闯入了社区！最后在佛罗特街看到！” 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片刻间至少十几辆车赶到了那里，门卫解释了一下情况后他们便开始搜寻我。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我有了一个主意。我拿起对讲机说：“闯入者在安瑞勒。” 顿时，所有的车涌向了同一个地方，我马上知道了安瑞勒的位置。“噢，不，闯入者出现在游泳池旁边！”我再一次喊道。等他们离开后，我去了安瑞勒。 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姑姑见到我后非常惊喜，她连忙给我准备了冰茶和曲奇饼。在我和姑姑聊天时，一只小鸟飞到了阳台上。当我想上前看看的时候，姑姑叫住了我：“米尔！别过去！可能有危险！”我诧异极了。 姑姑解释道：“这只鸟我从来没见过，可能带有病毒。”随后她又接着说：“我的电话坏了，你的手机借我用下，我给守卫报告一下。”我慌了，连忙冲上前去赶跑了小鸟。 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几个小时后，我再一次导演了一群安全守卫在社区追逐闯入者的游戏。看到金黄色的阳光照在这片广阔的土地之上，我却觉得这像是一个生命的囚笼，让人喘不过气来。 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这让我想起我在郊区的别墅，突然我觉得它珍贵起来。那里有鸟语花香，有山有水，但没有守卫。因为，在那片纯净的大自然里，根本不需要守卫。我是如此地渴望，人们心中善良的灯塔再高再亮一点，让我们都能够忘我地欣赏这个世界的鸟语花香，还每一个灵魂无需防守的安宁自由和谐的美丽世界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17．文中哪些事情让“我”产生“生命的囚笼”的感觉？请简要概括另外三件事情。（3分）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（1）___________________________________ （2）___________________________________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（3）___________________________________（4）姑姑怀疑小鸟带有病毒，想报告守卫。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18．根据要求完成下面题目。（6分）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（1）片刻间至少十几辆车赶到了那里，门卫解释了一下情况后他们便开始搜寻我。（“片刻间”能否删除？并陈述理由。）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（2）顿时，所有的车涌向了同一个地方，我马上知道了安瑞勒的位置。（“涌”能否换成“驶”？并陈述理由。）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19.有读者说，写姑姑怀疑小鸟有病毒这一情节显得有些多余，你赞同这一说法吗？结合全文，谈谈你的看法。（4分）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20.文中“我”产生了“生命的囚笼”的感觉，同时又有一种强烈的渴望。结合全文主旨和下面阅读材料，阐述这篇文章的现实意义。（4分）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【阅读材料】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米兰·昆德拉说：“倘若没有了自由，人的生命绝不可能在囚笼里开出绚烂的奇葩。”“我们常常痛感生活的艰辛与沉重，无数次目睹了生命在各种重压下的扭曲与变形。'平凡'一时间成了人们最真切的渴望。”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_______________________________________________________________________________</w:t>
      </w:r>
    </w:p>
    <w:p w:rsidR="007A264E" w:rsidRDefault="007A264E" w:rsidP="007A264E">
      <w:pPr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三、作文（50分）</w:t>
      </w:r>
    </w:p>
    <w:p w:rsidR="007A264E" w:rsidRDefault="007A264E" w:rsidP="007A264E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爱是我们生活中永恒主题。长时间以来，在你和同学、老师的相处的日子里，一定能感受到爱的温暖。请以《温暖》为题写一篇记叙文。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要求：（1）从平凡的小事中感受到爱的温暖，要有真情实感。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（2）写学校里的同学或者老师。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（3）书写工整，600字以上。</w:t>
      </w:r>
    </w:p>
    <w:p w:rsidR="007A264E" w:rsidRDefault="007A264E" w:rsidP="007A264E">
      <w:pPr>
        <w:rPr>
          <w:rFonts w:ascii="宋体" w:hAnsi="宋体" w:cs="宋体" w:hint="eastAsia"/>
        </w:rPr>
      </w:pPr>
    </w:p>
    <w:p w:rsidR="007A264E" w:rsidRDefault="007A264E" w:rsidP="007A264E">
      <w:pPr>
        <w:rPr>
          <w:rFonts w:ascii="宋体" w:hAnsi="宋体" w:cs="宋体" w:hint="eastAsia"/>
        </w:rPr>
      </w:pPr>
    </w:p>
    <w:p w:rsidR="007A264E" w:rsidRDefault="007A264E" w:rsidP="007A264E">
      <w:pPr>
        <w:rPr>
          <w:rFonts w:ascii="宋体" w:hAnsi="宋体" w:cs="宋体" w:hint="eastAsia"/>
        </w:rPr>
      </w:pPr>
    </w:p>
    <w:p w:rsidR="007A264E" w:rsidRDefault="007A264E" w:rsidP="007A264E">
      <w:pPr>
        <w:jc w:val="center"/>
        <w:rPr>
          <w:rFonts w:ascii="宋体" w:hAnsi="宋体" w:cs="宋体" w:hint="eastAsia"/>
        </w:rPr>
      </w:pPr>
      <w:r>
        <w:rPr>
          <w:rFonts w:ascii="Times New Roman" w:eastAsia="华文中宋" w:hAnsi="Times New Roman" w:hint="eastAsia"/>
          <w:b/>
          <w:sz w:val="32"/>
          <w:szCs w:val="21"/>
        </w:rPr>
        <w:t>参考答案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 A  B:坠落（zhuì ） C. 怨艾（yì ）  D.嗨（hēi  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2.C  眩目：耀眼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3.D  A.擎天撼地  B.头晕目眩  C.死而后已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4.C  凹凸笔画数均为5画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5.A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6.答案示例:吹走世间的尘埃，吹绿家乡的沃土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滋润人们的心田，滋润干涸的土地。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解析：此题考查仿写能力，注意语言的表达和句式的一致。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  1) 人不知而不愠，不亦君子乎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2)学而不思则罔 思而不学则殆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3)择其善者而从之  其不善者而改之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4) 有朋自远方来 不亦乐乎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5) 知之为知之  不知为不知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6)吾日三省吾身  为人谋而不忠乎 与朋友交而不信乎 传不习乎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8. 安适、愉快的样子；被；用鞭打。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9. 观蚊如鹤 神游山林 鞭打蛤蟆 体现作者仔细观察、富有想象力，有童心，有生活经验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我”看到“鹤唳云端”的景象；“我”遇到蛤蟆那个“庞然大物”的经过。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拔山倒树 ；    观之正浓，忽有庞然大物拔山倒树而来，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又留蚊于素帐中，徐喷以烟，使其冲烟飞鸣，作青云白鹤观，果如鹤唳云端，怡然称快。”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余年幼，方出神，不觉呀然惊恐。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“神定，捉虾蟆，鞭数十，驱之别院。”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13..①做油灯；②照手影；③讲故事；④背唐诗。（任意答出三件事，即可得3分）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14. 温馨、祥和（和谐、欢乐等，一点2分，共4分）。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15.(1)孩子是在娱乐的氛围中有兴趣地做这件事，没有负担，不是为了完成任务。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（2）对这种温馨、欢乐家庭气氛的怀恋之情。   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16.略，可以真实地表达孩子的心声，也可以批评看电视家长只关注自我的做法，还可以劝说家长要多体会孩子的心理需求；语言要通顺。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17．（1）我没有联系上姑姑，门卫不让我进入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（2）约尼太太没带ID卡，门卫没让她进球场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（3）我翻栅栏进小区，众多门卫在小区里搜寻我。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18．（1）不能删去。这里表明时间短，速度快，更能表现出门卫认真负责的态度以及紧张的心理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（2）不能换用。“涌”在这里比喻人多，像潮水一般；而“驶”平淡没有这种效果。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19．示例：不赞同。写小鸟有病毒这一情节，表明人们对一只小鸟也充满了怀疑和猜忌，这样既丰富了内容，同时也深化了文章的中心主题。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20．这里能联系生活实际，说出自己的感悟，尤其是围绕“信任，才能和谐”这一中心来谈即可。</w:t>
      </w:r>
    </w:p>
    <w:p w:rsidR="007A264E" w:rsidRDefault="007A264E" w:rsidP="007A264E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21.略。审题:写同学或老师，以小见大表达温暖主题。</w:t>
      </w:r>
    </w:p>
    <w:p w:rsidR="007A264E" w:rsidRDefault="007A264E" w:rsidP="007A264E">
      <w:pPr>
        <w:rPr>
          <w:rFonts w:ascii="宋体" w:hAnsi="宋体" w:cs="宋体" w:hint="eastAsia"/>
        </w:rPr>
      </w:pPr>
    </w:p>
    <w:p w:rsidR="007A264E" w:rsidRDefault="007A264E" w:rsidP="007A264E">
      <w:pPr>
        <w:rPr>
          <w:rFonts w:ascii="宋体" w:hAnsi="宋体" w:cs="宋体" w:hint="eastAsia"/>
        </w:rPr>
      </w:pPr>
    </w:p>
    <w:p w:rsidR="007A264E" w:rsidRDefault="007A264E" w:rsidP="007A264E">
      <w:pPr>
        <w:rPr>
          <w:rFonts w:ascii="Times New Roman" w:hAnsi="Times New Roman"/>
          <w:color w:val="000000"/>
          <w:szCs w:val="21"/>
        </w:rPr>
      </w:pPr>
    </w:p>
    <w:p w:rsidR="007A264E" w:rsidRDefault="007A264E" w:rsidP="007A264E">
      <w:pPr>
        <w:rPr>
          <w:szCs w:val="18"/>
        </w:rPr>
      </w:pPr>
    </w:p>
    <w:p w:rsidR="007A264E" w:rsidRDefault="007A264E" w:rsidP="007A264E">
      <w:pPr>
        <w:pStyle w:val="DefaultParagraph"/>
        <w:rPr>
          <w:rFonts w:ascii="Times New Roman" w:eastAsia="宋体" w:hAnsi="Times New Roman"/>
        </w:rPr>
      </w:pPr>
    </w:p>
    <w:p w:rsidR="006613F0" w:rsidRDefault="006613F0" w:rsidP="007A264E">
      <w:pPr>
        <w:spacing w:line="360" w:lineRule="auto"/>
        <w:jc w:val="center"/>
        <w:rPr>
          <w:b/>
          <w:sz w:val="32"/>
          <w:szCs w:val="32"/>
        </w:rPr>
      </w:pPr>
    </w:p>
    <w:p w:rsidR="006613F0" w:rsidRDefault="006613F0" w:rsidP="007A264E">
      <w:pPr>
        <w:spacing w:line="360" w:lineRule="auto"/>
        <w:jc w:val="center"/>
        <w:rPr>
          <w:b/>
          <w:sz w:val="32"/>
          <w:szCs w:val="32"/>
        </w:rPr>
      </w:pPr>
    </w:p>
    <w:p w:rsidR="006613F0" w:rsidRDefault="006613F0" w:rsidP="007A264E">
      <w:pPr>
        <w:spacing w:line="360" w:lineRule="auto"/>
        <w:jc w:val="center"/>
        <w:rPr>
          <w:b/>
          <w:sz w:val="32"/>
          <w:szCs w:val="32"/>
        </w:rPr>
      </w:pPr>
    </w:p>
    <w:p w:rsidR="006613F0" w:rsidRDefault="006613F0" w:rsidP="007A264E">
      <w:pPr>
        <w:spacing w:line="360" w:lineRule="auto"/>
        <w:jc w:val="center"/>
        <w:rPr>
          <w:b/>
          <w:sz w:val="32"/>
          <w:szCs w:val="32"/>
        </w:rPr>
      </w:pPr>
    </w:p>
    <w:p w:rsidR="006613F0" w:rsidRDefault="006613F0" w:rsidP="007A264E">
      <w:pPr>
        <w:spacing w:line="360" w:lineRule="auto"/>
        <w:jc w:val="center"/>
        <w:rPr>
          <w:b/>
          <w:sz w:val="32"/>
          <w:szCs w:val="32"/>
        </w:rPr>
      </w:pPr>
    </w:p>
    <w:p w:rsidR="006613F0" w:rsidRDefault="006613F0" w:rsidP="007A264E">
      <w:pPr>
        <w:spacing w:line="360" w:lineRule="auto"/>
        <w:jc w:val="center"/>
        <w:rPr>
          <w:b/>
          <w:sz w:val="32"/>
          <w:szCs w:val="32"/>
        </w:rPr>
      </w:pPr>
    </w:p>
    <w:p w:rsidR="008D6DA1" w:rsidRPr="00A87631" w:rsidRDefault="008D6DA1" w:rsidP="007A264E">
      <w:pPr>
        <w:spacing w:line="360" w:lineRule="auto"/>
        <w:rPr>
          <w:rFonts w:asciiTheme="majorEastAsia" w:eastAsiaTheme="majorEastAsia" w:hAnsiTheme="majorEastAsia"/>
          <w:szCs w:val="21"/>
        </w:rPr>
      </w:pPr>
    </w:p>
    <w:sectPr w:rsidR="008D6DA1" w:rsidRPr="00A87631" w:rsidSect="002237A8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60F" w:rsidRDefault="008B260F" w:rsidP="002237A8">
      <w:r>
        <w:separator/>
      </w:r>
    </w:p>
  </w:endnote>
  <w:endnote w:type="continuationSeparator" w:id="0">
    <w:p w:rsidR="008B260F" w:rsidRDefault="008B260F" w:rsidP="00223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altName w:val="宋体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A1" w:rsidRDefault="00A712A1" w:rsidP="004B2B9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6D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6DA1" w:rsidRDefault="008D6DA1" w:rsidP="008707C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A1" w:rsidRDefault="00A712A1" w:rsidP="004B2B9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6D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260F">
      <w:rPr>
        <w:rStyle w:val="a5"/>
        <w:noProof/>
      </w:rPr>
      <w:t>1</w:t>
    </w:r>
    <w:r>
      <w:rPr>
        <w:rStyle w:val="a5"/>
      </w:rPr>
      <w:fldChar w:fldCharType="end"/>
    </w:r>
  </w:p>
  <w:p w:rsidR="008D6DA1" w:rsidRDefault="008D6DA1" w:rsidP="008707C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60F" w:rsidRDefault="008B260F" w:rsidP="002237A8">
      <w:r>
        <w:separator/>
      </w:r>
    </w:p>
  </w:footnote>
  <w:footnote w:type="continuationSeparator" w:id="0">
    <w:p w:rsidR="008B260F" w:rsidRDefault="008B260F" w:rsidP="002237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A1" w:rsidRDefault="008D6DA1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A2ACDF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60087B1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CCD20A1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5608089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75E6963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2B4A52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8E0981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7306325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CB8A8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0E120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0D778DF"/>
    <w:rsid w:val="002237A8"/>
    <w:rsid w:val="00282BD7"/>
    <w:rsid w:val="002859D5"/>
    <w:rsid w:val="002E5D60"/>
    <w:rsid w:val="002E63C2"/>
    <w:rsid w:val="003D3395"/>
    <w:rsid w:val="00447C5F"/>
    <w:rsid w:val="004B2B91"/>
    <w:rsid w:val="004F621F"/>
    <w:rsid w:val="00645D7D"/>
    <w:rsid w:val="006613F0"/>
    <w:rsid w:val="007A264E"/>
    <w:rsid w:val="007E36E0"/>
    <w:rsid w:val="008707CA"/>
    <w:rsid w:val="008949E5"/>
    <w:rsid w:val="008B260F"/>
    <w:rsid w:val="008D6DA1"/>
    <w:rsid w:val="00964CD8"/>
    <w:rsid w:val="00966C47"/>
    <w:rsid w:val="009F4B71"/>
    <w:rsid w:val="00A124F9"/>
    <w:rsid w:val="00A2568C"/>
    <w:rsid w:val="00A712A1"/>
    <w:rsid w:val="00A87631"/>
    <w:rsid w:val="00AB1893"/>
    <w:rsid w:val="00B55840"/>
    <w:rsid w:val="00BA3935"/>
    <w:rsid w:val="00BE4759"/>
    <w:rsid w:val="00C22DE4"/>
    <w:rsid w:val="00C851DA"/>
    <w:rsid w:val="00CC1898"/>
    <w:rsid w:val="00D00A46"/>
    <w:rsid w:val="00D37E1B"/>
    <w:rsid w:val="00DC763C"/>
    <w:rsid w:val="00DE5CBA"/>
    <w:rsid w:val="00E12DC1"/>
    <w:rsid w:val="00E57810"/>
    <w:rsid w:val="00EB7170"/>
    <w:rsid w:val="00EE25B9"/>
    <w:rsid w:val="00F07D5A"/>
    <w:rsid w:val="00FD489B"/>
    <w:rsid w:val="052B5474"/>
    <w:rsid w:val="20D778DF"/>
    <w:rsid w:val="429C1ED7"/>
    <w:rsid w:val="4E1D515B"/>
    <w:rsid w:val="5D6C6969"/>
    <w:rsid w:val="647F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237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A124F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2237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A124F9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locked/>
    <w:rsid w:val="008707CA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locked/>
    <w:rsid w:val="006613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13F0"/>
    <w:rPr>
      <w:sz w:val="18"/>
      <w:szCs w:val="18"/>
    </w:rPr>
  </w:style>
  <w:style w:type="paragraph" w:customStyle="1" w:styleId="DefaultParagraph">
    <w:name w:val="DefaultParagraph"/>
    <w:rsid w:val="007A264E"/>
    <w:rPr>
      <w:rFonts w:eastAsia="微软雅黑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4247</Words>
  <Characters>4503</Characters>
  <Application>Microsoft Office Word</Application>
  <DocSecurity>0</DocSecurity>
  <Lines>346</Lines>
  <Paragraphs>397</Paragraphs>
  <ScaleCrop>false</ScaleCrop>
  <Company/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2017-10-16T09:04:00Z</dcterms:created>
  <dcterms:modified xsi:type="dcterms:W3CDTF">2017-10-18T01:20:00Z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