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Cs w:val="30"/>
        </w:rPr>
      </w:pPr>
      <w:r>
        <w:rPr>
          <w:rFonts w:hint="eastAsia"/>
          <w:b/>
          <w:bCs/>
          <w:szCs w:val="30"/>
        </w:rPr>
        <w:pict>
          <v:shape id="_x0000_s1025" o:spid="_x0000_s1025" o:spt="75" type="#_x0000_t75" style="position:absolute;left:0pt;margin-left:901pt;margin-top:877pt;height:27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bCs/>
          <w:szCs w:val="30"/>
        </w:rPr>
        <w:t>山东省济宁市鱼台县2017--2018学年度初三中考冲刺模拟题</w:t>
      </w:r>
    </w:p>
    <w:p>
      <w:pPr>
        <w:numPr>
          <w:ilvl w:val="0"/>
          <w:numId w:val="1"/>
        </w:num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积累运用（25分）</w:t>
      </w:r>
    </w:p>
    <w:p>
      <w:pPr>
        <w:spacing w:line="324" w:lineRule="exact"/>
        <w:rPr>
          <w:rFonts w:asciiTheme="majorEastAsia" w:hAnsiTheme="majorEastAsia" w:eastAsiaTheme="majorEastAsia"/>
          <w:b/>
          <w:bCs/>
          <w:szCs w:val="21"/>
        </w:rPr>
      </w:pPr>
      <w:r>
        <w:rPr>
          <w:rFonts w:asciiTheme="majorEastAsia" w:hAnsiTheme="majorEastAsia" w:eastAsiaTheme="majorEastAsia"/>
          <w:b/>
          <w:bCs/>
          <w:szCs w:val="21"/>
        </w:rPr>
        <w:t>1．</w:t>
      </w:r>
      <w:r>
        <w:rPr>
          <w:rFonts w:hint="eastAsia" w:asciiTheme="majorEastAsia" w:hAnsiTheme="majorEastAsia" w:eastAsiaTheme="majorEastAsia"/>
          <w:b/>
          <w:bCs/>
          <w:szCs w:val="21"/>
        </w:rPr>
        <w:t>下列加点字的注音不完全正确的一项是(　　　　) 3分</w:t>
      </w:r>
    </w:p>
    <w:p>
      <w:pPr>
        <w:adjustRightInd w:val="0"/>
        <w:snapToGrid w:val="0"/>
        <w:spacing w:after="31" w:afterLines="10" w:line="324" w:lineRule="exact"/>
        <w:ind w:left="795" w:leftChars="228" w:hanging="316" w:hangingChars="150"/>
        <w:rPr>
          <w:rFonts w:asciiTheme="majorEastAsia" w:hAnsiTheme="majorEastAsia" w:eastAsiaTheme="majorEastAsia"/>
          <w:b/>
          <w:bCs/>
          <w:szCs w:val="21"/>
          <w:em w:val="dot"/>
        </w:rPr>
      </w:pPr>
      <w:r>
        <w:rPr>
          <w:rFonts w:asciiTheme="majorEastAsia" w:hAnsiTheme="majorEastAsia" w:eastAsiaTheme="majorEastAsia"/>
          <w:b/>
          <w:bCs/>
          <w:szCs w:val="21"/>
        </w:rPr>
        <w:t>A．</w:t>
      </w:r>
      <w:r>
        <w:rPr>
          <w:rFonts w:hint="eastAsia" w:asciiTheme="majorEastAsia" w:hAnsiTheme="majorEastAsia" w:eastAsiaTheme="majorEastAsia"/>
          <w:b/>
          <w:bCs/>
          <w:szCs w:val="21"/>
        </w:rPr>
        <w:t>热</w:t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忱</w:t>
      </w:r>
      <w:r>
        <w:rPr>
          <w:rFonts w:hint="eastAsia" w:asciiTheme="majorEastAsia" w:hAnsiTheme="majorEastAsia" w:eastAsiaTheme="majorEastAsia"/>
          <w:b/>
          <w:bCs/>
          <w:szCs w:val="21"/>
        </w:rPr>
        <w:t>（chén）</w:t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>哽</w:t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咽</w:t>
      </w:r>
      <w:r>
        <w:rPr>
          <w:rFonts w:hint="eastAsia" w:asciiTheme="majorEastAsia" w:hAnsiTheme="majorEastAsia" w:eastAsiaTheme="majorEastAsia"/>
          <w:b/>
          <w:bCs/>
          <w:szCs w:val="21"/>
        </w:rPr>
        <w:t>（yè）</w:t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憧</w:t>
      </w:r>
      <w:r>
        <w:rPr>
          <w:rFonts w:hint="eastAsia" w:asciiTheme="majorEastAsia" w:hAnsiTheme="majorEastAsia" w:eastAsiaTheme="majorEastAsia"/>
          <w:b/>
          <w:bCs/>
          <w:szCs w:val="21"/>
        </w:rPr>
        <w:t>憬（chōnɡ）</w:t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>弄巧成</w:t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拙</w:t>
      </w:r>
      <w:r>
        <w:rPr>
          <w:rFonts w:hint="eastAsia" w:asciiTheme="majorEastAsia" w:hAnsiTheme="majorEastAsia" w:eastAsiaTheme="majorEastAsia"/>
          <w:b/>
          <w:bCs/>
          <w:szCs w:val="21"/>
        </w:rPr>
        <w:t>（zhuō）</w:t>
      </w:r>
    </w:p>
    <w:p>
      <w:pPr>
        <w:adjustRightInd w:val="0"/>
        <w:snapToGrid w:val="0"/>
        <w:spacing w:after="31" w:afterLines="10" w:line="324" w:lineRule="exact"/>
        <w:ind w:left="795" w:leftChars="228" w:hanging="316" w:hangingChars="150"/>
        <w:rPr>
          <w:rFonts w:asciiTheme="majorEastAsia" w:hAnsiTheme="majorEastAsia" w:eastAsiaTheme="majorEastAsia"/>
          <w:b/>
          <w:bCs/>
          <w:szCs w:val="21"/>
        </w:rPr>
      </w:pPr>
      <w:r>
        <w:rPr>
          <w:rFonts w:asciiTheme="majorEastAsia" w:hAnsiTheme="majorEastAsia" w:eastAsiaTheme="majorEastAsia"/>
          <w:b/>
          <w:bCs/>
          <w:szCs w:val="21"/>
        </w:rPr>
        <w:t>B</w:t>
      </w:r>
      <w:r>
        <w:rPr>
          <w:rFonts w:hint="eastAsia" w:asciiTheme="majorEastAsia" w:hAnsiTheme="majorEastAsia" w:eastAsiaTheme="majorEastAsia"/>
          <w:b/>
          <w:bCs/>
          <w:szCs w:val="21"/>
        </w:rPr>
        <w:t>．</w:t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浣</w:t>
      </w:r>
      <w:r>
        <w:rPr>
          <w:rFonts w:hint="eastAsia" w:asciiTheme="majorEastAsia" w:hAnsiTheme="majorEastAsia" w:eastAsiaTheme="majorEastAsia"/>
          <w:b/>
          <w:bCs/>
          <w:szCs w:val="21"/>
        </w:rPr>
        <w:t>妆（huàn）</w:t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>发</w:t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窘</w:t>
      </w:r>
      <w:r>
        <w:rPr>
          <w:rFonts w:hint="eastAsia" w:asciiTheme="majorEastAsia" w:hAnsiTheme="majorEastAsia" w:eastAsiaTheme="majorEastAsia"/>
          <w:b/>
          <w:bCs/>
          <w:szCs w:val="21"/>
        </w:rPr>
        <w:t>（jiǒnɡ）</w:t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>沉</w:t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淀</w:t>
      </w:r>
      <w:r>
        <w:rPr>
          <w:rFonts w:hint="eastAsia" w:asciiTheme="majorEastAsia" w:hAnsiTheme="majorEastAsia" w:eastAsiaTheme="majorEastAsia"/>
          <w:b/>
          <w:bCs/>
          <w:szCs w:val="21"/>
        </w:rPr>
        <w:t>（diàn）</w:t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>分道扬</w:t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镳</w:t>
      </w:r>
      <w:r>
        <w:rPr>
          <w:rFonts w:hint="eastAsia" w:asciiTheme="majorEastAsia" w:hAnsiTheme="majorEastAsia" w:eastAsiaTheme="majorEastAsia"/>
          <w:b/>
          <w:bCs/>
          <w:szCs w:val="21"/>
        </w:rPr>
        <w:t>（biāo）</w:t>
      </w:r>
    </w:p>
    <w:p>
      <w:pPr>
        <w:adjustRightInd w:val="0"/>
        <w:snapToGrid w:val="0"/>
        <w:spacing w:after="31" w:afterLines="10" w:line="324" w:lineRule="exact"/>
        <w:ind w:left="795" w:leftChars="228" w:hanging="316" w:hangingChars="150"/>
        <w:rPr>
          <w:rFonts w:asciiTheme="majorEastAsia" w:hAnsiTheme="majorEastAsia" w:eastAsiaTheme="majorEastAsia"/>
          <w:b/>
          <w:bCs/>
          <w:szCs w:val="21"/>
        </w:rPr>
      </w:pPr>
      <w:r>
        <w:rPr>
          <w:rFonts w:asciiTheme="majorEastAsia" w:hAnsiTheme="majorEastAsia" w:eastAsiaTheme="majorEastAsia"/>
          <w:b/>
          <w:bCs/>
          <w:szCs w:val="21"/>
        </w:rPr>
        <w:t>C</w:t>
      </w:r>
      <w:r>
        <w:rPr>
          <w:rFonts w:hint="eastAsia" w:asciiTheme="majorEastAsia" w:hAnsiTheme="majorEastAsia" w:eastAsiaTheme="majorEastAsia"/>
          <w:b/>
          <w:bCs/>
          <w:szCs w:val="21"/>
        </w:rPr>
        <w:t>．贿</w:t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赂</w:t>
      </w:r>
      <w:r>
        <w:rPr>
          <w:rFonts w:hint="eastAsia" w:asciiTheme="majorEastAsia" w:hAnsiTheme="majorEastAsia" w:eastAsiaTheme="majorEastAsia"/>
          <w:b/>
          <w:bCs/>
          <w:szCs w:val="21"/>
        </w:rPr>
        <w:t>（lù）</w:t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濒</w:t>
      </w:r>
      <w:r>
        <w:rPr>
          <w:rFonts w:hint="eastAsia" w:asciiTheme="majorEastAsia" w:hAnsiTheme="majorEastAsia" w:eastAsiaTheme="majorEastAsia"/>
          <w:b/>
          <w:bCs/>
          <w:szCs w:val="21"/>
        </w:rPr>
        <w:t>临（bīn）</w:t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憩</w:t>
      </w:r>
      <w:r>
        <w:rPr>
          <w:rFonts w:hint="eastAsia" w:asciiTheme="majorEastAsia" w:hAnsiTheme="majorEastAsia" w:eastAsiaTheme="majorEastAsia"/>
          <w:b/>
          <w:bCs/>
          <w:szCs w:val="21"/>
        </w:rPr>
        <w:t>息（qì）</w:t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>言简意</w:t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赅</w:t>
      </w:r>
      <w:r>
        <w:rPr>
          <w:rFonts w:hint="eastAsia" w:asciiTheme="majorEastAsia" w:hAnsiTheme="majorEastAsia" w:eastAsiaTheme="majorEastAsia"/>
          <w:b/>
          <w:bCs/>
          <w:szCs w:val="21"/>
        </w:rPr>
        <w:t>（ɡāi）</w:t>
      </w:r>
    </w:p>
    <w:p>
      <w:pPr>
        <w:ind w:firstLine="422" w:firstLineChars="200"/>
        <w:rPr>
          <w:rFonts w:asciiTheme="majorEastAsia" w:hAnsiTheme="majorEastAsia" w:eastAsiaTheme="majorEastAsia"/>
          <w:b/>
          <w:bCs/>
          <w:szCs w:val="21"/>
        </w:rPr>
      </w:pPr>
      <w:r>
        <w:rPr>
          <w:rFonts w:asciiTheme="majorEastAsia" w:hAnsiTheme="majorEastAsia" w:eastAsiaTheme="majorEastAsia"/>
          <w:b/>
          <w:bCs/>
          <w:szCs w:val="21"/>
        </w:rPr>
        <w:t>D</w:t>
      </w:r>
      <w:r>
        <w:rPr>
          <w:rFonts w:hint="eastAsia" w:asciiTheme="majorEastAsia" w:hAnsiTheme="majorEastAsia" w:eastAsiaTheme="majorEastAsia"/>
          <w:b/>
          <w:bCs/>
          <w:szCs w:val="21"/>
        </w:rPr>
        <w:t>．</w:t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纶</w:t>
      </w:r>
      <w:r>
        <w:rPr>
          <w:rFonts w:hint="eastAsia" w:asciiTheme="majorEastAsia" w:hAnsiTheme="majorEastAsia" w:eastAsiaTheme="majorEastAsia"/>
          <w:b/>
          <w:bCs/>
          <w:szCs w:val="21"/>
        </w:rPr>
        <w:t>巾（ɡuān）</w:t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>岑</w:t>
      </w:r>
      <w:r>
        <w:rPr>
          <w:rFonts w:hint="eastAsia" w:asciiTheme="majorEastAsia" w:hAnsiTheme="majorEastAsia" w:eastAsiaTheme="majorEastAsia"/>
          <w:b/>
          <w:bCs/>
          <w:szCs w:val="21"/>
        </w:rPr>
        <w:t>寂（cén）</w:t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ab/>
      </w:r>
      <w:r>
        <w:rPr>
          <w:rFonts w:hint="eastAsia" w:asciiTheme="majorEastAsia" w:hAnsiTheme="majorEastAsia" w:eastAsiaTheme="majorEastAsia"/>
          <w:b/>
          <w:bCs/>
          <w:szCs w:val="21"/>
          <w:em w:val="dot"/>
        </w:rPr>
        <w:tab/>
      </w:r>
      <w:r>
        <w:rPr>
          <w:rFonts w:hint="eastAsia" w:cs="楷体_GB2312" w:asciiTheme="majorEastAsia" w:hAnsiTheme="majorEastAsia" w:eastAsiaTheme="majorEastAsia"/>
          <w:b/>
          <w:bCs/>
          <w:szCs w:val="21"/>
          <w:em w:val="dot"/>
        </w:rPr>
        <w:t>恫</w:t>
      </w:r>
      <w:r>
        <w:rPr>
          <w:rFonts w:hint="eastAsia" w:cs="楷体_GB2312" w:asciiTheme="majorEastAsia" w:hAnsiTheme="majorEastAsia" w:eastAsiaTheme="majorEastAsia"/>
          <w:b/>
          <w:bCs/>
          <w:szCs w:val="21"/>
        </w:rPr>
        <w:t>吓</w:t>
      </w:r>
      <w:r>
        <w:rPr>
          <w:rFonts w:hint="eastAsia" w:asciiTheme="majorEastAsia" w:hAnsiTheme="majorEastAsia" w:eastAsiaTheme="majorEastAsia"/>
          <w:b/>
          <w:bCs/>
          <w:szCs w:val="21"/>
        </w:rPr>
        <w:t>（dònɡ）</w:t>
      </w:r>
      <w:r>
        <w:rPr>
          <w:rFonts w:hint="eastAsia" w:cs="楷体_GB2312" w:asciiTheme="majorEastAsia" w:hAnsiTheme="majorEastAsia" w:eastAsiaTheme="majorEastAsia"/>
          <w:b/>
          <w:bCs/>
          <w:szCs w:val="21"/>
        </w:rPr>
        <w:tab/>
      </w:r>
      <w:r>
        <w:rPr>
          <w:rFonts w:hint="eastAsia" w:cs="楷体_GB2312" w:asciiTheme="majorEastAsia" w:hAnsiTheme="majorEastAsia" w:eastAsiaTheme="majorEastAsia"/>
          <w:b/>
          <w:bCs/>
          <w:szCs w:val="21"/>
        </w:rPr>
        <w:t>乳</w:t>
      </w:r>
      <w:r>
        <w:rPr>
          <w:rFonts w:hint="eastAsia" w:cs="楷体_GB2312" w:asciiTheme="majorEastAsia" w:hAnsiTheme="majorEastAsia" w:eastAsiaTheme="majorEastAsia"/>
          <w:b/>
          <w:bCs/>
          <w:szCs w:val="21"/>
          <w:em w:val="dot"/>
        </w:rPr>
        <w:t>臭</w:t>
      </w:r>
      <w:r>
        <w:rPr>
          <w:rFonts w:hint="eastAsia" w:cs="楷体_GB2312" w:asciiTheme="majorEastAsia" w:hAnsiTheme="majorEastAsia" w:eastAsiaTheme="majorEastAsia"/>
          <w:b/>
          <w:bCs/>
          <w:szCs w:val="21"/>
        </w:rPr>
        <w:t>未干</w:t>
      </w:r>
      <w:r>
        <w:rPr>
          <w:rFonts w:hint="eastAsia" w:asciiTheme="majorEastAsia" w:hAnsiTheme="majorEastAsia" w:eastAsiaTheme="majorEastAsia"/>
          <w:b/>
          <w:bCs/>
          <w:szCs w:val="21"/>
        </w:rPr>
        <w:t>（xiǜ）</w:t>
      </w:r>
    </w:p>
    <w:p>
      <w:pPr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2.下列词语的书写完全正确的一项是（    ）3分</w:t>
      </w:r>
    </w:p>
    <w:p>
      <w:pPr>
        <w:ind w:firstLine="420"/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A.蓬蒿      不屑质辩      断壁残垣      濠梁之上</w:t>
      </w:r>
    </w:p>
    <w:p>
      <w:pPr>
        <w:ind w:firstLine="420"/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B.荣膺      周道如砥      万恶不赦      墨守成规</w:t>
      </w:r>
    </w:p>
    <w:p>
      <w:pPr>
        <w:ind w:firstLine="420"/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C.孱弱      遍稽群籍      睡眼惺松      门庭若市</w:t>
      </w:r>
    </w:p>
    <w:p>
      <w:pPr>
        <w:ind w:firstLine="422" w:firstLineChars="200"/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 xml:space="preserve">D.沉湎      有例可援      叩石垦壤      舍身取义 </w:t>
      </w:r>
    </w:p>
    <w:p>
      <w:pPr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3.下列句子没有语病的一项是（    ）3分</w:t>
      </w:r>
    </w:p>
    <w:p>
      <w:pPr>
        <w:ind w:firstLine="211" w:firstLineChars="100"/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A.人们被老人那清晰的思路、乐观的情绪深深感染了。</w:t>
      </w:r>
    </w:p>
    <w:p>
      <w:pPr>
        <w:ind w:firstLine="211" w:firstLineChars="100"/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B.我们将尽最大努力，尽一切可能，争取用和平的方式解决台湾问题。但是我们决不承诺使用武力。</w:t>
      </w:r>
    </w:p>
    <w:p>
      <w:pPr>
        <w:ind w:firstLine="211" w:firstLineChars="100"/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C.在现代化建设中，我们要充分吸收一切国外的先进经验。</w:t>
      </w:r>
    </w:p>
    <w:p>
      <w:pPr>
        <w:ind w:firstLine="211" w:firstLineChars="100"/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D.材料厂经过技术革新，成本下降了50%，而产值却增长了10%。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4.下列句子标点符号使用不正确的一项是(      ）3分</w:t>
      </w:r>
    </w:p>
    <w:p>
      <w:pPr>
        <w:rPr>
          <w:rFonts w:cs="楷体"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 xml:space="preserve">  </w:t>
      </w:r>
      <w:r>
        <w:rPr>
          <w:rFonts w:hint="eastAsia" w:cs="楷体" w:asciiTheme="majorEastAsia" w:hAnsiTheme="majorEastAsia" w:eastAsiaTheme="majorEastAsia"/>
          <w:b/>
          <w:bCs/>
          <w:szCs w:val="21"/>
        </w:rPr>
        <w:t>A.日子一天一天地过去了，父子俩也一天一天地感觉到，他们最大的敌人，也正在步一步地向他们逼近:它就是孤独。</w:t>
      </w:r>
    </w:p>
    <w:p>
      <w:pPr>
        <w:rPr>
          <w:rFonts w:cs="楷体" w:asciiTheme="majorEastAsia" w:hAnsiTheme="majorEastAsia" w:eastAsiaTheme="majorEastAsia"/>
          <w:b/>
          <w:bCs/>
          <w:szCs w:val="21"/>
        </w:rPr>
      </w:pPr>
      <w:r>
        <w:rPr>
          <w:rFonts w:hint="eastAsia" w:cs="楷体" w:asciiTheme="majorEastAsia" w:hAnsiTheme="majorEastAsia" w:eastAsiaTheme="majorEastAsia"/>
          <w:b/>
          <w:bCs/>
          <w:szCs w:val="21"/>
        </w:rPr>
        <w:t xml:space="preserve">  B.我说道:“爸爸，你走吧。”他往车外看了看说:“我买几个橘子去。你就在此地，不要走动。”</w:t>
      </w:r>
    </w:p>
    <w:p>
      <w:pPr>
        <w:rPr>
          <w:rFonts w:cs="楷体" w:asciiTheme="majorEastAsia" w:hAnsiTheme="majorEastAsia" w:eastAsiaTheme="majorEastAsia"/>
          <w:b/>
          <w:bCs/>
          <w:szCs w:val="21"/>
        </w:rPr>
      </w:pPr>
      <w:r>
        <w:rPr>
          <w:rFonts w:hint="eastAsia" w:cs="楷体" w:asciiTheme="majorEastAsia" w:hAnsiTheme="majorEastAsia" w:eastAsiaTheme="majorEastAsia"/>
          <w:b/>
          <w:bCs/>
          <w:szCs w:val="21"/>
        </w:rPr>
        <w:t xml:space="preserve">  C.人们常说:希腊有巴特农神庙、埃及有金字塔、罗马有斗兽场、巴黎有圣母院、而东方有圆明园。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cs="楷体" w:asciiTheme="majorEastAsia" w:hAnsiTheme="majorEastAsia" w:eastAsiaTheme="majorEastAsia"/>
          <w:b/>
          <w:bCs/>
          <w:szCs w:val="21"/>
        </w:rPr>
        <w:t xml:space="preserve">  D.看着人类这狂妄的表现，大自然一定会窃笑一一就像母亲面对无知的孩子那样的笑。</w:t>
      </w:r>
    </w:p>
    <w:p>
      <w:pPr>
        <w:snapToGrid w:val="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5．下列选项中，对诗词理解有误的一项是（     ）</w:t>
      </w:r>
      <w:r>
        <w:rPr>
          <w:rFonts w:hint="eastAsia" w:ascii="楷体_GB2312" w:eastAsia="楷体_GB2312" w:cs="楷体_GB2312"/>
          <w:b/>
          <w:bCs/>
          <w:szCs w:val="21"/>
        </w:rPr>
        <w:t>3分</w:t>
      </w:r>
    </w:p>
    <w:p>
      <w:pPr>
        <w:ind w:firstLine="422" w:firstLineChars="200"/>
        <w:rPr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A.</w:t>
      </w:r>
      <w:r>
        <w:rPr>
          <w:rFonts w:hint="eastAsia"/>
          <w:b/>
          <w:bCs/>
          <w:szCs w:val="21"/>
        </w:rPr>
        <w:t>古人对夜空中的一轮明月，有着无限的遐想追问，诗人苏轼写下“明月几时有？把酒问青天”的句</w:t>
      </w:r>
    </w:p>
    <w:p>
      <w:pPr>
        <w:ind w:firstLine="422" w:firstLineChars="20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子，寄托着自己的无限情怀。</w:t>
      </w:r>
    </w:p>
    <w:p>
      <w:pPr>
        <w:ind w:firstLine="422" w:firstLineChars="200"/>
        <w:rPr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B.</w:t>
      </w:r>
      <w:r>
        <w:rPr>
          <w:rFonts w:hint="eastAsia"/>
          <w:b/>
          <w:bCs/>
          <w:szCs w:val="21"/>
        </w:rPr>
        <w:t>《秋词》一诗中刘禹锡在秋高气爽、白云飘浮的开阔景象中直陈现实，“诗情”随着凌空的白鹤而飞到了“碧霄”。</w:t>
      </w:r>
    </w:p>
    <w:p>
      <w:pPr>
        <w:ind w:firstLine="422" w:firstLineChars="200"/>
        <w:rPr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C.</w:t>
      </w:r>
      <w:r>
        <w:rPr>
          <w:rFonts w:hint="eastAsia"/>
          <w:b/>
          <w:bCs/>
          <w:szCs w:val="21"/>
        </w:rPr>
        <w:t>“峰峦如聚，波涛如怒，山河表里潼关路”，从视觉、听觉写出潼关地势险要，以“聚”和“怒”暗示了潼关是历来兵家必争之地。</w:t>
      </w:r>
    </w:p>
    <w:p>
      <w:pPr>
        <w:ind w:firstLine="422" w:firstLineChars="200"/>
        <w:rPr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D.</w:t>
      </w:r>
      <w:r>
        <w:rPr>
          <w:rFonts w:hint="eastAsia"/>
          <w:b/>
          <w:bCs/>
          <w:szCs w:val="21"/>
        </w:rPr>
        <w:t>《观刈麦》中的诗句“足蒸暑土气，背灼炎天光”“家田输税尽，拾此充饥肠”，包含的是白居易不能忍受天热而为了缴税又不得不拾穗的无奈心情。</w:t>
      </w:r>
    </w:p>
    <w:p>
      <w:pPr>
        <w:spacing w:line="316" w:lineRule="exact"/>
        <w:rPr>
          <w:rFonts w:ascii="宋体" w:hAnsi="宋体" w:cs="宋体"/>
          <w:b/>
          <w:bCs/>
          <w:color w:val="00000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6.</w:t>
      </w:r>
      <w:r>
        <w:rPr>
          <w:rFonts w:hint="eastAsia" w:ascii="宋体" w:hAnsi="宋体" w:cs="宋体"/>
          <w:b/>
          <w:bCs/>
          <w:color w:val="000000"/>
          <w:szCs w:val="21"/>
        </w:rPr>
        <w:t>．古诗文默写。(8分)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 （1）海日生残夜，</w:t>
      </w:r>
      <w:r>
        <w:rPr>
          <w:rFonts w:hint="eastAsia" w:ascii="宋体" w:hAnsi="宋体" w:cs="宋体"/>
          <w:b/>
          <w:bCs/>
          <w:color w:val="000000"/>
          <w:szCs w:val="21"/>
          <w:u w:val="single"/>
        </w:rPr>
        <w:t>                   </w:t>
      </w:r>
      <w:r>
        <w:rPr>
          <w:rFonts w:hint="eastAsia" w:ascii="宋体" w:hAnsi="宋体" w:cs="宋体"/>
          <w:b/>
          <w:bCs/>
          <w:color w:val="000000"/>
          <w:szCs w:val="21"/>
        </w:rPr>
        <w:t>。（王湾《次北固山下》）</w:t>
      </w:r>
    </w:p>
    <w:p>
      <w:pPr>
        <w:spacing w:line="316" w:lineRule="exact"/>
        <w:rPr>
          <w:rFonts w:ascii="宋体" w:hAnsi="宋体" w:cs="宋体"/>
          <w:b/>
          <w:bCs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 xml:space="preserve"> （2）会当凌绝顶，</w:t>
      </w:r>
      <w:r>
        <w:rPr>
          <w:rFonts w:hint="eastAsia" w:ascii="宋体" w:hAnsi="宋体" w:cs="宋体"/>
          <w:b/>
          <w:bCs/>
          <w:color w:val="000000"/>
          <w:szCs w:val="21"/>
          <w:u w:val="single"/>
        </w:rPr>
        <w:t xml:space="preserve">               </w:t>
      </w:r>
      <w:r>
        <w:rPr>
          <w:rFonts w:hint="eastAsia" w:ascii="宋体" w:hAnsi="宋体" w:cs="宋体"/>
          <w:b/>
          <w:bCs/>
          <w:color w:val="000000"/>
          <w:szCs w:val="21"/>
        </w:rPr>
        <w:t>。（杜甫《望岳》）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>（3）长风破浪会有时，</w:t>
      </w:r>
      <w:r>
        <w:rPr>
          <w:rFonts w:hint="eastAsia" w:ascii="宋体" w:hAnsi="宋体" w:cs="宋体"/>
          <w:b/>
          <w:bCs/>
          <w:color w:val="000000"/>
          <w:szCs w:val="21"/>
          <w:u w:val="single"/>
        </w:rPr>
        <w:t xml:space="preserve">             </w:t>
      </w:r>
      <w:r>
        <w:rPr>
          <w:rFonts w:hint="eastAsia" w:ascii="宋体" w:hAnsi="宋体" w:cs="宋体"/>
          <w:b/>
          <w:bCs/>
          <w:color w:val="000000"/>
          <w:szCs w:val="21"/>
        </w:rPr>
        <w:t>。（李白《行路难（其一）》）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>（4）关关雎鸠，在河之洲。</w:t>
      </w:r>
      <w:r>
        <w:rPr>
          <w:rFonts w:hint="eastAsia" w:ascii="宋体" w:hAnsi="宋体" w:cs="宋体"/>
          <w:b/>
          <w:bCs/>
          <w:color w:val="000000"/>
          <w:szCs w:val="21"/>
          <w:u w:val="single"/>
        </w:rPr>
        <w:t xml:space="preserve">           </w:t>
      </w:r>
      <w:r>
        <w:rPr>
          <w:rFonts w:hint="eastAsia" w:ascii="宋体" w:hAnsi="宋体" w:cs="宋体"/>
          <w:b/>
          <w:bCs/>
          <w:color w:val="000000"/>
          <w:szCs w:val="21"/>
        </w:rPr>
        <w:t>，君子好逑。（《诗经·关雎》）</w:t>
      </w:r>
    </w:p>
    <w:p>
      <w:pPr>
        <w:spacing w:line="240" w:lineRule="atLeast"/>
        <w:rPr>
          <w:rFonts w:ascii="宋体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（5）陆游在《诉衷情》中“</w:t>
      </w:r>
      <w:r>
        <w:rPr>
          <w:rFonts w:hint="eastAsia" w:asciiTheme="majorEastAsia" w:hAnsiTheme="majorEastAsia" w:eastAsiaTheme="majorEastAsia"/>
          <w:b/>
          <w:bCs/>
          <w:szCs w:val="21"/>
          <w:u w:val="single"/>
        </w:rPr>
        <w:t>　　　　　</w:t>
      </w:r>
      <w:r>
        <w:rPr>
          <w:rFonts w:hint="eastAsia" w:asciiTheme="majorEastAsia" w:hAnsiTheme="majorEastAsia" w:eastAsiaTheme="majorEastAsia"/>
          <w:b/>
          <w:bCs/>
          <w:szCs w:val="21"/>
        </w:rPr>
        <w:t>，</w:t>
      </w:r>
      <w:r>
        <w:rPr>
          <w:rFonts w:hint="eastAsia" w:asciiTheme="majorEastAsia" w:hAnsiTheme="majorEastAsia" w:eastAsiaTheme="majorEastAsia"/>
          <w:b/>
          <w:bCs/>
          <w:szCs w:val="21"/>
          <w:u w:val="single"/>
        </w:rPr>
        <w:t>　　　　　</w:t>
      </w:r>
      <w:r>
        <w:rPr>
          <w:rFonts w:hint="eastAsia" w:asciiTheme="majorEastAsia" w:hAnsiTheme="majorEastAsia" w:eastAsiaTheme="majorEastAsia"/>
          <w:b/>
          <w:bCs/>
          <w:szCs w:val="21"/>
        </w:rPr>
        <w:t>”两句再现了词人往日跃马扬鞭、驰骋疆场的情景</w:t>
      </w:r>
      <w:r>
        <w:rPr>
          <w:rFonts w:hint="eastAsia" w:ascii="宋体"/>
          <w:b/>
          <w:bCs/>
          <w:szCs w:val="21"/>
        </w:rPr>
        <w:t>.</w:t>
      </w:r>
    </w:p>
    <w:p>
      <w:pPr>
        <w:spacing w:line="316" w:lineRule="exact"/>
        <w:rPr>
          <w:rFonts w:hint="eastAsia" w:asciiTheme="majorEastAsia" w:hAnsiTheme="majorEastAsia" w:eastAsiaTheme="majorEastAsia"/>
          <w:b/>
          <w:bCs/>
          <w:szCs w:val="21"/>
        </w:rPr>
      </w:pPr>
    </w:p>
    <w:p>
      <w:pPr>
        <w:spacing w:line="316" w:lineRule="exact"/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（6）赵师秀在《约客》中“</w:t>
      </w:r>
      <w:r>
        <w:rPr>
          <w:rFonts w:hint="eastAsia" w:asciiTheme="majorEastAsia" w:hAnsiTheme="majorEastAsia" w:eastAsiaTheme="majorEastAsia"/>
          <w:b/>
          <w:bCs/>
          <w:szCs w:val="21"/>
          <w:u w:val="single"/>
        </w:rPr>
        <w:t>　　　　　</w:t>
      </w:r>
      <w:r>
        <w:rPr>
          <w:rFonts w:hint="eastAsia" w:asciiTheme="majorEastAsia" w:hAnsiTheme="majorEastAsia" w:eastAsiaTheme="majorEastAsia"/>
          <w:b/>
          <w:bCs/>
          <w:szCs w:val="21"/>
        </w:rPr>
        <w:t>，</w:t>
      </w:r>
      <w:r>
        <w:rPr>
          <w:rFonts w:hint="eastAsia" w:asciiTheme="majorEastAsia" w:hAnsiTheme="majorEastAsia" w:eastAsiaTheme="majorEastAsia"/>
          <w:b/>
          <w:bCs/>
          <w:szCs w:val="21"/>
          <w:u w:val="single"/>
        </w:rPr>
        <w:t>　　　　　</w:t>
      </w:r>
      <w:r>
        <w:rPr>
          <w:rFonts w:hint="eastAsia" w:asciiTheme="majorEastAsia" w:hAnsiTheme="majorEastAsia" w:eastAsiaTheme="majorEastAsia"/>
          <w:b/>
          <w:bCs/>
          <w:szCs w:val="21"/>
        </w:rPr>
        <w:t>”两句用梅雨、蛙声烘托出单调、寂寞的氛围。</w:t>
      </w:r>
    </w:p>
    <w:p>
      <w:pPr>
        <w:spacing w:line="240" w:lineRule="atLeast"/>
        <w:rPr>
          <w:rFonts w:ascii="宋体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7.</w:t>
      </w:r>
      <w:r>
        <w:rPr>
          <w:rFonts w:hint="eastAsia" w:ascii="宋体"/>
          <w:b/>
          <w:bCs/>
          <w:szCs w:val="21"/>
        </w:rPr>
        <w:t>阅读下面的文字，根据要求答题。</w:t>
      </w:r>
      <w:r>
        <w:rPr>
          <w:rFonts w:hint="eastAsia" w:ascii="楷体_GB2312" w:eastAsia="楷体_GB2312" w:cs="楷体_GB2312"/>
          <w:b/>
          <w:bCs/>
          <w:szCs w:val="21"/>
        </w:rPr>
        <w:t>(2分)</w:t>
      </w:r>
    </w:p>
    <w:p>
      <w:pPr>
        <w:rPr>
          <w:rFonts w:ascii="楷体_GB2312" w:eastAsia="楷体_GB2312" w:cs="楷体_GB2312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    </w:t>
      </w:r>
      <w:r>
        <w:rPr>
          <w:rFonts w:hint="eastAsia" w:ascii="楷体_GB2312" w:eastAsia="楷体_GB2312" w:cs="楷体_GB2312"/>
          <w:b/>
          <w:bCs/>
          <w:szCs w:val="21"/>
        </w:rPr>
        <w:t>《人民日报》刊发的一篇评论透露，截至2015年10月前，共发生149起因扶人引发争议的案件，其中诬陷扶人者84例。因此，遇到老人摔倒扶不扶就成了一个令人头疼的问题，原本十分简单的一个问题，在当下却变得尤为复杂，其中透出的无奈与尴尬更成为公众热议的焦点。</w:t>
      </w:r>
    </w:p>
    <w:p>
      <w:pPr>
        <w:ind w:firstLine="422" w:firstLineChars="200"/>
        <w:rPr>
          <w:rFonts w:ascii="楷体_GB2312" w:eastAsia="楷体_GB2312" w:cs="楷体_GB2312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针对以上现象，你的建议是什么？</w:t>
      </w:r>
      <w:r>
        <w:rPr>
          <w:rFonts w:hint="eastAsia" w:ascii="楷体_GB2312" w:eastAsia="楷体_GB2312" w:cs="楷体_GB2312"/>
          <w:b/>
          <w:bCs/>
          <w:szCs w:val="21"/>
        </w:rPr>
        <w:t>（含标点符号不超过60字）</w:t>
      </w:r>
    </w:p>
    <w:p>
      <w:pPr>
        <w:spacing w:line="316" w:lineRule="exact"/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勃勃英姿。</w:t>
      </w:r>
    </w:p>
    <w:p>
      <w:pPr>
        <w:rPr>
          <w:rFonts w:cs="宋体" w:asciiTheme="majorEastAsia" w:hAnsiTheme="majorEastAsia" w:eastAsiaTheme="majorEastAsia"/>
          <w:b/>
          <w:bCs/>
          <w:szCs w:val="21"/>
        </w:rPr>
      </w:pPr>
    </w:p>
    <w:p>
      <w:pPr>
        <w:numPr>
          <w:ilvl w:val="0"/>
          <w:numId w:val="1"/>
        </w:numPr>
        <w:jc w:val="left"/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古诗文阅读（25分）</w:t>
      </w:r>
    </w:p>
    <w:p>
      <w:pPr>
        <w:spacing w:line="340" w:lineRule="exact"/>
        <w:ind w:firstLine="422" w:firstLineChars="200"/>
        <w:jc w:val="left"/>
        <w:rPr>
          <w:rFonts w:ascii="宋体" w:hAnsi="宋体" w:cs="楷体"/>
          <w:b/>
          <w:bCs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雁门太守行   李贺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                黑云压城城欲摧，甲光向日金鳞开。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                角声满天秋色里，塞上燕脂凝夜紫。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                半卷红旗临易水，霜重鼓寒声不起。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                报君黄金台上意，提携玉龙为君死。</w:t>
      </w:r>
    </w:p>
    <w:p>
      <w:pPr>
        <w:spacing w:line="340" w:lineRule="exact"/>
        <w:jc w:val="left"/>
        <w:rPr>
          <w:rFonts w:ascii="宋体" w:hAnsi="宋体" w:cs="宋体"/>
          <w:b/>
          <w:bCs/>
          <w:color w:val="000000"/>
          <w:szCs w:val="21"/>
        </w:rPr>
      </w:pPr>
      <w:r>
        <w:rPr>
          <w:rFonts w:hint="eastAsia" w:ascii="宋体" w:hAnsi="宋体" w:cs="楷体"/>
          <w:b/>
          <w:bCs/>
          <w:color w:val="000000"/>
          <w:szCs w:val="21"/>
        </w:rPr>
        <w:t>8</w:t>
      </w:r>
      <w:r>
        <w:rPr>
          <w:rFonts w:hint="eastAsia" w:ascii="宋体" w:hAnsi="宋体" w:cs="宋体"/>
          <w:b/>
          <w:bCs/>
          <w:color w:val="000000"/>
          <w:szCs w:val="21"/>
        </w:rPr>
        <w:t>．对这首诗内容的分析，</w:t>
      </w:r>
      <w:r>
        <w:rPr>
          <w:rFonts w:hint="eastAsia" w:ascii="宋体" w:hAnsi="宋体" w:cs="宋体"/>
          <w:b/>
          <w:bCs/>
          <w:color w:val="000000"/>
          <w:szCs w:val="21"/>
          <w:em w:val="dot"/>
        </w:rPr>
        <w:t>不恰当</w:t>
      </w:r>
      <w:r>
        <w:rPr>
          <w:rFonts w:hint="eastAsia" w:ascii="宋体" w:hAnsi="宋体" w:cs="宋体"/>
          <w:b/>
          <w:bCs/>
          <w:color w:val="000000"/>
          <w:szCs w:val="21"/>
        </w:rPr>
        <w:t>的一项是（    ）(3分)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     A.首句既是写景，也是写事，渲染兵临城下的紧张气氛和危急形势。一个“压”字 </w:t>
      </w:r>
    </w:p>
    <w:p>
      <w:pPr>
        <w:ind w:firstLine="422" w:firstLineChars="200"/>
        <w:rPr>
          <w:rFonts w:ascii="楷体_GB2312" w:eastAsia="楷体_GB2312" w:cs="楷体_GB2312"/>
          <w:b/>
          <w:bCs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既写出敌军众多，来势凶猛，又表明交战双方力量悬殊，守军将士处境艰难。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     B．颔联从听觉和视觉两方面渲染战场的悲壮气氛和战斗的残酷。角声满天”勾画出“战争的规模；“凝夜紫”喻指战场上的血迹在夜雾中呈现出一片紫色，暗示双方伤亡大。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     C.颈联中“临易水”表明交战地点，“鼓寒”指战鼓的声音低沉重浊，“不起”指战士们在这样沉重的鼓声中斗志难振。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     D．诗人构思大胆，把一场旷日持久的战争高度集中在一个昼夜的时间里加以表现。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>9.最后两句诗表达了诗人怎样的思想感情?(4分)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楷体_GB2312" w:eastAsia="楷体_GB2312" w:cs="楷体_GB2312"/>
          <w:b/>
          <w:bCs/>
          <w:szCs w:val="21"/>
        </w:rPr>
        <w:t>吾乡吕徽之先生，博学能诗文，问无不知者，而常逃</w:t>
      </w:r>
      <w:r>
        <w:rPr>
          <w:rFonts w:hint="eastAsia" w:ascii="楷体_GB2312" w:eastAsia="楷体_GB2312" w:cs="楷体_GB2312"/>
          <w:b/>
          <w:bCs/>
          <w:szCs w:val="21"/>
          <w:vertAlign w:val="superscript"/>
        </w:rPr>
        <w:t>①</w:t>
      </w:r>
      <w:r>
        <w:rPr>
          <w:rFonts w:hint="eastAsia" w:ascii="楷体_GB2312" w:eastAsia="楷体_GB2312" w:cs="楷体_GB2312"/>
          <w:b/>
          <w:bCs/>
          <w:szCs w:val="21"/>
        </w:rPr>
        <w:t>其名，耕渔以自给。一日，携币诣富家</w:t>
      </w:r>
      <w:r>
        <w:rPr>
          <w:rFonts w:hint="eastAsia" w:ascii="楷体_GB2312" w:eastAsia="楷体_GB2312" w:cs="楷体_GB2312"/>
          <w:b/>
          <w:bCs/>
          <w:szCs w:val="21"/>
          <w:em w:val="dot"/>
        </w:rPr>
        <w:t>易</w:t>
      </w:r>
      <w:r>
        <w:rPr>
          <w:rFonts w:hint="eastAsia" w:ascii="楷体_GB2312" w:eastAsia="楷体_GB2312" w:cs="楷体_GB2312"/>
          <w:b/>
          <w:bCs/>
          <w:szCs w:val="21"/>
        </w:rPr>
        <w:t>谷种，</w:t>
      </w:r>
      <w:r>
        <w:rPr>
          <w:rFonts w:hint="eastAsia" w:ascii="楷体_GB2312" w:eastAsia="楷体_GB2312" w:cs="楷体_GB2312"/>
          <w:b/>
          <w:bCs/>
          <w:szCs w:val="21"/>
          <w:u w:val="single"/>
          <w:em w:val="dot"/>
        </w:rPr>
        <w:t>值</w:t>
      </w:r>
      <w:r>
        <w:rPr>
          <w:rFonts w:hint="eastAsia" w:ascii="楷体_GB2312" w:eastAsia="楷体_GB2312" w:cs="楷体_GB2312"/>
          <w:b/>
          <w:bCs/>
          <w:szCs w:val="21"/>
          <w:u w:val="single"/>
        </w:rPr>
        <w:t>大雪，立门下，人弗之顾。</w:t>
      </w:r>
      <w:r>
        <w:rPr>
          <w:rFonts w:hint="eastAsia" w:ascii="楷体_GB2312" w:eastAsia="楷体_GB2312" w:cs="楷体_GB2312"/>
          <w:b/>
          <w:bCs/>
          <w:szCs w:val="21"/>
        </w:rPr>
        <w:t>徐至庭前，闻东阁中众人作咏雪诗，一人苦吟弗就，先生不觉失笑。阁中诸贵游子弟辈闻得，遣左右诘</w:t>
      </w:r>
      <w:r>
        <w:rPr>
          <w:rFonts w:hint="eastAsia" w:ascii="楷体_GB2312" w:eastAsia="楷体_GB2312" w:cs="楷体_GB2312"/>
          <w:b/>
          <w:bCs/>
          <w:szCs w:val="21"/>
          <w:vertAlign w:val="superscript"/>
        </w:rPr>
        <w:t>②</w:t>
      </w:r>
      <w:r>
        <w:rPr>
          <w:rFonts w:hint="eastAsia" w:ascii="楷体_GB2312" w:eastAsia="楷体_GB2312" w:cs="楷体_GB2312"/>
          <w:b/>
          <w:bCs/>
          <w:szCs w:val="21"/>
        </w:rPr>
        <w:t>之。先生初不言，众愈疑，亲自出，见先生露顶短褐，布袜草屦，辄侮之，询其见笑之由。先生不得已，</w:t>
      </w:r>
      <w:r>
        <w:rPr>
          <w:rFonts w:hint="eastAsia" w:ascii="楷体_GB2312" w:eastAsia="楷体_GB2312" w:cs="楷体_GB2312"/>
          <w:b/>
          <w:bCs/>
          <w:szCs w:val="21"/>
          <w:em w:val="dot"/>
        </w:rPr>
        <w:t>乃</w:t>
      </w:r>
      <w:r>
        <w:rPr>
          <w:rFonts w:hint="eastAsia" w:ascii="楷体_GB2312" w:eastAsia="楷体_GB2312" w:cs="楷体_GB2312"/>
          <w:b/>
          <w:bCs/>
          <w:szCs w:val="21"/>
        </w:rPr>
        <w:t>吟诵诗句，众始叹伏，邀先生入坐。先生曰：“</w:t>
      </w:r>
      <w:r>
        <w:rPr>
          <w:rFonts w:hint="eastAsia" w:ascii="楷体_GB2312" w:eastAsia="楷体_GB2312" w:cs="楷体_GB2312"/>
          <w:b/>
          <w:bCs/>
          <w:szCs w:val="21"/>
          <w:u w:val="single"/>
        </w:rPr>
        <w:t>我如此形状，安可厕诸君子间？</w:t>
      </w:r>
      <w:r>
        <w:rPr>
          <w:rFonts w:hint="eastAsia" w:ascii="楷体_GB2312" w:eastAsia="楷体_GB2312" w:cs="楷体_GB2312"/>
          <w:b/>
          <w:bCs/>
          <w:szCs w:val="21"/>
        </w:rPr>
        <w:t>”问其姓字，亦不答，皆惊讶曰：“尝闻吕处士名，欲一见而不能，先生岂其人邪？”曰：“我农家，安知吕处士为何如人？”</w:t>
      </w:r>
      <w:r>
        <w:rPr>
          <w:rFonts w:hint="eastAsia" w:ascii="楷体_GB2312" w:eastAsia="楷体_GB2312" w:cs="楷体_GB2312"/>
          <w:b/>
          <w:bCs/>
          <w:szCs w:val="21"/>
          <w:u w:val="single"/>
          <w:em w:val="dot"/>
        </w:rPr>
        <w:t>遗</w:t>
      </w:r>
      <w:r>
        <w:rPr>
          <w:rFonts w:hint="eastAsia" w:ascii="楷体_GB2312" w:eastAsia="楷体_GB2312" w:cs="楷体_GB2312"/>
          <w:b/>
          <w:bCs/>
          <w:szCs w:val="21"/>
        </w:rPr>
        <w:t>之谷。怒曰：“我</w:t>
      </w:r>
      <w:r>
        <w:rPr>
          <w:rFonts w:hint="eastAsia" w:ascii="楷体_GB2312" w:eastAsia="楷体_GB2312" w:cs="楷体_GB2312"/>
          <w:b/>
          <w:bCs/>
          <w:szCs w:val="21"/>
          <w:u w:val="single"/>
          <w:em w:val="dot"/>
        </w:rPr>
        <w:t>岂</w:t>
      </w:r>
      <w:r>
        <w:rPr>
          <w:rFonts w:hint="eastAsia" w:ascii="楷体_GB2312" w:eastAsia="楷体_GB2312" w:cs="楷体_GB2312"/>
          <w:b/>
          <w:bCs/>
          <w:szCs w:val="21"/>
        </w:rPr>
        <w:t>取不义之财？”必易之。刺船</w:t>
      </w:r>
      <w:r>
        <w:rPr>
          <w:rFonts w:hint="eastAsia" w:ascii="楷体_GB2312" w:eastAsia="楷体_GB2312" w:cs="楷体_GB2312"/>
          <w:b/>
          <w:bCs/>
          <w:szCs w:val="21"/>
          <w:vertAlign w:val="superscript"/>
        </w:rPr>
        <w:t>④</w:t>
      </w:r>
      <w:r>
        <w:rPr>
          <w:rFonts w:hint="eastAsia" w:ascii="楷体_GB2312" w:eastAsia="楷体_GB2312" w:cs="楷体_GB2312"/>
          <w:b/>
          <w:bCs/>
          <w:szCs w:val="21"/>
        </w:rPr>
        <w:t>而去，遣人遥尾其后。路甚僻远，识其所而返。雪晴</w:t>
      </w:r>
      <w:r>
        <w:rPr>
          <w:rFonts w:hint="eastAsia" w:ascii="楷体_GB2312" w:eastAsia="楷体_GB2312" w:cs="楷体_GB2312"/>
          <w:b/>
          <w:bCs/>
          <w:szCs w:val="21"/>
          <w:vertAlign w:val="superscript"/>
        </w:rPr>
        <w:t>⑤</w:t>
      </w:r>
      <w:r>
        <w:rPr>
          <w:rFonts w:hint="eastAsia" w:ascii="楷体_GB2312" w:eastAsia="楷体_GB2312" w:cs="楷体_GB2312"/>
          <w:b/>
          <w:bCs/>
          <w:szCs w:val="21"/>
        </w:rPr>
        <w:t>，往访焉，惟草屋一间，家徒四壁。忽米桶中有人，乃先生妻也。因天寒，故坐其中。试问徽之先生何在，答曰：“在溪上捕鱼。”始知</w:t>
      </w:r>
      <w:r>
        <w:rPr>
          <w:rFonts w:hint="eastAsia" w:ascii="楷体_GB2312" w:eastAsia="楷体_GB2312" w:cs="楷体_GB2312"/>
          <w:b/>
          <w:bCs/>
          <w:szCs w:val="21"/>
          <w:vertAlign w:val="superscript"/>
        </w:rPr>
        <w:t>⑥</w:t>
      </w:r>
      <w:r>
        <w:rPr>
          <w:rFonts w:hint="eastAsia" w:ascii="楷体_GB2312" w:eastAsia="楷体_GB2312" w:cs="楷体_GB2312"/>
          <w:b/>
          <w:bCs/>
          <w:szCs w:val="21"/>
        </w:rPr>
        <w:t>真为先生矣。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【</w:t>
      </w:r>
      <w:r>
        <w:rPr>
          <w:rFonts w:hint="eastAsia" w:ascii="黑体" w:eastAsia="黑体" w:cs="黑体"/>
          <w:b/>
          <w:bCs/>
          <w:szCs w:val="21"/>
        </w:rPr>
        <w:t>注释</w:t>
      </w:r>
      <w:r>
        <w:rPr>
          <w:rFonts w:hint="eastAsia" w:ascii="宋体" w:cs="宋体"/>
          <w:b/>
          <w:bCs/>
          <w:szCs w:val="21"/>
        </w:rPr>
        <w:t>】</w:t>
      </w:r>
      <w:r>
        <w:rPr>
          <w:rFonts w:hint="eastAsia" w:ascii="仿宋_GB2312" w:eastAsia="仿宋_GB2312" w:cs="仿宋_GB2312"/>
          <w:b/>
          <w:bCs/>
          <w:szCs w:val="21"/>
        </w:rPr>
        <w:t>①逃：逃避，躲避。②诘：诘责。责问。③露顶：指光头。④刺船：撑船。⑤晴：停止。⑥始知：才知道。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6.下列句子中加点词的解释，不正确的一项是                                   （     ）（3分）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A.诣富家</w:t>
      </w:r>
      <w:r>
        <w:rPr>
          <w:rFonts w:hint="eastAsia" w:ascii="宋体" w:cs="宋体"/>
          <w:b/>
          <w:bCs/>
          <w:szCs w:val="21"/>
          <w:em w:val="dot"/>
        </w:rPr>
        <w:t>易</w:t>
      </w:r>
      <w:r>
        <w:rPr>
          <w:rFonts w:hint="eastAsia" w:ascii="宋体" w:cs="宋体"/>
          <w:b/>
          <w:bCs/>
          <w:szCs w:val="21"/>
        </w:rPr>
        <w:t xml:space="preserve">谷种                      易：交换，买   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B.</w:t>
      </w:r>
      <w:r>
        <w:rPr>
          <w:rFonts w:hint="eastAsia" w:ascii="宋体" w:cs="宋体"/>
          <w:b/>
          <w:bCs/>
          <w:szCs w:val="21"/>
          <w:em w:val="dot"/>
        </w:rPr>
        <w:t>值</w:t>
      </w:r>
      <w:r>
        <w:rPr>
          <w:rFonts w:hint="eastAsia" w:ascii="宋体" w:cs="宋体"/>
          <w:b/>
          <w:bCs/>
          <w:szCs w:val="21"/>
        </w:rPr>
        <w:t xml:space="preserve">大雪                            值：恰逢，遇到   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C.</w:t>
      </w:r>
      <w:r>
        <w:rPr>
          <w:rFonts w:hint="eastAsia" w:ascii="宋体" w:cs="宋体"/>
          <w:b/>
          <w:bCs/>
          <w:szCs w:val="21"/>
          <w:em w:val="dot"/>
        </w:rPr>
        <w:t>遗</w:t>
      </w:r>
      <w:r>
        <w:rPr>
          <w:rFonts w:hint="eastAsia" w:ascii="宋体" w:cs="宋体"/>
          <w:b/>
          <w:bCs/>
          <w:szCs w:val="21"/>
        </w:rPr>
        <w:t xml:space="preserve">之谷                            遗：丢失      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D.我</w:t>
      </w:r>
      <w:r>
        <w:rPr>
          <w:rFonts w:hint="eastAsia" w:ascii="宋体" w:cs="宋体"/>
          <w:b/>
          <w:bCs/>
          <w:szCs w:val="21"/>
          <w:em w:val="dot"/>
        </w:rPr>
        <w:t>岂</w:t>
      </w:r>
      <w:r>
        <w:rPr>
          <w:rFonts w:hint="eastAsia" w:ascii="宋体" w:cs="宋体"/>
          <w:b/>
          <w:bCs/>
          <w:szCs w:val="21"/>
        </w:rPr>
        <w:t>取不义之财                    岂：难道，怎么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7.下列句子中，“乃”的意义和用法与例句相同的一项是                        （     ）（3分）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例句：</w:t>
      </w:r>
      <w:r>
        <w:rPr>
          <w:rFonts w:hint="eastAsia" w:ascii="楷体_GB2312" w:eastAsia="楷体_GB2312" w:cs="楷体_GB2312"/>
          <w:b/>
          <w:bCs/>
          <w:szCs w:val="21"/>
          <w:em w:val="dot"/>
        </w:rPr>
        <w:t>乃</w:t>
      </w:r>
      <w:r>
        <w:rPr>
          <w:rFonts w:hint="eastAsia" w:ascii="楷体_GB2312" w:eastAsia="楷体_GB2312" w:cs="楷体_GB2312"/>
          <w:b/>
          <w:bCs/>
          <w:szCs w:val="21"/>
        </w:rPr>
        <w:t>吟诵诗句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  A.以衾拥覆，久而</w:t>
      </w:r>
      <w:r>
        <w:rPr>
          <w:rFonts w:hint="eastAsia" w:ascii="宋体" w:cs="宋体"/>
          <w:b/>
          <w:bCs/>
          <w:szCs w:val="21"/>
          <w:em w:val="dot"/>
        </w:rPr>
        <w:t>乃</w:t>
      </w:r>
      <w:r>
        <w:rPr>
          <w:rFonts w:hint="eastAsia" w:ascii="宋体" w:cs="宋体"/>
          <w:b/>
          <w:bCs/>
          <w:szCs w:val="21"/>
        </w:rPr>
        <w:t>和               （《送东阳马生序（节选）》）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  B.当立者</w:t>
      </w:r>
      <w:r>
        <w:rPr>
          <w:rFonts w:hint="eastAsia" w:ascii="宋体" w:cs="宋体"/>
          <w:b/>
          <w:bCs/>
          <w:szCs w:val="21"/>
          <w:em w:val="dot"/>
        </w:rPr>
        <w:t>乃</w:t>
      </w:r>
      <w:r>
        <w:rPr>
          <w:rFonts w:hint="eastAsia" w:ascii="宋体" w:cs="宋体"/>
          <w:b/>
          <w:bCs/>
          <w:szCs w:val="21"/>
        </w:rPr>
        <w:t>公子扶苏                 （《陈涉世家》）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  C.</w:t>
      </w:r>
      <w:r>
        <w:rPr>
          <w:rFonts w:hint="eastAsia" w:ascii="宋体" w:cs="宋体"/>
          <w:b/>
          <w:bCs/>
          <w:szCs w:val="21"/>
          <w:em w:val="dot"/>
        </w:rPr>
        <w:t>乃</w:t>
      </w:r>
      <w:r>
        <w:rPr>
          <w:rFonts w:hint="eastAsia" w:ascii="宋体" w:cs="宋体"/>
          <w:b/>
          <w:bCs/>
          <w:szCs w:val="21"/>
        </w:rPr>
        <w:t>不知有汉                       （《桃花源记》）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  D.</w:t>
      </w:r>
      <w:r>
        <w:rPr>
          <w:rFonts w:hint="eastAsia" w:ascii="宋体" w:cs="宋体"/>
          <w:b/>
          <w:bCs/>
          <w:szCs w:val="21"/>
          <w:em w:val="dot"/>
        </w:rPr>
        <w:t>乃</w:t>
      </w:r>
      <w:r>
        <w:rPr>
          <w:rFonts w:hint="eastAsia" w:ascii="宋体" w:cs="宋体"/>
          <w:b/>
          <w:bCs/>
          <w:szCs w:val="21"/>
        </w:rPr>
        <w:t xml:space="preserve">重修岳阳楼                     （《岳阳楼记》）   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8.下列句子中，与“人弗之顾”句式相同的一项是                             （     ）（3分）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  A.相与步于中庭                     （《记承天寺夜游》）                                      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  B.与坐谈                           （《邹忌讽齐王纳谏》）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  C.南阳刘子骥，高尚士也             （《桃花源记》）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  D.战于长勺                         （《曹刿论战》） 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9.对原文有关内容的理解和分析，下列表述不正确的一项是                      （     ）（3分）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  A.我的同乡吕徽之先生，他博学多才，能诗善文，问他问题，没有不知道的。</w:t>
      </w:r>
    </w:p>
    <w:p>
      <w:pPr>
        <w:ind w:left="315" w:leftChars="150"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B.一天，正逢大雪之际，吕徽之出门去富人家买谷种，他一直默默地站在门口，是因为他很高傲，期望有人能够主动与他说话。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  C.众多富家子弟嘲笑吕徽之是因为他穿光着头穿着粗布短衣，脚穿布袜草鞋。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  D.据文章所述，可以看出吕徽之是一位博学多才、安贫乐道、品质高洁的人。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10.将下面的句子翻译成现代汉语。（6分）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（1）</w:t>
      </w:r>
      <w:r>
        <w:rPr>
          <w:rFonts w:hint="eastAsia" w:ascii="楷体_GB2312" w:eastAsia="楷体_GB2312" w:cs="楷体_GB2312"/>
          <w:b/>
          <w:bCs/>
          <w:szCs w:val="21"/>
        </w:rPr>
        <w:t>值大雪，立门下，人弗之顾。（3分）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 xml:space="preserve"> </w:t>
      </w:r>
      <w:r>
        <w:rPr>
          <w:rFonts w:hint="eastAsia" w:ascii="宋体" w:cs="宋体"/>
          <w:b/>
          <w:bCs/>
          <w:szCs w:val="21"/>
          <w:u w:val="single"/>
        </w:rPr>
        <w:t xml:space="preserve">                                                                                                </w:t>
      </w:r>
    </w:p>
    <w:p>
      <w:pPr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（2）</w:t>
      </w:r>
      <w:r>
        <w:rPr>
          <w:rFonts w:hint="eastAsia" w:ascii="楷体_GB2312" w:eastAsia="楷体_GB2312" w:cs="楷体_GB2312"/>
          <w:b/>
          <w:bCs/>
          <w:szCs w:val="21"/>
        </w:rPr>
        <w:t>我如此形状，安可厕诸君子间？（3分）</w:t>
      </w:r>
    </w:p>
    <w:p>
      <w:pPr>
        <w:jc w:val="left"/>
        <w:rPr>
          <w:rFonts w:cs="宋体" w:asciiTheme="majorEastAsia" w:hAnsiTheme="majorEastAsia" w:eastAsiaTheme="majorEastAsia"/>
          <w:b/>
          <w:bCs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szCs w:val="21"/>
        </w:rPr>
        <w:t>三．现代文阅读（30分）</w:t>
      </w:r>
    </w:p>
    <w:p>
      <w:pPr>
        <w:jc w:val="center"/>
        <w:rPr>
          <w:rFonts w:ascii="宋体" w:hAnsi="宋体" w:cs="楷体"/>
          <w:b/>
          <w:bCs/>
          <w:color w:val="000000"/>
          <w:szCs w:val="21"/>
        </w:rPr>
      </w:pPr>
      <w:r>
        <w:rPr>
          <w:rFonts w:hint="eastAsia" w:ascii="宋体" w:hAnsi="宋体" w:cs="楷体"/>
          <w:b/>
          <w:bCs/>
          <w:color w:val="000000"/>
          <w:szCs w:val="21"/>
        </w:rPr>
        <w:t>（一）绣眼与芙蓉 </w:t>
      </w:r>
    </w:p>
    <w:p>
      <w:pPr>
        <w:rPr>
          <w:rFonts w:ascii="宋体" w:hAnsi="宋体" w:cs="宋体"/>
          <w:b/>
          <w:bCs/>
          <w:color w:val="000000"/>
          <w:szCs w:val="21"/>
          <w:u w:val="single"/>
        </w:rPr>
      </w:pPr>
      <w:r>
        <w:rPr>
          <w:rFonts w:hint="eastAsia" w:ascii="宋体" w:hAnsi="宋体" w:cs="楷体"/>
          <w:b/>
          <w:bCs/>
          <w:color w:val="000000"/>
          <w:szCs w:val="21"/>
        </w:rPr>
        <w:t xml:space="preserve"> ①曾经养过两只鸟，一只绣眼，一只芙蓉。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②绣眼体型很小，通体翠绿的羽毛，嫩黄的胸脯，红色的小嘴，它黑色的眼睛被一圈白色包围着，像戴着一副秀气的眼镜，绣眼之名便由此而得。绣眼是江南的名鸟，据说无法人工哺育。一般都是从野地捕来笼养。它的动作极其灵敏，虽在小小的笼子里，上下飞跃时却快如闪电。它的叫声并不大，但却奇特，就像从树林中远远传来群鸟的齐鸣，回旋起伏，变化万端，妙不可言。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③那只芙蓉是桔黄色的，毛色很鲜艳，头顶隆起一簇红色的绒毛，黑眼睛，黄嘴，黄爪，模样很清秀。它的鸣叫婉转多变，如银铃在风中颤动，也如美声女高音，清泠百啭。晴朗的早晨，它的鸣唱就像一丝丝一缕缕阳光在空气中飘动。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④两只鸟笼，并排挂在阳台上。绣眼和芙蓉能相互看见，却无法站在一起。它们用不同的鸣叫打着招呼，两种声音，韵律不同，调门也不一样，很难融合成一体，只能各唱各的曲调。它们似乎达成了默契，一只鸣唱时，另一只便静静地站在那里倾听。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⑤在鸟儿的欢唱中，日子不觉得也欢快起来。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⑥一次在为芙蓉加食后我忘记了关笼门，发现时已是一个多小时以后，想那笼子可能已经空了。却没想到，芙蓉依然在笼中欢快地高歌，全然无视洞开的笼门。更没想到的是,从此以后，绣眼的鸣唱声却莫名其妙地消失了。阳台上只剩下芙蓉的独唱，时而高亢，时而低沉。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  ⑦有一天，我突然发现，芙蓉的叫声似乎有了变化，它一改从前那种清亮高亢的音调，声音变得轻幽飘忽起来。那旋律，分明有点像绣眼的鸣啼。莫非是芙蓉在模仿绣眼的歌声来引导它重新开口？然而绣眼不为所动，依然保持着沉默。芙蓉执着地独自鸣唱着，而且唱得越来越像绣眼的声音。而绣眼不仅停止了鸣叫，也停止了那闪电般的上下飞跃。它只是瞪大了眼睛默默地立在那里，仿佛在回忆，在思考。它是在回想自己昔日的歌声，还是在回忆那遥远的自由时光？我感到困惑。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  ⑧日子一天天过去，芙蓉照旧每天欢歌，已多日无语的绣眼显得更落寞了，</w:t>
      </w:r>
      <w:r>
        <w:rPr>
          <w:rFonts w:hint="eastAsia" w:ascii="宋体" w:hAnsi="宋体" w:cs="楷体"/>
          <w:b/>
          <w:bCs/>
          <w:color w:val="000000"/>
          <w:szCs w:val="21"/>
          <w:u w:val="single"/>
        </w:rPr>
        <w:t>它整日在笼中一声不吭，常常一动不动地呆立在横杆上。</w:t>
      </w:r>
      <w:r>
        <w:rPr>
          <w:rFonts w:hint="eastAsia" w:ascii="宋体" w:hAnsi="宋体" w:cs="楷体"/>
          <w:b/>
          <w:bCs/>
          <w:color w:val="000000"/>
          <w:szCs w:val="21"/>
        </w:rPr>
        <w:t>一天下午，我从外面回来，刚进门，就听见阳台上传来很热闹的鸟叫声，那是绣眼的鸣唱，但比它原先的叫声要响亮得多，也丰富得多。我感到惊奇，绣眼重新开口，竟会有如此大的变化。走近阳台一看，我几乎不相信自己的眼睛：鸟笼外，来了另一只绣眼。笼中的绣眼在飞舞鸣叫，笼外的绣眼围着笼子飞舞，不时停落在鸟笼上。那只自由的野绣眼，翠绿色的羽毛要鲜亮得多，相比之下，在笼里的绣眼毛色显得黯淡无光。</w:t>
      </w:r>
      <w:r>
        <w:rPr>
          <w:rFonts w:hint="eastAsia" w:ascii="宋体" w:hAnsi="宋体" w:cs="楷体"/>
          <w:b/>
          <w:bCs/>
          <w:color w:val="000000"/>
          <w:szCs w:val="21"/>
          <w:u w:val="single"/>
        </w:rPr>
        <w:t>不过此刻它一改前些日子的颓丧，变得异常活泼。</w:t>
      </w:r>
      <w:r>
        <w:rPr>
          <w:rFonts w:hint="eastAsia" w:ascii="宋体" w:hAnsi="宋体" w:cs="楷体"/>
          <w:b/>
          <w:bCs/>
          <w:color w:val="000000"/>
          <w:szCs w:val="21"/>
        </w:rPr>
        <w:t>两只绣眼，面对面上下飞窜，鸣叫声激动而急切，仿佛在哀哀地互相倾诉，在快乐地互相询问。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  ⑨那两只绣眼此刻的情状，让我看到了“欢呼雀跃”是怎样一种生动的景象。这情景深深震撼了我：从野地捕来笼养的小鸟，它们无奈地进入人类的鸟笼，痛苦地做了人类的囚徒。绣眼的重新开口，应该是对自由的呼唤吧。想到这里，我小心翼翼地伸出手去，还没碰到鸟笼，就惊飞了笼外那只野绣眼。我打开笼门，再退回到屋里。笼里那只绣眼对着打开的笼门迟疑了片刻，便一蹦两跳，飞出了鸟笼，它拍拍翅膀，飞过楼下的花坛，转眼就消失得无影无踪……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  ⑩它一定是飞到了那个郁郁葱葱的鸟的世界。这样想着，内心不觉得欣慰起来。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>11.请用文中词语，将“我”的情感变化补充完整。（2分）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>    欢快 →</w:t>
      </w:r>
      <w:r>
        <w:rPr>
          <w:rFonts w:hint="eastAsia" w:ascii="宋体" w:hAnsi="宋体" w:cs="宋体"/>
          <w:b/>
          <w:bCs/>
          <w:color w:val="000000"/>
          <w:szCs w:val="21"/>
          <w:u w:val="single"/>
        </w:rPr>
        <w:t>     </w:t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 →  惊奇 →  震撼  →</w:t>
      </w:r>
    </w:p>
    <w:p>
      <w:pPr>
        <w:autoSpaceDN w:val="0"/>
        <w:spacing w:line="400" w:lineRule="exact"/>
        <w:rPr>
          <w:rFonts w:ascii="宋体" w:hAnsi="宋体" w:cs="宋体"/>
          <w:b/>
          <w:bCs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12.文章着重写了“绣眼”情绪变化的三个阶段，请分别加以概括。（3分）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>13．根据要求，品析下面语句。（4分）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  </w:t>
      </w:r>
      <w:r>
        <w:rPr>
          <w:rFonts w:hint="eastAsia" w:ascii="宋体" w:hAnsi="宋体" w:cs="楷体"/>
          <w:b/>
          <w:bCs/>
          <w:color w:val="000000"/>
          <w:szCs w:val="21"/>
        </w:rPr>
        <w:t>（1）它整日在笼中一声不吭，常常一动不动地呆立在横杆上。（从描写角度）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楷体"/>
          <w:b/>
          <w:bCs/>
          <w:color w:val="000000"/>
          <w:szCs w:val="21"/>
        </w:rPr>
        <w:t xml:space="preserve">   （2）不过此刻它一改前些日子的颓丧，变得异常活泼。（从修辞角度）</w:t>
      </w:r>
      <w:r>
        <w:rPr>
          <w:rFonts w:hint="eastAsia" w:ascii="宋体" w:hAnsi="宋体" w:cs="楷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>14.第⑧段中“这情景深深震撼了我：从野地捕来笼养的小鸟，它们无奈地进入人类的鸟笼，痛苦地做了人类的囚徒”，表达了作者怎样的情感？（3分）</w:t>
      </w:r>
    </w:p>
    <w:p>
      <w:pPr>
        <w:autoSpaceDN w:val="0"/>
        <w:spacing w:line="400" w:lineRule="exact"/>
        <w:rPr>
          <w:rFonts w:ascii="宋体"/>
          <w:b/>
          <w:bCs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15.下面对文章的理解和评价</w:t>
      </w:r>
      <w:r>
        <w:rPr>
          <w:rFonts w:hint="eastAsia" w:ascii="宋体" w:hAnsi="宋体" w:cs="宋体"/>
          <w:b/>
          <w:bCs/>
          <w:color w:val="000000"/>
          <w:szCs w:val="21"/>
          <w:em w:val="dot"/>
        </w:rPr>
        <w:t>不正确</w:t>
      </w:r>
      <w:r>
        <w:rPr>
          <w:rFonts w:hint="eastAsia" w:ascii="宋体" w:hAnsi="宋体" w:cs="宋体"/>
          <w:b/>
          <w:bCs/>
          <w:color w:val="000000"/>
          <w:szCs w:val="21"/>
        </w:rPr>
        <w:t>的一项是（    ）（3分）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    A．第③段写出了芙蓉毛色鲜艳、模样清秀、鸣叫婉转多变的特点。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    B．文章中芙蓉安于现状，已失去了对自由的追求，所以绣眼不把它视为知己。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>   C．文章运用对比手法，写作者对绣眼的喜爱，对芙蓉的谴责。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    D．第⑩段中“它一定是飞到了那个郁郁葱葱的鸟的世界”，表达了作者对绣眼能够重返大自然，重新回到自由天地的祝愿。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>（二）</w:t>
      </w:r>
      <w:r>
        <w:rPr>
          <w:rFonts w:hint="eastAsia" w:ascii="宋体"/>
          <w:b/>
          <w:bCs/>
          <w:szCs w:val="21"/>
        </w:rPr>
        <w:t>父亲就在人群中</w:t>
      </w:r>
    </w:p>
    <w:p>
      <w:pPr>
        <w:autoSpaceDN w:val="0"/>
        <w:spacing w:line="400" w:lineRule="exact"/>
        <w:ind w:firstLine="422" w:firstLineChars="200"/>
        <w:jc w:val="center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古保祥</w:t>
      </w:r>
    </w:p>
    <w:p>
      <w:pPr>
        <w:widowControl/>
        <w:ind w:firstLine="422" w:firstLineChars="200"/>
        <w:jc w:val="left"/>
        <w:rPr>
          <w:b/>
          <w:bCs/>
          <w:szCs w:val="21"/>
        </w:rPr>
      </w:pP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1）约瑟夫的小手冻的通红，他在接近那家汉堡店门口时，被一帮保安打了个体无完肤，他们将他当成了乞丐，约瑟夫紧绷着脸，一声不吭毫无反抗地忍受着他们的暴打，他似乎在等待着另一种失落过后的爆发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2）晚上，他没有回家，家不是最温暖的，他不愿意见到继母，他想自己可以到孤儿院去，那里可以寄宿无家可归的孤儿，但约瑟夫在预谋另一种阴谋，他从小对社会充满了报复感和仇恨，父母的离异，父亲与继母的再婚，而父亲无缘无故的离家出走，使他将所有的罪过横加到继母与社会身上，父亲一直对他很疼爱，他也最听他的话，他喜欢坐在他的怀里听他讲旧时代的故事，但这一切都成wǎng然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  <w:u w:val="single"/>
        </w:rPr>
      </w:pPr>
      <w:r>
        <w:rPr>
          <w:rFonts w:hint="eastAsia" w:ascii="宋体"/>
          <w:b/>
          <w:bCs/>
          <w:szCs w:val="21"/>
        </w:rPr>
        <w:t>（3）他曾经与继母横眉冷对，还发誓会给她点颜色看看，所以，</w:t>
      </w:r>
      <w:r>
        <w:rPr>
          <w:rFonts w:hint="eastAsia" w:ascii="宋体"/>
          <w:b/>
          <w:bCs/>
          <w:szCs w:val="21"/>
          <w:u w:val="single"/>
        </w:rPr>
        <w:t>家对于他来说就好像手上的冻伤，流着寄人篱下的脓血。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（4）漫漫长夜的寒冷，加剧了他的冻伤，</w:t>
      </w:r>
      <w:r>
        <w:rPr>
          <w:rFonts w:hint="eastAsia" w:ascii="宋体"/>
          <w:b/>
          <w:bCs/>
          <w:szCs w:val="21"/>
          <w:u w:val="single"/>
        </w:rPr>
        <w:t>终于在半夜里，他撑不住了，支撑着跑向家里，屋门没关，里面炭火燃烧传出一阵阵“毕拨”声，</w:t>
      </w:r>
      <w:r>
        <w:rPr>
          <w:rFonts w:hint="eastAsia" w:ascii="宋体"/>
          <w:b/>
          <w:bCs/>
          <w:szCs w:val="21"/>
        </w:rPr>
        <w:t>他蛰进自己的小屋里，和衣睡下。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（5）接下来几天，他开始在本子上策划自己的行动计划，草纸上写满了地址与符号，他并不聪明，为了自己不忽视任何环节，所以，他索性一笔一划地将整个方案写在纸上，然后他便穿梭在自己的理想里。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（6）约瑟夫的具体计划是：去某家零用品店里，抢出一部分钱，大吃一顿，然后买上一大堆的雷管，跑到那家汉堡门前，点燃它们，然后自己便飞逃在人群中。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7）一周后的一天，他突然收到一封信，信是继母送给他的，邮戳上盖着费城的字样，打开信时，他一下子惊呆了，信居然是父亲从费城写来的，他说他正打算回家，并且想考验一下约瑟夫在家里是否淘气，他说他会混在人群中，查看约瑟夫的行动是否异常，然后等到他发现父亲时，他会送他一份最大的惊喜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（8）父亲年轻时做过演员，喜欢扮演各式各样的角色，小时候，他经常将自己化妆成理发师，生意人等等混在人群中让约瑟夫猜，约瑟夫每次都以失败而告终。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（9）父亲要回来了，约瑟夫突然感到一种恐惧与担心，父亲是绝不允许自己有这样的非分之想的，但无论如何，他必须要为自己的策划付出一定的心血与劳动。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10）他开始走在人群中，戴着草帽，接近那些零用品店，正当他掏出匕首准备行动时，他忽然看到一个理发师模样的人在冲他微笑，他不知所措地收回了匕首，大气不敢出地跑向远方，一定是父亲，他在考验我，他就在人群中，我得赶紧离开，否则他会对我大打出手，父亲说过打也是一种爱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（11）约瑟夫第二天换了家，他想着，父亲不可能知道自己的行动，他看见一位姑娘在门口叫卖着食品，便上前接近她，忽然有人拍了他的肩膀，小兄弟，把路让一下，我的马可有人烦人，他会踢着你的。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（12）一位生意人赶着马车从自己身边经过，那人回过头来看他时，约瑟夫突然感觉到一种父亲的威慑力，是父亲，他怎么跑到这来啦，并且，他换了装束，差点让我认不出来。</w:t>
      </w:r>
    </w:p>
    <w:p>
      <w:pPr>
        <w:autoSpaceDN w:val="0"/>
        <w:spacing w:line="400" w:lineRule="exact"/>
        <w:ind w:firstLine="422" w:firstLineChars="200"/>
        <w:jc w:val="left"/>
        <w:rPr>
          <w:rFonts w:hint="eastAsia"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（13）就这样，约瑟夫在成长中，始终感觉到父亲就在人群中，他开始变换一种目光</w:t>
      </w:r>
    </w:p>
    <w:p>
      <w:pPr>
        <w:autoSpaceDN w:val="0"/>
        <w:spacing w:line="400" w:lineRule="exact"/>
        <w:ind w:firstLine="422" w:firstLineChars="200"/>
        <w:jc w:val="left"/>
        <w:rPr>
          <w:rFonts w:hint="eastAsia" w:ascii="宋体"/>
          <w:b/>
          <w:bCs/>
          <w:szCs w:val="21"/>
        </w:rPr>
      </w:pPr>
    </w:p>
    <w:p>
      <w:pPr>
        <w:autoSpaceDN w:val="0"/>
        <w:spacing w:line="400" w:lineRule="exact"/>
        <w:jc w:val="left"/>
        <w:rPr>
          <w:rFonts w:ascii="宋体"/>
          <w:b/>
          <w:bCs/>
          <w:szCs w:val="21"/>
        </w:rPr>
      </w:pPr>
      <w:bookmarkStart w:id="0" w:name="_GoBack"/>
      <w:bookmarkEnd w:id="0"/>
      <w:r>
        <w:rPr>
          <w:rFonts w:hint="eastAsia" w:ascii="宋体"/>
          <w:b/>
          <w:bCs/>
          <w:szCs w:val="21"/>
        </w:rPr>
        <w:t>凝望着整个社会，慢慢地，他感觉到，其实不是所有的人都对自己使坏心眼，有许多人在帮助他，有些人甚至在他最困难时送给他一块汉堡，他高兴地兴奋不已。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（14）18岁那年冬天，继母溘然离世，在整理继母的物品时，他找到了一份死亡通知书，是父亲的，在十年前，父亲在南方的城市因公xùn职。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15）另外找到的，是无数张草稿纸，是继母模仿父亲的笔迹留下来的，上面的草稿与父亲的那封信一般无二，约瑟夫忽然明白了，是继母发现了他的那些草稿，她为了挽救他，背着他起草了父亲的信，那是多少心血凝结成的信呀，约瑟夫居然没有查出不是父亲的笔迹。</w:t>
      </w:r>
    </w:p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（16）约瑟夫一直相信继母所编织的谎言：其实，父亲就在人群中望着自己，他和继母都相信他能够长大成人，坚强自信，永远充满朝气与活力。</w:t>
      </w:r>
    </w:p>
    <w:p>
      <w:pPr>
        <w:tabs>
          <w:tab w:val="left" w:pos="0"/>
        </w:tabs>
        <w:autoSpaceDN w:val="0"/>
        <w:spacing w:line="400" w:lineRule="exact"/>
        <w:ind w:left="420" w:leftChars="200"/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15.在括号内给相应汉字注音；根据拼音，在田字格中正确、规范、美观地填写汉字。（3分）</w:t>
      </w:r>
    </w:p>
    <w:tbl>
      <w:tblPr>
        <w:tblStyle w:val="6"/>
        <w:tblpPr w:leftFromText="180" w:rightFromText="180" w:vertAnchor="text" w:horzAnchor="page" w:tblpX="4707" w:tblpY="301"/>
        <w:tblOverlap w:val="never"/>
        <w:tblW w:w="6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"/>
        <w:gridCol w:w="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10" w:type="dxa"/>
          </w:tcPr>
          <w:p>
            <w:pPr>
              <w:snapToGrid w:val="0"/>
              <w:ind w:firstLine="422" w:firstLineChars="200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300" w:type="dxa"/>
          </w:tcPr>
          <w:p>
            <w:pPr>
              <w:snapToGrid w:val="0"/>
              <w:ind w:firstLine="422" w:firstLineChars="200"/>
              <w:rPr>
                <w:rFonts w:asci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10" w:type="dxa"/>
          </w:tcPr>
          <w:p>
            <w:pPr>
              <w:snapToGrid w:val="0"/>
              <w:ind w:firstLine="422" w:firstLineChars="200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300" w:type="dxa"/>
          </w:tcPr>
          <w:p>
            <w:pPr>
              <w:snapToGrid w:val="0"/>
              <w:ind w:firstLine="422" w:firstLineChars="200"/>
              <w:rPr>
                <w:rFonts w:ascii="宋体"/>
                <w:b/>
                <w:bCs/>
                <w:szCs w:val="21"/>
              </w:rPr>
            </w:pPr>
          </w:p>
        </w:tc>
      </w:tr>
    </w:tbl>
    <w:tbl>
      <w:tblPr>
        <w:tblStyle w:val="6"/>
        <w:tblpPr w:leftFromText="180" w:rightFromText="180" w:vertAnchor="text" w:horzAnchor="page" w:tblpX="7117" w:tblpY="278"/>
        <w:tblOverlap w:val="never"/>
        <w:tblW w:w="6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"/>
        <w:gridCol w:w="2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05" w:type="dxa"/>
          </w:tcPr>
          <w:p>
            <w:pPr>
              <w:pStyle w:val="4"/>
              <w:widowControl/>
              <w:ind w:firstLine="422" w:firstLineChars="200"/>
              <w:rPr>
                <w:rFonts w:asci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95" w:type="dxa"/>
          </w:tcPr>
          <w:p>
            <w:pPr>
              <w:pStyle w:val="4"/>
              <w:widowControl/>
              <w:ind w:firstLine="422" w:firstLineChars="200"/>
              <w:rPr>
                <w:rFonts w:asci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05" w:type="dxa"/>
          </w:tcPr>
          <w:p>
            <w:pPr>
              <w:pStyle w:val="4"/>
              <w:widowControl/>
              <w:ind w:firstLine="422" w:firstLineChars="200"/>
              <w:rPr>
                <w:rFonts w:asci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95" w:type="dxa"/>
          </w:tcPr>
          <w:p>
            <w:pPr>
              <w:pStyle w:val="4"/>
              <w:widowControl/>
              <w:ind w:firstLine="422" w:firstLineChars="200"/>
              <w:rPr>
                <w:rFonts w:ascii="宋体" w:cs="宋体"/>
                <w:b/>
                <w:bCs/>
                <w:sz w:val="21"/>
                <w:szCs w:val="21"/>
              </w:rPr>
            </w:pPr>
          </w:p>
        </w:tc>
      </w:tr>
    </w:tbl>
    <w:p>
      <w:pPr>
        <w:autoSpaceDN w:val="0"/>
        <w:spacing w:line="400" w:lineRule="exact"/>
        <w:ind w:firstLine="422" w:firstLineChars="200"/>
        <w:jc w:val="left"/>
        <w:rPr>
          <w:rFonts w:ascii="宋体"/>
          <w:b/>
          <w:bCs/>
          <w:szCs w:val="21"/>
        </w:rPr>
      </w:pPr>
    </w:p>
    <w:p>
      <w:pPr>
        <w:snapToGrid w:val="0"/>
        <w:ind w:firstLine="422" w:firstLineChars="20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  <w:em w:val="dot"/>
        </w:rPr>
        <w:t>溘</w:t>
      </w:r>
      <w:r>
        <w:rPr>
          <w:rFonts w:hint="eastAsia" w:ascii="宋体"/>
          <w:b/>
          <w:bCs/>
          <w:szCs w:val="21"/>
        </w:rPr>
        <w:t>（  ）然离世    因公xùn               职    wǎng          然</w:t>
      </w:r>
    </w:p>
    <w:p>
      <w:pPr>
        <w:snapToGrid w:val="0"/>
        <w:ind w:firstLine="422" w:firstLineChars="200"/>
        <w:rPr>
          <w:rFonts w:ascii="宋体"/>
          <w:b/>
          <w:bCs/>
          <w:szCs w:val="21"/>
        </w:rPr>
      </w:pPr>
    </w:p>
    <w:p>
      <w:pPr>
        <w:snapToGrid w:val="0"/>
        <w:ind w:firstLine="422" w:firstLineChars="20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16.写出文中若瑟夫在收到父亲来信前后心理上的变化。（4分）</w:t>
      </w:r>
    </w:p>
    <w:p>
      <w:pPr>
        <w:snapToGrid w:val="0"/>
        <w:ind w:firstLine="422" w:firstLineChars="20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 xml:space="preserve">            来信前：</w:t>
      </w:r>
      <w:r>
        <w:rPr>
          <w:rFonts w:hint="eastAsia" w:ascii="宋体"/>
          <w:b/>
          <w:bCs/>
          <w:szCs w:val="21"/>
          <w:u w:val="single"/>
        </w:rPr>
        <w:t xml:space="preserve">                                                              </w:t>
      </w:r>
      <w:r>
        <w:rPr>
          <w:rFonts w:hint="eastAsia" w:ascii="宋体"/>
          <w:b/>
          <w:bCs/>
          <w:szCs w:val="21"/>
        </w:rPr>
        <w:t xml:space="preserve"> </w:t>
      </w:r>
    </w:p>
    <w:p>
      <w:pPr>
        <w:snapToGrid w:val="0"/>
        <w:ind w:firstLine="422" w:firstLineChars="20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 xml:space="preserve">            来信后：</w:t>
      </w:r>
      <w:r>
        <w:rPr>
          <w:rFonts w:hint="eastAsia" w:ascii="宋体"/>
          <w:b/>
          <w:bCs/>
          <w:szCs w:val="21"/>
          <w:u w:val="single"/>
        </w:rPr>
        <w:t xml:space="preserve">                                                              </w:t>
      </w:r>
      <w:r>
        <w:rPr>
          <w:rFonts w:hint="eastAsia" w:ascii="宋体"/>
          <w:b/>
          <w:bCs/>
          <w:szCs w:val="21"/>
        </w:rPr>
        <w:t xml:space="preserve"> </w:t>
      </w:r>
    </w:p>
    <w:p>
      <w:pPr>
        <w:snapToGrid w:val="0"/>
        <w:ind w:firstLine="422" w:firstLineChars="20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17.结合上下文，品味文中划横线句子的表达效果。（4分）</w:t>
      </w:r>
    </w:p>
    <w:p>
      <w:pPr>
        <w:snapToGrid w:val="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 xml:space="preserve">    （1）家对于他来说就好像手上的冻伤，流着寄人篱下的脓血。</w:t>
      </w:r>
    </w:p>
    <w:p>
      <w:pPr>
        <w:snapToGrid w:val="0"/>
        <w:ind w:firstLine="422" w:firstLineChars="20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 xml:space="preserve">    答：</w:t>
      </w:r>
      <w:r>
        <w:rPr>
          <w:rFonts w:hint="eastAsia" w:ascii="宋体"/>
          <w:b/>
          <w:bCs/>
          <w:szCs w:val="21"/>
          <w:u w:val="single"/>
        </w:rPr>
        <w:t xml:space="preserve">                                                              </w:t>
      </w:r>
      <w:r>
        <w:rPr>
          <w:rFonts w:hint="eastAsia" w:ascii="宋体"/>
          <w:b/>
          <w:bCs/>
          <w:szCs w:val="21"/>
        </w:rPr>
        <w:t xml:space="preserve">                                                                                                </w:t>
      </w:r>
    </w:p>
    <w:p>
      <w:pPr>
        <w:snapToGrid w:val="0"/>
        <w:ind w:firstLine="422" w:firstLineChars="20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 xml:space="preserve">（2）终于在半夜里，他撑不住了，支撑着跑向家里，屋门没关，里面炭火燃烧传出一阵阵“毕拨”声。   </w:t>
      </w:r>
    </w:p>
    <w:p>
      <w:pPr>
        <w:snapToGrid w:val="0"/>
        <w:ind w:firstLine="422" w:firstLineChars="20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 xml:space="preserve">    答：</w:t>
      </w:r>
      <w:r>
        <w:rPr>
          <w:rFonts w:hint="eastAsia" w:ascii="宋体"/>
          <w:b/>
          <w:bCs/>
          <w:szCs w:val="21"/>
          <w:u w:val="single"/>
        </w:rPr>
        <w:t xml:space="preserve">                                                              </w:t>
      </w:r>
      <w:r>
        <w:rPr>
          <w:rFonts w:hint="eastAsia" w:ascii="宋体"/>
          <w:b/>
          <w:bCs/>
          <w:szCs w:val="21"/>
        </w:rPr>
        <w:t xml:space="preserve">                                                                              </w:t>
      </w:r>
    </w:p>
    <w:p>
      <w:pPr>
        <w:snapToGrid w:val="0"/>
        <w:ind w:firstLine="422" w:firstLineChars="20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 xml:space="preserve"> 18．继母模仿父亲的笔迹给若瑟夫写信的良苦用心是什么（3分）   </w:t>
      </w:r>
    </w:p>
    <w:p>
      <w:pPr>
        <w:snapToGrid w:val="0"/>
        <w:ind w:firstLine="422" w:firstLineChars="20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 xml:space="preserve">                                                                    </w:t>
      </w:r>
    </w:p>
    <w:p>
      <w:pPr>
        <w:snapToGrid w:val="0"/>
        <w:ind w:firstLine="422" w:firstLineChars="200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 xml:space="preserve"> 20．写出本文题目“父亲就在人群中”的含义。（3分）   </w:t>
      </w:r>
    </w:p>
    <w:p>
      <w:pPr>
        <w:jc w:val="left"/>
        <w:rPr>
          <w:rFonts w:ascii="宋体"/>
          <w:b/>
          <w:bCs/>
          <w:szCs w:val="21"/>
          <w:u w:val="single"/>
        </w:rPr>
      </w:pPr>
      <w:r>
        <w:rPr>
          <w:rFonts w:hint="eastAsia" w:ascii="宋体"/>
          <w:b/>
          <w:bCs/>
          <w:szCs w:val="21"/>
        </w:rPr>
        <w:t xml:space="preserve">     答：</w:t>
      </w:r>
      <w:r>
        <w:rPr>
          <w:rFonts w:hint="eastAsia" w:ascii="宋体"/>
          <w:b/>
          <w:bCs/>
          <w:szCs w:val="21"/>
          <w:u w:val="single"/>
        </w:rPr>
        <w:t xml:space="preserve">                                      </w:t>
      </w:r>
    </w:p>
    <w:p>
      <w:pPr>
        <w:numPr>
          <w:ilvl w:val="0"/>
          <w:numId w:val="1"/>
        </w:numPr>
        <w:jc w:val="left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作文（40分）</w:t>
      </w:r>
    </w:p>
    <w:p>
      <w:pPr>
        <w:numPr>
          <w:ilvl w:val="0"/>
          <w:numId w:val="2"/>
        </w:numPr>
        <w:ind w:left="567" w:hanging="567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在学习、生活、人际交往中，往往会留下遗憾。正是这份遗憾，伴随着人们一路成长，因为遗憾会给人以警醒和鞭策，给人以勇气和奋进……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   请以“遗憾也美”为题，写一篇文章。</w:t>
      </w:r>
      <w:r>
        <w:rPr>
          <w:rFonts w:hint="eastAsia" w:ascii="宋体" w:hAnsi="宋体" w:cs="宋体"/>
          <w:b/>
          <w:bCs/>
          <w:color w:val="000000"/>
          <w:szCs w:val="21"/>
        </w:rPr>
        <w:br w:type="textWrapping"/>
      </w:r>
      <w:r>
        <w:rPr>
          <w:rFonts w:hint="eastAsia" w:ascii="宋体" w:hAnsi="宋体" w:cs="宋体"/>
          <w:b/>
          <w:bCs/>
          <w:color w:val="000000"/>
          <w:szCs w:val="21"/>
        </w:rPr>
        <w:t xml:space="preserve">   要求：①除诗歌外，文体不限；②字数不得少于600字；③中心明确，立意深刻，写出真情实感；④文中不得出现真实的人名、地名、校名。</w:t>
      </w:r>
    </w:p>
    <w:p>
      <w:pPr>
        <w:jc w:val="left"/>
        <w:rPr>
          <w:rFonts w:ascii="宋体"/>
          <w:b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834A48"/>
    <w:multiLevelType w:val="singleLevel"/>
    <w:tmpl w:val="FB834A4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59168256"/>
    <w:multiLevelType w:val="singleLevel"/>
    <w:tmpl w:val="59168256"/>
    <w:lvl w:ilvl="0" w:tentative="0">
      <w:start w:val="1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CAA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rPr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6125</Words>
  <Characters>1842</Characters>
  <Lines>73</Lines>
  <Paragraphs>128</Paragraphs>
  <TotalTime>4</TotalTime>
  <ScaleCrop>false</ScaleCrop>
  <LinksUpToDate>false</LinksUpToDate>
  <CharactersWithSpaces>7839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2018-05-08T13:17:00Z</dcterms:created>
  <dc:creator>Administrator</dc:creator>
  <cp:lastModifiedBy>老倪膏药(招代理)</cp:lastModifiedBy>
  <dcterms:modified xsi:type="dcterms:W3CDTF">2018-08-09T11:57:07Z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