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pict>
          <v:shape id="_x0000_s1025" o:spid="_x0000_s1025" o:spt="75" type="#_x0000_t75" style="position:absolute;left:0pt;margin-left:884pt;margin-top:941pt;height:3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  <w:sz w:val="21"/>
          <w:szCs w:val="21"/>
          <w:lang w:eastAsia="zh-CN"/>
        </w:rPr>
        <w:t>山东省济宁市济宁附属中学</w:t>
      </w:r>
      <w:r>
        <w:rPr>
          <w:rFonts w:hint="eastAsia"/>
          <w:b/>
          <w:bCs/>
          <w:sz w:val="21"/>
          <w:szCs w:val="21"/>
          <w:lang w:val="en-US" w:eastAsia="zh-CN"/>
        </w:rPr>
        <w:t>2017-2018学年度第二学期中考备战第二套语文模拟题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积累运用（20分）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1．下列词语中加点字的注音全部正确的一项是（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A．酝</w:t>
      </w:r>
      <w:r>
        <w:rPr>
          <w:sz w:val="24"/>
          <w:szCs w:val="24"/>
          <w:em w:val="dot"/>
        </w:rPr>
        <w:t>酿</w:t>
      </w:r>
      <w:r>
        <w:rPr>
          <w:sz w:val="24"/>
          <w:szCs w:val="24"/>
        </w:rPr>
        <w:t>（niàng）  确</w:t>
      </w:r>
      <w:r>
        <w:rPr>
          <w:sz w:val="24"/>
          <w:szCs w:val="24"/>
          <w:em w:val="dot"/>
        </w:rPr>
        <w:t>凿</w:t>
      </w:r>
      <w:r>
        <w:rPr>
          <w:sz w:val="24"/>
          <w:szCs w:val="24"/>
        </w:rPr>
        <w:t>（zuó）  匀</w:t>
      </w:r>
      <w:r>
        <w:rPr>
          <w:sz w:val="24"/>
          <w:szCs w:val="24"/>
          <w:em w:val="dot"/>
        </w:rPr>
        <w:t>称</w:t>
      </w:r>
      <w:r>
        <w:rPr>
          <w:sz w:val="24"/>
          <w:szCs w:val="24"/>
        </w:rPr>
        <w:t>（ch</w:t>
      </w:r>
      <w:r>
        <w:rPr>
          <w:sz w:val="24"/>
          <w:szCs w:val="24"/>
        </w:rPr>
        <w:drawing>
          <wp:inline distT="0" distB="0" distL="114300" distR="114300">
            <wp:extent cx="18415" cy="22860"/>
            <wp:effectExtent l="0" t="0" r="0" b="0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èn）  根深</w:t>
      </w:r>
      <w:r>
        <w:rPr>
          <w:sz w:val="24"/>
          <w:szCs w:val="24"/>
          <w:em w:val="dot"/>
        </w:rPr>
        <w:t>蒂</w:t>
      </w:r>
      <w:r>
        <w:rPr>
          <w:sz w:val="24"/>
          <w:szCs w:val="24"/>
        </w:rPr>
        <w:t>固（dì）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B．</w:t>
      </w:r>
      <w:r>
        <w:rPr>
          <w:sz w:val="24"/>
          <w:szCs w:val="24"/>
          <w:em w:val="dot"/>
        </w:rPr>
        <w:t>偌</w:t>
      </w:r>
      <w:r>
        <w:rPr>
          <w:sz w:val="24"/>
          <w:szCs w:val="24"/>
        </w:rPr>
        <w:t>大（nuò）  倜</w:t>
      </w:r>
      <w:r>
        <w:rPr>
          <w:sz w:val="24"/>
          <w:szCs w:val="24"/>
          <w:em w:val="dot"/>
        </w:rPr>
        <w:t>傥</w:t>
      </w:r>
      <w:r>
        <w:rPr>
          <w:sz w:val="24"/>
          <w:szCs w:val="24"/>
        </w:rPr>
        <w:t xml:space="preserve">（tāng）  </w:t>
      </w:r>
      <w:r>
        <w:rPr>
          <w:sz w:val="24"/>
          <w:szCs w:val="24"/>
          <w:em w:val="dot"/>
        </w:rPr>
        <w:t>藩</w:t>
      </w:r>
      <w:r>
        <w:rPr>
          <w:sz w:val="24"/>
          <w:szCs w:val="24"/>
        </w:rPr>
        <w:t>篱（fān）  周道如</w:t>
      </w:r>
      <w:r>
        <w:rPr>
          <w:sz w:val="24"/>
          <w:szCs w:val="24"/>
          <w:em w:val="dot"/>
        </w:rPr>
        <w:t>砥</w:t>
      </w:r>
      <w:r>
        <w:rPr>
          <w:sz w:val="24"/>
          <w:szCs w:val="24"/>
        </w:rPr>
        <w:t>（dǐ）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sz w:val="24"/>
          <w:szCs w:val="24"/>
          <w:em w:val="dot"/>
        </w:rPr>
        <w:t>蜷</w:t>
      </w:r>
      <w:r>
        <w:rPr>
          <w:sz w:val="24"/>
          <w:szCs w:val="24"/>
        </w:rPr>
        <w:t xml:space="preserve">曲（quán）  </w:t>
      </w:r>
      <w:r>
        <w:rPr>
          <w:sz w:val="24"/>
          <w:szCs w:val="24"/>
          <w:em w:val="dot"/>
        </w:rPr>
        <w:t>卑</w:t>
      </w:r>
      <w:r>
        <w:rPr>
          <w:sz w:val="24"/>
          <w:szCs w:val="24"/>
        </w:rPr>
        <w:t xml:space="preserve">微（bēi）  </w:t>
      </w:r>
      <w:r>
        <w:rPr>
          <w:sz w:val="24"/>
          <w:szCs w:val="24"/>
          <w:em w:val="dot"/>
        </w:rPr>
        <w:t>绮</w:t>
      </w:r>
      <w:r>
        <w:rPr>
          <w:sz w:val="24"/>
          <w:szCs w:val="24"/>
        </w:rPr>
        <w:t>丽（qǐ）  吹毛求</w:t>
      </w:r>
      <w:r>
        <w:rPr>
          <w:sz w:val="24"/>
          <w:szCs w:val="24"/>
          <w:em w:val="dot"/>
        </w:rPr>
        <w:t>疵</w:t>
      </w:r>
      <w:r>
        <w:rPr>
          <w:sz w:val="24"/>
          <w:szCs w:val="24"/>
        </w:rPr>
        <w:t>（cī）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D．收</w:t>
      </w:r>
      <w:r>
        <w:rPr>
          <w:sz w:val="24"/>
          <w:szCs w:val="24"/>
          <w:em w:val="dot"/>
        </w:rPr>
        <w:t>敛</w:t>
      </w:r>
      <w:r>
        <w:rPr>
          <w:sz w:val="24"/>
          <w:szCs w:val="24"/>
        </w:rPr>
        <w:t>（liǎn）  妒</w:t>
      </w:r>
      <w:r>
        <w:rPr>
          <w:sz w:val="24"/>
          <w:szCs w:val="24"/>
          <w:em w:val="dot"/>
        </w:rPr>
        <w:t>忌</w:t>
      </w:r>
      <w:r>
        <w:rPr>
          <w:sz w:val="24"/>
          <w:szCs w:val="24"/>
        </w:rPr>
        <w:t xml:space="preserve">（jì）  </w:t>
      </w:r>
      <w:r>
        <w:rPr>
          <w:sz w:val="24"/>
          <w:szCs w:val="24"/>
          <w:em w:val="dot"/>
        </w:rPr>
        <w:t>伧</w:t>
      </w:r>
      <w:r>
        <w:rPr>
          <w:sz w:val="24"/>
          <w:szCs w:val="24"/>
        </w:rPr>
        <w:t>俗（cāng）  惟妙惟</w:t>
      </w:r>
      <w:r>
        <w:rPr>
          <w:sz w:val="24"/>
          <w:szCs w:val="24"/>
          <w:em w:val="dot"/>
        </w:rPr>
        <w:t>肖</w:t>
      </w:r>
      <w:r>
        <w:rPr>
          <w:sz w:val="24"/>
          <w:szCs w:val="24"/>
        </w:rPr>
        <w:t>（xiāo）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  <w:lang w:val="en-US" w:eastAsia="zh-CN"/>
        </w:rPr>
      </w:pPr>
      <w:r>
        <w:rPr>
          <w:rFonts w:ascii="宋体" w:hAnsi="宋体" w:cs="Tahoma"/>
          <w:kern w:val="0"/>
          <w:sz w:val="24"/>
          <w:szCs w:val="24"/>
        </w:rPr>
        <w:t>2．下列词语中书写完全正确的一项是(  )</w:t>
      </w: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A．苦脑  矫健   针砭时弊  妄费心机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B．引伸  谗言   耀武扬威  轻歌慢舞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C．羁绊  简陋   鬼鬼祟祟  再接再厉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D．蹒跚  坦诚   屈指可数  千均一发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3．下列句子中加点词语使用不恰当的一项是（　　）</w:t>
      </w:r>
      <w:r>
        <w:rPr>
          <w:rFonts w:hint="eastAsia"/>
          <w:color w:val="FFFFFF"/>
          <w:sz w:val="24"/>
          <w:szCs w:val="24"/>
        </w:rPr>
        <w:t>xkb1.com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hint="eastAsia"/>
          <w:sz w:val="24"/>
          <w:szCs w:val="24"/>
          <w:lang w:eastAsia="zh-CN"/>
        </w:rPr>
        <w:t>济宁</w:t>
      </w:r>
      <w:r>
        <w:rPr>
          <w:sz w:val="24"/>
          <w:szCs w:val="24"/>
        </w:rPr>
        <w:t>市工商局一举查获了不良商贩</w:t>
      </w:r>
      <w:r>
        <w:rPr>
          <w:sz w:val="24"/>
          <w:szCs w:val="24"/>
          <w:em w:val="dot"/>
        </w:rPr>
        <w:t>沥尽心血</w:t>
      </w:r>
      <w:r>
        <w:rPr>
          <w:sz w:val="24"/>
          <w:szCs w:val="24"/>
        </w:rPr>
        <w:t>苦心经营的制假窝点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B．信客年纪不小了，已经</w:t>
      </w:r>
      <w:r>
        <w:rPr>
          <w:sz w:val="24"/>
          <w:szCs w:val="24"/>
          <w:em w:val="dot"/>
        </w:rPr>
        <w:t>长途跋涉</w:t>
      </w:r>
      <w:r>
        <w:rPr>
          <w:sz w:val="24"/>
          <w:szCs w:val="24"/>
        </w:rPr>
        <w:t>了二三十年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C．人类的智慧与大自然的智慧相比实在是</w:t>
      </w:r>
      <w:r>
        <w:rPr>
          <w:sz w:val="24"/>
          <w:szCs w:val="24"/>
          <w:em w:val="dot"/>
        </w:rPr>
        <w:t>相形见绌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D．重要的书必须常常反</w:t>
      </w:r>
      <w:r>
        <w:rPr>
          <w:sz w:val="24"/>
          <w:szCs w:val="24"/>
        </w:rPr>
        <w:drawing>
          <wp:inline distT="0" distB="0" distL="114300" distR="114300">
            <wp:extent cx="18415" cy="20320"/>
            <wp:effectExtent l="0" t="0" r="0" b="0"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复阅读，每读一次都会觉得</w:t>
      </w:r>
      <w:r>
        <w:rPr>
          <w:sz w:val="24"/>
          <w:szCs w:val="24"/>
          <w:em w:val="dot"/>
        </w:rPr>
        <w:t>开卷有益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下列句子没有语病的一项是（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A．据新华社报道，缅北地区发往军事冲突，已有至少2万余缅甸籍边民涌入中方境内临时避战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B．我们不能把课堂上的认真听讲、合作交流作为衡量一个学生品德好坏的标准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C．作为信息时代的公民，对扑面而来的海量信息要进行批判性思考和鉴别的能力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D．华亭县关山莲花台风景区成为我省继崆峒山、麦积山、敦煌鸣沙山风景区后第四个国家级风景名胜区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>5</w:t>
      </w:r>
      <w:r>
        <w:rPr>
          <w:rFonts w:ascii="宋体" w:hAnsi="宋体" w:cs="Tahoma"/>
          <w:kern w:val="0"/>
          <w:sz w:val="24"/>
          <w:szCs w:val="24"/>
        </w:rPr>
        <w:t>．根据句意依次填入下面横线上的词语最恰当的一项是（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⑴</w:t>
      </w:r>
      <w:r>
        <w:rPr>
          <w:rFonts w:ascii="宋体" w:hAnsi="宋体" w:cs="Tahoma"/>
          <w:kern w:val="0"/>
          <w:sz w:val="24"/>
          <w:szCs w:val="24"/>
        </w:rPr>
        <w:t>工匠们传承、坚守、钻研、创新，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Tahoma"/>
          <w:kern w:val="0"/>
          <w:sz w:val="24"/>
          <w:szCs w:val="24"/>
        </w:rPr>
        <w:t>技能的极致，打磨完美的作品。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⑵</w:t>
      </w:r>
      <w:r>
        <w:rPr>
          <w:rFonts w:ascii="宋体" w:hAnsi="宋体" w:cs="Tahoma"/>
          <w:kern w:val="0"/>
          <w:sz w:val="24"/>
          <w:szCs w:val="24"/>
        </w:rPr>
        <w:t>司马迁的伟大，在于他从未以成败论英雄，从未以简单的道德观念来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Tahoma"/>
          <w:kern w:val="0"/>
          <w:sz w:val="24"/>
          <w:szCs w:val="24"/>
        </w:rPr>
        <w:t>历史人物。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⑶</w:t>
      </w:r>
      <w:r>
        <w:rPr>
          <w:rFonts w:ascii="宋体" w:hAnsi="宋体" w:cs="Tahoma"/>
          <w:kern w:val="0"/>
          <w:sz w:val="24"/>
          <w:szCs w:val="24"/>
        </w:rPr>
        <w:t>清晨，漫步在桃花湖畔，阵阵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Tahoma"/>
          <w:kern w:val="0"/>
          <w:sz w:val="24"/>
          <w:szCs w:val="24"/>
        </w:rPr>
        <w:t>的鸟鸣声，我的心情更加愉快。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⑷</w:t>
      </w:r>
      <w:r>
        <w:rPr>
          <w:rFonts w:ascii="宋体" w:hAnsi="宋体" w:cs="Tahoma"/>
          <w:kern w:val="0"/>
          <w:sz w:val="24"/>
          <w:szCs w:val="24"/>
        </w:rPr>
        <w:t>书法是中国传统艺术形式，风格各异的书法将书法艺术真美表现的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 xml:space="preserve">      </w:t>
      </w:r>
      <w:r>
        <w:rPr>
          <w:rFonts w:ascii="宋体" w:hAnsi="宋体" w:cs="Tahoma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A．追求   评判   清脆  淋漓尽致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B．追赶   判断   清冽  惟妙惟肖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C．追赶   判断   清脆  惟妙惟肖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D．追求   评判   清冽  淋漓尽致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  <w:lang w:val="en-US" w:eastAsia="zh-CN"/>
        </w:rPr>
      </w:pPr>
      <w:r>
        <w:rPr>
          <w:rFonts w:ascii="宋体" w:hAnsi="宋体" w:cs="Tahoma"/>
          <w:kern w:val="0"/>
          <w:sz w:val="24"/>
          <w:szCs w:val="24"/>
        </w:rPr>
        <w:t xml:space="preserve">6．下列句子中标点符号使用正确的一项是(   ) </w:t>
      </w: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A．你在人生中遭遇拒绝和障碍时，想想以下这种可能，不逃跑，并多问一句为什么。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B．我们是十四、五岁金色少年具有远大的志向和目标。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C．农谚曰：“寒露一到百草枯，”表明此时气温已经降到限制农作物生长的极限。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D．一代美学宗师朱光潜曾翻译近代第一部社会科学著作——维科的《新科学》。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>．下列各项内容的表述有误的一项是（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A．《钢铁是怎样炼成的》作者尼古拉•奥斯特洛夫斯基在写该书时，已经双目失明，全身瘫痪，这部书是他强忍病痛，在病榻上历时三年才写成的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B．作为我国四大古典名著之一的《水浒传》是一部以北宋</w:t>
      </w:r>
      <w:r>
        <w:rPr>
          <w:sz w:val="24"/>
          <w:szCs w:val="24"/>
        </w:rPr>
        <w:drawing>
          <wp:inline distT="0" distB="0" distL="114300" distR="114300">
            <wp:extent cx="9525" cy="16510"/>
            <wp:effectExtent l="0" t="0" r="0" b="0"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末年宋江起义为题材的长篇章回体白话小说．小说塑造了李逵，鲁智深，武松，吴用，魏延，林冲等一大批栩栩如生的人物形象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C．《破阵子•为陈同甫赋壮</w:t>
      </w:r>
      <w:r>
        <w:rPr>
          <w:sz w:val="24"/>
          <w:szCs w:val="24"/>
        </w:rPr>
        <w:drawing>
          <wp:inline distT="0" distB="0" distL="114300" distR="114300">
            <wp:extent cx="17780" cy="21590"/>
            <wp:effectExtent l="0" t="0" r="0" b="0"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词以寄之》中“破阵子”是词牌名，“为陈同甫赋壮词以寄之”是这首词的题目．作者辛弃疾与苏轼都是我国宋词豪放派奇人的代表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D．铭，古代刻在器物上用来警戒自己或者称述功德的文字，后来成为一种文体．这种文体一般都是用</w:t>
      </w:r>
      <w:r>
        <w:rPr>
          <w:sz w:val="24"/>
          <w:szCs w:val="24"/>
        </w:rPr>
        <w:drawing>
          <wp:inline distT="0" distB="0" distL="114300" distR="114300">
            <wp:extent cx="18415" cy="22860"/>
            <wp:effectExtent l="0" t="0" r="0" b="0"/>
            <wp:docPr id="6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韵的．我们学过的刘禹锡的《陋室铭》就属于这类文体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8.默写古诗文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。角色满天秋色里，塞上燕脂凝夜紫。（李贺《雁门太守行》）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sz w:val="24"/>
          <w:szCs w:val="24"/>
        </w:rPr>
        <w:t>岑参在《白雪歌送武判官归京》中描写雪后美景的诗句是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Tahoma"/>
          <w:kern w:val="0"/>
          <w:sz w:val="24"/>
          <w:szCs w:val="24"/>
          <w:lang w:eastAsia="zh-CN"/>
        </w:rPr>
        <w:t>）</w:t>
      </w:r>
      <w:r>
        <w:rPr>
          <w:rFonts w:ascii="宋体" w:hAnsi="宋体" w:cs="Tahoma"/>
          <w:kern w:val="0"/>
          <w:sz w:val="24"/>
          <w:szCs w:val="24"/>
        </w:rPr>
        <w:t>六盘水和花园体现了华夏文化讲究的曲折美、层次美，常建的《题破山寺后禅院》一诗中“</w:t>
      </w:r>
      <w:r>
        <w:rPr>
          <w:rFonts w:ascii="宋体" w:hAnsi="宋体" w:cs="Tahoma"/>
          <w:kern w:val="0"/>
          <w:sz w:val="24"/>
          <w:szCs w:val="24"/>
          <w:u w:val="single"/>
        </w:rPr>
        <w:t xml:space="preserve">      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ascii="宋体" w:hAnsi="宋体" w:cs="Tahoma"/>
          <w:kern w:val="0"/>
          <w:sz w:val="24"/>
          <w:szCs w:val="24"/>
        </w:rPr>
        <w:t>，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ascii="宋体" w:hAnsi="宋体" w:cs="Tahoma"/>
          <w:kern w:val="0"/>
          <w:sz w:val="24"/>
          <w:szCs w:val="24"/>
        </w:rPr>
        <w:t>。”就表现了这种美学思想。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（4）%</w:t>
      </w:r>
      <w:r>
        <w:rPr>
          <w:rFonts w:ascii="宋体" w:hAnsi="宋体" w:cs="Tahoma"/>
          <w:kern w:val="0"/>
          <w:sz w:val="24"/>
          <w:szCs w:val="24"/>
        </w:rPr>
        <w:t>杜甫《望岳》中的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ascii="宋体" w:hAnsi="宋体" w:cs="Tahoma"/>
          <w:kern w:val="0"/>
          <w:sz w:val="24"/>
          <w:szCs w:val="24"/>
        </w:rPr>
        <w:t>，</w:t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hint="eastAsia" w:ascii="宋体" w:hAnsi="宋体" w:cs="Tahoma"/>
          <w:kern w:val="0"/>
          <w:sz w:val="24"/>
          <w:szCs w:val="24"/>
          <w:u w:val="single"/>
        </w:rPr>
        <w:tab/>
      </w:r>
      <w:r>
        <w:rPr>
          <w:rFonts w:ascii="宋体" w:hAnsi="宋体" w:cs="Tahoma"/>
          <w:kern w:val="0"/>
          <w:sz w:val="24"/>
          <w:szCs w:val="24"/>
        </w:rPr>
        <w:t>。与王石的“不畏浮云遮望眼，自缘身在最高层”有异曲同工之妙。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sz w:val="24"/>
          <w:szCs w:val="24"/>
        </w:rPr>
        <w:t>温庭筠在《望江南》中表现女主人公祈盼爱人归来，却一次次失望，同时又暗示眺望时间之长的句子是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  <w:r>
        <w:rPr>
          <w:rFonts w:hint="eastAsia"/>
          <w:color w:val="FFFFFF"/>
          <w:sz w:val="24"/>
          <w:szCs w:val="24"/>
        </w:rPr>
        <w:t>xkb1.com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sz w:val="24"/>
          <w:szCs w:val="24"/>
        </w:rPr>
        <w:t>《木兰诗》中用比喻</w:t>
      </w:r>
      <w:r>
        <w:rPr>
          <w:sz w:val="24"/>
          <w:szCs w:val="24"/>
        </w:rPr>
        <w:drawing>
          <wp:inline distT="0" distB="0" distL="114300" distR="114300">
            <wp:extent cx="17780" cy="13970"/>
            <wp:effectExtent l="0" t="0" r="0" b="0"/>
            <wp:docPr id="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作结，对木</w:t>
      </w:r>
      <w:r>
        <w:rPr>
          <w:sz w:val="24"/>
          <w:szCs w:val="24"/>
        </w:rPr>
        <w:drawing>
          <wp:inline distT="0" distB="0" distL="114300" distR="114300">
            <wp:extent cx="17780" cy="20320"/>
            <wp:effectExtent l="0" t="0" r="0" b="0"/>
            <wp:docPr id="8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兰女扮男装，代父从军12年未被发现的奥秘加以巧妙解答的句子是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 xml:space="preserve"> 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  <w:u w:val="single"/>
        </w:rPr>
        <w:drawing>
          <wp:inline distT="0" distB="0" distL="114300" distR="114300">
            <wp:extent cx="18415" cy="13970"/>
            <wp:effectExtent l="0" t="0" r="0" b="0"/>
            <wp:docPr id="9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。</w:t>
      </w:r>
      <w:r>
        <w:rPr>
          <w:rFonts w:hint="eastAsia"/>
          <w:color w:val="FFFFFF"/>
          <w:sz w:val="24"/>
          <w:szCs w:val="24"/>
        </w:rPr>
        <w:t>x k b 1 . c o 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二、古诗文阅读（20分）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阅读纳兰容若的这首词，完成下列各题。</w:t>
      </w:r>
      <w:r>
        <w:rPr>
          <w:rFonts w:hint="eastAsia"/>
          <w:color w:val="FFFFFF"/>
          <w:sz w:val="24"/>
          <w:szCs w:val="24"/>
        </w:rPr>
        <w:t>w   w w .x k b 1.c o 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木叶纷纷归路，残月晓风何处。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消息半浮沈®，今夜相思几许。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秋雨，秋雨，一半西风吹去。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【注释】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浮沈：即“浮沉”。意谓消息隔绝。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</w:rPr>
        <w:t>）这首词的词牌名是</w:t>
      </w:r>
      <w:r>
        <w:rPr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A．忆江南B．如梦令C．天净沙D．沁园春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sz w:val="24"/>
          <w:szCs w:val="24"/>
        </w:rPr>
        <w:t>）这首词表达了作者怎样的思想感情？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阅读古文，完成11-15题（16分）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【甲】虽有嘉肴，弗食，不知其旨也。虽有至道，弗学，不知其善也。是故学然后知不足，教然后知困。知不足然后能自反也；知困然后能自强也。故曰：教学相长也。《兑命》曰：“学学半。”其此之谓乎？（《虽</w:t>
      </w:r>
      <w:r>
        <w:rPr>
          <w:rFonts w:ascii="宋体" w:hAnsi="宋体" w:cs="Tahoma"/>
          <w:kern w:val="0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11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ahoma"/>
          <w:kern w:val="0"/>
          <w:sz w:val="24"/>
          <w:szCs w:val="24"/>
        </w:rPr>
        <w:t>有嘉肴》）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【乙】君子曰：学不可以已。青，取之于蓝而青于蓝。冰，水为之，而寒于水。木直中绳</w:t>
      </w:r>
      <w:r>
        <w:rPr>
          <w:rFonts w:hint="eastAsia" w:ascii="宋体" w:hAnsi="宋体" w:cs="宋体"/>
          <w:kern w:val="0"/>
          <w:sz w:val="24"/>
          <w:szCs w:val="24"/>
        </w:rPr>
        <w:t>①</w:t>
      </w:r>
      <w:r>
        <w:rPr>
          <w:rFonts w:ascii="宋体" w:hAnsi="宋体" w:cs="Tahoma"/>
          <w:kern w:val="0"/>
          <w:sz w:val="24"/>
          <w:szCs w:val="24"/>
        </w:rPr>
        <w:t>，輮</w:t>
      </w:r>
      <w:r>
        <w:rPr>
          <w:rFonts w:hint="eastAsia" w:ascii="宋体" w:hAnsi="宋体" w:cs="宋体"/>
          <w:kern w:val="0"/>
          <w:sz w:val="24"/>
          <w:szCs w:val="24"/>
        </w:rPr>
        <w:t>②</w:t>
      </w:r>
      <w:r>
        <w:rPr>
          <w:rFonts w:ascii="宋体" w:hAnsi="宋体" w:cs="Tahoma"/>
          <w:kern w:val="0"/>
          <w:sz w:val="24"/>
          <w:szCs w:val="24"/>
        </w:rPr>
        <w:t>以为轮，其曲中规。虽有槁暴</w:t>
      </w:r>
      <w:r>
        <w:rPr>
          <w:rFonts w:hint="eastAsia" w:ascii="宋体" w:hAnsi="宋体" w:cs="宋体"/>
          <w:kern w:val="0"/>
          <w:sz w:val="24"/>
          <w:szCs w:val="24"/>
        </w:rPr>
        <w:t>③</w:t>
      </w:r>
      <w:r>
        <w:rPr>
          <w:rFonts w:ascii="宋体" w:hAnsi="宋体" w:cs="Tahoma"/>
          <w:kern w:val="0"/>
          <w:sz w:val="24"/>
          <w:szCs w:val="24"/>
        </w:rPr>
        <w:t>，不复挺者，輮使之然也。故木受绳则直，金就砺则利，君子博学而日参</w:t>
      </w:r>
      <w:r>
        <w:rPr>
          <w:rFonts w:hint="eastAsia" w:ascii="宋体" w:hAnsi="宋体" w:cs="宋体"/>
          <w:kern w:val="0"/>
          <w:sz w:val="24"/>
          <w:szCs w:val="24"/>
        </w:rPr>
        <w:t>④</w:t>
      </w:r>
      <w:r>
        <w:rPr>
          <w:rFonts w:ascii="宋体" w:hAnsi="宋体" w:cs="Tahoma"/>
          <w:kern w:val="0"/>
          <w:sz w:val="24"/>
          <w:szCs w:val="24"/>
        </w:rPr>
        <w:t>省乎己，则知明而行无过矣。（节选自荀子《劝学》）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【注释】</w:t>
      </w:r>
      <w:r>
        <w:rPr>
          <w:rFonts w:hint="eastAsia" w:ascii="宋体" w:hAnsi="宋体" w:cs="宋体"/>
          <w:kern w:val="0"/>
          <w:sz w:val="24"/>
          <w:szCs w:val="24"/>
        </w:rPr>
        <w:t>①</w:t>
      </w:r>
      <w:r>
        <w:rPr>
          <w:rFonts w:ascii="宋体" w:hAnsi="宋体" w:cs="Tahoma"/>
          <w:kern w:val="0"/>
          <w:sz w:val="24"/>
          <w:szCs w:val="24"/>
        </w:rPr>
        <w:t xml:space="preserve">中（zhòng）绳: 合乎拉直的墨线 </w:t>
      </w:r>
      <w:r>
        <w:rPr>
          <w:rFonts w:hint="eastAsia" w:ascii="宋体" w:hAnsi="宋体" w:cs="宋体"/>
          <w:kern w:val="0"/>
          <w:sz w:val="24"/>
          <w:szCs w:val="24"/>
        </w:rPr>
        <w:t>②</w:t>
      </w:r>
      <w:r>
        <w:rPr>
          <w:rFonts w:ascii="宋体" w:hAnsi="宋体" w:cs="Tahoma"/>
          <w:kern w:val="0"/>
          <w:sz w:val="24"/>
          <w:szCs w:val="24"/>
        </w:rPr>
        <w:t>輮(róu):通“煣”，用火烤使木条弯曲</w:t>
      </w:r>
      <w:r>
        <w:rPr>
          <w:rFonts w:hint="eastAsia" w:ascii="宋体" w:hAnsi="宋体" w:cs="宋体"/>
          <w:kern w:val="0"/>
          <w:sz w:val="24"/>
          <w:szCs w:val="24"/>
        </w:rPr>
        <w:t>③</w:t>
      </w:r>
      <w:r>
        <w:rPr>
          <w:rFonts w:ascii="宋体" w:hAnsi="宋体" w:cs="Tahoma"/>
          <w:kern w:val="0"/>
          <w:sz w:val="24"/>
          <w:szCs w:val="24"/>
        </w:rPr>
        <w:t>暴：通“曝”，晒干。</w:t>
      </w:r>
      <w:r>
        <w:rPr>
          <w:rFonts w:hint="eastAsia" w:ascii="宋体" w:hAnsi="宋体" w:cs="宋体"/>
          <w:kern w:val="0"/>
          <w:sz w:val="24"/>
          <w:szCs w:val="24"/>
        </w:rPr>
        <w:t>④</w:t>
      </w:r>
      <w:r>
        <w:rPr>
          <w:rFonts w:ascii="宋体" w:hAnsi="宋体" w:cs="Tahoma"/>
          <w:kern w:val="0"/>
          <w:sz w:val="24"/>
          <w:szCs w:val="24"/>
        </w:rPr>
        <w:t>参：通“叁”，多次。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11．解释下列句子中加点的词。（4分）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⑴</w:t>
      </w:r>
      <w:r>
        <w:rPr>
          <w:rFonts w:ascii="宋体" w:hAnsi="宋体" w:cs="Tahoma"/>
          <w:kern w:val="0"/>
          <w:sz w:val="24"/>
          <w:szCs w:val="24"/>
        </w:rPr>
        <w:t>不知其</w:t>
      </w:r>
      <w:r>
        <w:rPr>
          <w:rFonts w:ascii="宋体" w:hAnsi="宋体" w:cs="Tahoma"/>
          <w:kern w:val="0"/>
          <w:sz w:val="24"/>
          <w:szCs w:val="24"/>
          <w:em w:val="dot"/>
        </w:rPr>
        <w:t>旨</w:t>
      </w:r>
      <w:r>
        <w:rPr>
          <w:rFonts w:ascii="宋体" w:hAnsi="宋体" w:cs="Tahoma"/>
          <w:kern w:val="0"/>
          <w:sz w:val="24"/>
          <w:szCs w:val="24"/>
        </w:rPr>
        <w:t>也（   ）</w:t>
      </w:r>
      <w:r>
        <w:rPr>
          <w:rFonts w:hint="eastAsia" w:ascii="宋体" w:hAnsi="宋体" w:cs="宋体"/>
          <w:kern w:val="0"/>
          <w:sz w:val="24"/>
          <w:szCs w:val="24"/>
        </w:rPr>
        <w:t>⑵</w:t>
      </w:r>
      <w:r>
        <w:rPr>
          <w:rFonts w:ascii="宋体" w:hAnsi="宋体" w:cs="Tahoma"/>
          <w:kern w:val="0"/>
          <w:sz w:val="24"/>
          <w:szCs w:val="24"/>
        </w:rPr>
        <w:t>然后能自</w:t>
      </w:r>
      <w:r>
        <w:rPr>
          <w:rFonts w:ascii="宋体" w:hAnsi="宋体" w:cs="Tahoma"/>
          <w:kern w:val="0"/>
          <w:sz w:val="24"/>
          <w:szCs w:val="24"/>
          <w:em w:val="dot"/>
        </w:rPr>
        <w:t>强</w:t>
      </w:r>
      <w:r>
        <w:rPr>
          <w:rFonts w:ascii="宋体" w:hAnsi="宋体" w:cs="Tahoma"/>
          <w:kern w:val="0"/>
          <w:sz w:val="24"/>
          <w:szCs w:val="24"/>
        </w:rPr>
        <w:t>也（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⑶</w:t>
      </w:r>
      <w:r>
        <w:rPr>
          <w:rFonts w:ascii="宋体" w:hAnsi="宋体" w:cs="Tahoma"/>
          <w:kern w:val="0"/>
          <w:sz w:val="24"/>
          <w:szCs w:val="24"/>
        </w:rPr>
        <w:t>学不可以</w:t>
      </w:r>
      <w:r>
        <w:rPr>
          <w:rFonts w:ascii="宋体" w:hAnsi="宋体" w:cs="Tahoma"/>
          <w:kern w:val="0"/>
          <w:sz w:val="24"/>
          <w:szCs w:val="24"/>
          <w:em w:val="dot"/>
        </w:rPr>
        <w:t>已</w:t>
      </w:r>
      <w:r>
        <w:rPr>
          <w:rFonts w:ascii="宋体" w:hAnsi="宋体" w:cs="Tahoma"/>
          <w:kern w:val="0"/>
          <w:sz w:val="24"/>
          <w:szCs w:val="24"/>
        </w:rPr>
        <w:t>（   ）</w:t>
      </w:r>
      <w:r>
        <w:rPr>
          <w:rFonts w:hint="eastAsia" w:ascii="宋体" w:hAnsi="宋体" w:cs="宋体"/>
          <w:kern w:val="0"/>
          <w:sz w:val="24"/>
          <w:szCs w:val="24"/>
        </w:rPr>
        <w:t>⑷</w:t>
      </w:r>
      <w:r>
        <w:rPr>
          <w:rFonts w:ascii="宋体" w:hAnsi="宋体" w:cs="Tahoma"/>
          <w:kern w:val="0"/>
          <w:sz w:val="24"/>
          <w:szCs w:val="24"/>
          <w:em w:val="dot"/>
        </w:rPr>
        <w:t>故</w:t>
      </w:r>
      <w:r>
        <w:rPr>
          <w:rFonts w:ascii="宋体" w:hAnsi="宋体" w:cs="Tahoma"/>
          <w:kern w:val="0"/>
          <w:sz w:val="24"/>
          <w:szCs w:val="24"/>
        </w:rPr>
        <w:t>木受绳则直（  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12．下列句子中加点的词意义和用法相同的一项是(  )（2分）</w:t>
      </w:r>
      <w:r>
        <w:rPr>
          <w:rFonts w:ascii="宋体" w:hAnsi="宋体" w:cs="Tahoma"/>
          <w:color w:val="FFFFFF"/>
          <w:kern w:val="0"/>
          <w:sz w:val="24"/>
          <w:szCs w:val="24"/>
        </w:rPr>
        <w:t>w   w w .x k b 1.c o 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A．輮使</w:t>
      </w:r>
      <w:r>
        <w:rPr>
          <w:rFonts w:ascii="宋体" w:hAnsi="宋体" w:cs="Tahoma"/>
          <w:kern w:val="0"/>
          <w:sz w:val="24"/>
          <w:szCs w:val="24"/>
          <w:em w:val="dot"/>
        </w:rPr>
        <w:t>之</w:t>
      </w:r>
      <w:r>
        <w:rPr>
          <w:rFonts w:ascii="宋体" w:hAnsi="宋体" w:cs="Tahoma"/>
          <w:kern w:val="0"/>
          <w:sz w:val="24"/>
          <w:szCs w:val="24"/>
        </w:rPr>
        <w:t>然也</w:t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ascii="宋体" w:hAnsi="宋体" w:cs="Tahoma"/>
          <w:kern w:val="0"/>
          <w:sz w:val="24"/>
          <w:szCs w:val="24"/>
        </w:rPr>
        <w:t>辍耕</w:t>
      </w:r>
      <w:r>
        <w:rPr>
          <w:rFonts w:ascii="宋体" w:hAnsi="宋体" w:cs="Tahoma"/>
          <w:kern w:val="0"/>
          <w:sz w:val="24"/>
          <w:szCs w:val="24"/>
          <w:em w:val="dot"/>
        </w:rPr>
        <w:t>之</w:t>
      </w:r>
      <w:r>
        <w:rPr>
          <w:rFonts w:ascii="宋体" w:hAnsi="宋体" w:cs="Tahoma"/>
          <w:kern w:val="0"/>
          <w:sz w:val="24"/>
          <w:szCs w:val="24"/>
        </w:rPr>
        <w:t>垄上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B．不</w:t>
      </w:r>
      <w:r>
        <w:rPr>
          <w:rFonts w:ascii="宋体" w:hAnsi="宋体" w:cs="Tahoma"/>
          <w:kern w:val="0"/>
          <w:sz w:val="24"/>
          <w:szCs w:val="24"/>
          <w:em w:val="dot"/>
        </w:rPr>
        <w:t>知</w:t>
      </w:r>
      <w:r>
        <w:rPr>
          <w:rFonts w:ascii="宋体" w:hAnsi="宋体" w:cs="Tahoma"/>
          <w:kern w:val="0"/>
          <w:sz w:val="24"/>
          <w:szCs w:val="24"/>
        </w:rPr>
        <w:t>其善也</w:t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ascii="宋体" w:hAnsi="宋体" w:cs="Tahoma"/>
          <w:kern w:val="0"/>
          <w:sz w:val="24"/>
          <w:szCs w:val="24"/>
        </w:rPr>
        <w:t>则</w:t>
      </w:r>
      <w:r>
        <w:rPr>
          <w:rFonts w:ascii="宋体" w:hAnsi="宋体" w:cs="Tahoma"/>
          <w:kern w:val="0"/>
          <w:sz w:val="24"/>
          <w:szCs w:val="24"/>
          <w:em w:val="dot"/>
        </w:rPr>
        <w:t>知</w:t>
      </w:r>
      <w:r>
        <w:rPr>
          <w:rFonts w:ascii="宋体" w:hAnsi="宋体" w:cs="Tahoma"/>
          <w:kern w:val="0"/>
          <w:sz w:val="24"/>
          <w:szCs w:val="24"/>
        </w:rPr>
        <w:t>明而行五过矣。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C．</w:t>
      </w:r>
      <w:r>
        <w:rPr>
          <w:rFonts w:ascii="宋体" w:hAnsi="宋体" w:cs="Tahoma"/>
          <w:kern w:val="0"/>
          <w:sz w:val="24"/>
          <w:szCs w:val="24"/>
          <w:em w:val="dot"/>
        </w:rPr>
        <w:t>虽</w:t>
      </w:r>
      <w:r>
        <w:rPr>
          <w:rFonts w:ascii="宋体" w:hAnsi="宋体" w:cs="Tahoma"/>
          <w:kern w:val="0"/>
          <w:sz w:val="24"/>
          <w:szCs w:val="24"/>
        </w:rPr>
        <w:t>有嘉肴</w:t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ascii="宋体" w:hAnsi="宋体" w:cs="Tahoma"/>
          <w:kern w:val="0"/>
          <w:sz w:val="24"/>
          <w:szCs w:val="24"/>
          <w:em w:val="dot"/>
        </w:rPr>
        <w:t>虽</w:t>
      </w:r>
      <w:r>
        <w:rPr>
          <w:rFonts w:ascii="宋体" w:hAnsi="宋体" w:cs="Tahoma"/>
          <w:kern w:val="0"/>
          <w:sz w:val="24"/>
          <w:szCs w:val="24"/>
        </w:rPr>
        <w:t>有槁暴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D．学</w:t>
      </w:r>
      <w:r>
        <w:rPr>
          <w:rFonts w:ascii="宋体" w:hAnsi="宋体" w:cs="Tahoma"/>
          <w:kern w:val="0"/>
          <w:sz w:val="24"/>
          <w:szCs w:val="24"/>
          <w:em w:val="dot"/>
        </w:rPr>
        <w:t>而</w:t>
      </w:r>
      <w:r>
        <w:rPr>
          <w:rFonts w:ascii="宋体" w:hAnsi="宋体" w:cs="Tahoma"/>
          <w:kern w:val="0"/>
          <w:sz w:val="24"/>
          <w:szCs w:val="24"/>
        </w:rPr>
        <w:t>不思则罔</w:t>
      </w:r>
      <w:r>
        <w:rPr>
          <w:rFonts w:hint="eastAsia" w:ascii="宋体" w:hAnsi="宋体" w:cs="Tahoma"/>
          <w:kern w:val="0"/>
          <w:sz w:val="24"/>
          <w:szCs w:val="24"/>
        </w:rPr>
        <w:tab/>
      </w:r>
      <w:r>
        <w:rPr>
          <w:rFonts w:ascii="宋体" w:hAnsi="宋体" w:cs="Tahoma"/>
          <w:kern w:val="0"/>
          <w:sz w:val="24"/>
          <w:szCs w:val="24"/>
        </w:rPr>
        <w:t>君子博学</w:t>
      </w:r>
      <w:r>
        <w:rPr>
          <w:rFonts w:ascii="宋体" w:hAnsi="宋体" w:cs="Tahoma"/>
          <w:kern w:val="0"/>
          <w:sz w:val="24"/>
          <w:szCs w:val="24"/>
          <w:em w:val="dot"/>
        </w:rPr>
        <w:t>而</w:t>
      </w:r>
      <w:r>
        <w:rPr>
          <w:rFonts w:ascii="宋体" w:hAnsi="宋体" w:cs="Tahoma"/>
          <w:kern w:val="0"/>
          <w:sz w:val="24"/>
          <w:szCs w:val="24"/>
        </w:rPr>
        <w:t>日参省乎己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13． 翻译下列句子（4分）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⑴</w:t>
      </w:r>
      <w:r>
        <w:rPr>
          <w:rFonts w:ascii="宋体" w:hAnsi="宋体" w:cs="Tahoma"/>
          <w:kern w:val="0"/>
          <w:sz w:val="24"/>
          <w:szCs w:val="24"/>
        </w:rPr>
        <w:t>《兑命》曰：“学学半。”其此之谓乎？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⑵</w:t>
      </w:r>
      <w:r>
        <w:rPr>
          <w:rFonts w:ascii="宋体" w:hAnsi="宋体" w:cs="Tahoma"/>
          <w:kern w:val="0"/>
          <w:sz w:val="24"/>
          <w:szCs w:val="24"/>
        </w:rPr>
        <w:t>冰，水为之，而寒于水。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14．甲文运用了类比的写作手法，引出了阐述的论点</w:t>
      </w:r>
      <w:r>
        <w:rPr>
          <w:rFonts w:ascii="宋体" w:hAnsi="宋体" w:cs="Tahoma"/>
          <w:kern w:val="0"/>
          <w:sz w:val="24"/>
          <w:szCs w:val="24"/>
          <w:u w:val="single"/>
        </w:rPr>
        <w:t>    </w:t>
      </w:r>
      <w:r>
        <w:rPr>
          <w:rFonts w:ascii="宋体" w:hAnsi="宋体" w:cs="Tahoma"/>
          <w:kern w:val="0"/>
          <w:sz w:val="24"/>
          <w:szCs w:val="24"/>
          <w:u w:val="single"/>
        </w:rPr>
        <w:drawing>
          <wp:inline distT="0" distB="0" distL="114300" distR="114300">
            <wp:extent cx="18415" cy="16510"/>
            <wp:effectExtent l="0" t="0" r="0" b="0"/>
            <wp:docPr id="10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ahoma"/>
          <w:kern w:val="0"/>
          <w:sz w:val="24"/>
          <w:szCs w:val="24"/>
          <w:u w:val="single"/>
        </w:rPr>
        <w:t xml:space="preserve">    </w:t>
      </w:r>
      <w:r>
        <w:rPr>
          <w:rFonts w:ascii="宋体" w:hAnsi="宋体" w:cs="Tahoma"/>
          <w:kern w:val="0"/>
          <w:sz w:val="24"/>
          <w:szCs w:val="24"/>
        </w:rPr>
        <w:t>；乙文则开头就提出了论点“学不可以已”，主要运用的论证方法是</w:t>
      </w:r>
      <w:r>
        <w:rPr>
          <w:rFonts w:ascii="宋体" w:hAnsi="宋体" w:cs="Tahoma"/>
          <w:kern w:val="0"/>
          <w:sz w:val="24"/>
          <w:szCs w:val="24"/>
          <w:u w:val="single"/>
        </w:rPr>
        <w:t xml:space="preserve">         </w:t>
      </w:r>
      <w:r>
        <w:rPr>
          <w:rFonts w:ascii="宋体" w:hAnsi="宋体" w:cs="Tahoma"/>
          <w:kern w:val="0"/>
          <w:sz w:val="24"/>
          <w:szCs w:val="24"/>
        </w:rPr>
        <w:t>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15．请联系学习生活，谈谈你读了这两篇短文后的感受。（4分）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Tahoma"/>
          <w:kern w:val="0"/>
          <w:sz w:val="24"/>
          <w:szCs w:val="24"/>
          <w:lang w:eastAsia="zh-CN"/>
        </w:rPr>
        <w:t>三．现代文阅读</w:t>
      </w: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>(30分）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阅读张保振的《交友之道》，回答问题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b/>
          <w:bCs/>
          <w:sz w:val="24"/>
          <w:szCs w:val="24"/>
        </w:rPr>
        <w:t>交友之道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俗话说：“在家靠父母，出门靠</w:t>
      </w:r>
      <w:r>
        <w:rPr>
          <w:sz w:val="24"/>
          <w:szCs w:val="24"/>
        </w:rPr>
        <w:drawing>
          <wp:inline distT="0" distB="0" distL="114300" distR="114300">
            <wp:extent cx="18415" cy="15240"/>
            <wp:effectExtent l="0" t="0" r="0" b="0"/>
            <wp:docPr id="17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朋友”，说明朋友的重要。《诗•小雅》言：“虽有兄弟，不如友生”，说明朋友的至要。《孟子•滕文公上》载：“出入相友”，说明朋友的必要。朋友的重要、至要、必要，在古</w:t>
      </w:r>
      <w:r>
        <w:rPr>
          <w:sz w:val="24"/>
          <w:szCs w:val="24"/>
        </w:rPr>
        <w:drawing>
          <wp:inline distT="0" distB="0" distL="114300" distR="114300">
            <wp:extent cx="17780" cy="19050"/>
            <wp:effectExtent l="0" t="0" r="0" b="0"/>
            <wp:docPr id="12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人看来，是“友也者，友其德也”的。所以，与朋友交，就要只取其长，不计其短。也就是说，交友要有选择，看重并学习朋友的优良品德。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那么在现代生活中，我们又该怎样交友呢？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交友之道首先是择友。不是什么人都可以成为朋友的。</w:t>
      </w:r>
      <w:r>
        <w:rPr>
          <w:sz w:val="24"/>
          <w:szCs w:val="24"/>
          <w:u w:val="wave"/>
        </w:rPr>
        <w:t>对朋友，古人们看得很重，认为是“五伦之一”，是“平居可与共道德，缓急可与共患难。”并认为，“友则两相关切。若酒肉饮博，相与往还，此党也，非友也。”（蒲松龄语）</w:t>
      </w:r>
      <w:r>
        <w:rPr>
          <w:sz w:val="24"/>
          <w:szCs w:val="24"/>
        </w:rPr>
        <w:t>所以，择友，就要或道同相助，或品德相亲，或学问相成，或气节相感，或然诺相信，或才技相合，或诗文相尚等，要两相共赢，昭昭可鉴。毕竟，择友只有志趣相投，互为“人镜”，补充提高，才能获取增加一倍的智慧，放大一倍的力量，才能如同读一本圣贤经传，或一篇名人诗篇，使身心得到滋补，境界得以升华。而这，是从一般人那里难以得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交友之道关键是取友。世间尽管有“一见如旧识，一言知道心”的交友取友之道，但取友毕竟是取优，故不可等闲视之、草率取之。自古至今，为</w:t>
      </w:r>
      <w:r>
        <w:rPr>
          <w:sz w:val="24"/>
          <w:szCs w:val="24"/>
        </w:rPr>
        <w:drawing>
          <wp:inline distT="0" distB="0" distL="114300" distR="114300">
            <wp:extent cx="29210" cy="19050"/>
            <wp:effectExtent l="0" t="0" r="0" b="0"/>
            <wp:docPr id="13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人称颂的取友之道，“慢热型”的居多。这种慢热型，往往是先淡后浓，先疏后亲，先远后近。初次见面，就亲热得不得了，未必是真友、至友，很可能是遇上了“见面熟”。这种“见面熟”式的朋友，</w:t>
      </w:r>
      <w:r>
        <w:rPr>
          <w:sz w:val="24"/>
          <w:szCs w:val="24"/>
          <w:u w:val="wave"/>
        </w:rPr>
        <w:t>当你遇到挫折，甚至将要掉进深渊时，他的双手未必来拉住你</w:t>
      </w:r>
      <w:r>
        <w:rPr>
          <w:sz w:val="24"/>
          <w:szCs w:val="24"/>
        </w:rPr>
        <w:t>；当你一帆风顺，</w:t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  <w:u w:val="single"/>
        </w:rPr>
        <w:drawing>
          <wp:inline distT="0" distB="0" distL="114300" distR="114300">
            <wp:extent cx="27940" cy="17780"/>
            <wp:effectExtent l="0" t="0" r="0" b="0"/>
            <wp:docPr id="15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>。取友，就是要智可以砥砺，行可以辅弼，有了</w:t>
      </w:r>
      <w:r>
        <w:rPr>
          <w:sz w:val="24"/>
          <w:szCs w:val="24"/>
        </w:rPr>
        <w:drawing>
          <wp:inline distT="0" distB="0" distL="114300" distR="114300">
            <wp:extent cx="9525" cy="19050"/>
            <wp:effectExtent l="0" t="0" r="0" b="0"/>
            <wp:docPr id="20" name="图片 1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错误可以指正。司马迁在《史记•汲郑列传》中说：“一死</w:t>
      </w:r>
      <w:r>
        <w:rPr>
          <w:sz w:val="24"/>
          <w:szCs w:val="24"/>
        </w:rPr>
        <w:drawing>
          <wp:inline distT="0" distB="0" distL="114300" distR="114300">
            <wp:extent cx="17780" cy="19050"/>
            <wp:effectExtent l="0" t="0" r="0" b="0"/>
            <wp:docPr id="19" name="图片 1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一生，乃知交情。一贫一富，乃知交态；一贵一贱，交情乃见。”这“六个一”，全在人生的关节点，道出了取友的最佳点。所以，对贫贱之交、生死之交，不仅终生不可忘，而且要始终一契之。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⑤</w:t>
      </w:r>
      <w:r>
        <w:rPr>
          <w:sz w:val="24"/>
          <w:szCs w:val="24"/>
        </w:rPr>
        <w:t>交友之道重点是结友。结友要结真友。无疑，在生活中，友有面友、真友之分。面友者，友而不心也。真友者，生无请言，死无托辞也。交友就要交真友</w:t>
      </w:r>
      <w:r>
        <w:rPr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22" name="图片 1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。真友是需要风浪的考验、时间的检验的。人的一生不可能年年顺意，事事行时。在遇到人生的逆境、背时，才能对面友或真友看得清，分得明。这方面的教训很多。</w:t>
      </w:r>
      <w:r>
        <w:rPr>
          <w:sz w:val="24"/>
          <w:szCs w:val="24"/>
          <w:u w:val="wave"/>
        </w:rPr>
        <w:t>如战国中期有一对同习兵法、一师之徒的同窗朋友孙膑与庞涓，由于孙膑的才能略高一点而招致庞涓嫉恨在心，以至利用自己先到魏国并深得魏王重用的机会，密招孙膑入魏，口言善，说是要向魏王力荐；身行恶，实则借刀杀人，对孙膑施以膑刑</w:t>
      </w:r>
      <w:r>
        <w:rPr>
          <w:rFonts w:hint="eastAsia" w:ascii="宋体" w:hAnsi="宋体"/>
          <w:sz w:val="24"/>
          <w:szCs w:val="24"/>
          <w:u w:val="wave"/>
        </w:rPr>
        <w:t>①</w:t>
      </w:r>
      <w:r>
        <w:rPr>
          <w:sz w:val="24"/>
          <w:szCs w:val="24"/>
          <w:u w:val="wave"/>
        </w:rPr>
        <w:t>，“断其两足而黥之”，使孙膑成为一个“刑余之人”而不能进入仕途。</w:t>
      </w:r>
      <w:r>
        <w:rPr>
          <w:sz w:val="24"/>
          <w:szCs w:val="24"/>
        </w:rPr>
        <w:t>这就警示人们，饮酒要饮醇，结交要结</w:t>
      </w:r>
      <w:r>
        <w:rPr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14" name="图片 1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真。否则，不仅自己会吃尽苦头，而且连残至死都不知啥个原因。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⑥</w:t>
      </w:r>
      <w:r>
        <w:rPr>
          <w:sz w:val="24"/>
          <w:szCs w:val="24"/>
        </w:rPr>
        <w:t>交友要交优。只有多看朋友的长处，把朋友的长处吸收为自己的长处，从而让朋友的优点、优势也能体现在自己身上，才能在人生路上肩并肩手挽手，共谱新篇章。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【注】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膑刑：古代剔除膝盖骨的酷刑。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阅读全文，指出本文的中心论点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color w:val="FFFFFF"/>
          <w:sz w:val="24"/>
          <w:szCs w:val="24"/>
        </w:rPr>
        <w:t>xkb1.com</w:t>
      </w:r>
      <w:r>
        <w:rPr>
          <w:rFonts w:hint="eastAsia"/>
          <w:color w:val="FFFFFF"/>
          <w:sz w:val="24"/>
          <w:szCs w:val="24"/>
          <w:lang w:eastAsia="zh-CN"/>
        </w:rPr>
        <w:t>（</w:t>
      </w:r>
      <w:r>
        <w:rPr>
          <w:rFonts w:hint="eastAsia"/>
          <w:color w:val="FFFFFF"/>
          <w:sz w:val="24"/>
          <w:szCs w:val="24"/>
          <w:lang w:val="en-US" w:eastAsia="zh-CN"/>
        </w:rPr>
        <w:t>）））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文章开头用俗语和古籍中的语录有何作用？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文章第二段在文中有何作用？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指出第三段和第五段中画线句子所运用的论证方法及其作用。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18415" cy="20320"/>
            <wp:effectExtent l="0" t="0" r="0" b="0"/>
            <wp:docPr id="18" name="图片 2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对朋友，古人们看得很重，认为是“五伦之一”，是“平居可与共道德，缓急可与共患</w:t>
      </w:r>
      <w:r>
        <w:rPr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16" name="图片 2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难。”并认为，“友则两相关切。若酒肉饮博，相与往</w:t>
      </w:r>
      <w:r>
        <w:rPr>
          <w:sz w:val="24"/>
          <w:szCs w:val="24"/>
        </w:rPr>
        <w:drawing>
          <wp:inline distT="0" distB="0" distL="114300" distR="114300">
            <wp:extent cx="17780" cy="17780"/>
            <wp:effectExtent l="0" t="0" r="0" b="0"/>
            <wp:docPr id="21" name="图片 2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还，此党也，非友也。”（蒲松龄语）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论证方法：</w:t>
      </w:r>
      <w:r>
        <w:rPr>
          <w:rFonts w:hint="eastAsia"/>
          <w:color w:val="FFFFFF"/>
          <w:sz w:val="24"/>
          <w:szCs w:val="24"/>
        </w:rPr>
        <w:t>[来源:学#科#网Z#X#X#K]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作用：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如战国中期有一对同习兵法、一师之徒的同窗朋友孙膑与庞涓，由于孙膑的才能略高一点而招致庞涓嫉恨在心，以至利用自己先到魏国并深得魏王重用的机会，密招孙膑入魏，口言善，说是要向魏王力荐；身行恶，实则借刀杀人，对孙膑施以膑刑，“断其两足而黥之”，使孙膑成为一个“刑余之人”而不能进入仕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论证方法：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作用：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阅读第四段，仿照画线句子，在“当你一帆风顺”之后再续写一个句子，是上下文语义连贯。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仿照：当你遇到挫折，甚至将要掉进深渊时，他的双手未必来拉住你；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续写：当你一帆风顺，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黑体" w:hAnsi="黑体" w:eastAsia="黑体" w:cs="Tahoma"/>
          <w:kern w:val="0"/>
          <w:sz w:val="24"/>
          <w:szCs w:val="24"/>
        </w:rPr>
      </w:pPr>
      <w:r>
        <w:rPr>
          <w:rFonts w:hint="eastAsia" w:ascii="黑体" w:hAnsi="黑体" w:eastAsia="黑体" w:cs="Tahoma"/>
          <w:kern w:val="0"/>
          <w:sz w:val="24"/>
          <w:szCs w:val="24"/>
          <w:lang w:eastAsia="zh-CN"/>
        </w:rPr>
        <w:t>（二）</w:t>
      </w:r>
      <w:r>
        <w:rPr>
          <w:rFonts w:ascii="黑体" w:hAnsi="黑体" w:eastAsia="黑体" w:cs="Tahoma"/>
          <w:kern w:val="0"/>
          <w:sz w:val="24"/>
          <w:szCs w:val="24"/>
        </w:rPr>
        <w:t>我的妈妈是老虎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郑海丹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①</w:t>
      </w:r>
      <w:r>
        <w:rPr>
          <w:rFonts w:ascii="宋体" w:hAnsi="宋体" w:cs="Tahoma"/>
          <w:kern w:val="0"/>
          <w:sz w:val="24"/>
          <w:szCs w:val="24"/>
        </w:rPr>
        <w:t>我有一个很懒很任性的妈妈。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②</w:t>
      </w:r>
      <w:r>
        <w:rPr>
          <w:rFonts w:ascii="宋体" w:hAnsi="宋体" w:cs="Tahoma"/>
          <w:kern w:val="0"/>
          <w:sz w:val="24"/>
          <w:szCs w:val="24"/>
        </w:rPr>
        <w:t>从小学三年级开学的第一天, 她送我去学校后，就再也没有接过我上下学。于是，每当其他小朋友的爸爸妈妈来接送时，我只能眼巴巴的羡慕着，然后咬咬牙自己收拾书包，一个人默默的回家。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③</w:t>
      </w:r>
      <w:r>
        <w:rPr>
          <w:rFonts w:ascii="宋体" w:hAnsi="宋体" w:cs="Tahoma"/>
          <w:kern w:val="0"/>
          <w:sz w:val="24"/>
          <w:szCs w:val="24"/>
        </w:rPr>
        <w:t>长大一点了，我被寄养在爷爷家，他偶尔打电话问问情况。对于我的一切都表示无异议，不管我的英语考了58</w:t>
      </w:r>
      <w:r>
        <w:rPr>
          <w:rFonts w:ascii="宋体" w:hAnsi="宋体" w:cs="Tahoma"/>
          <w:kern w:val="0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23" name="图片 2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ahoma"/>
          <w:kern w:val="0"/>
          <w:sz w:val="24"/>
          <w:szCs w:val="24"/>
        </w:rPr>
        <w:t>分还是98分。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④</w:t>
      </w:r>
      <w:r>
        <w:rPr>
          <w:rFonts w:ascii="宋体" w:hAnsi="宋体" w:cs="Tahoma"/>
          <w:kern w:val="0"/>
          <w:sz w:val="24"/>
          <w:szCs w:val="24"/>
        </w:rPr>
        <w:t>在长大一点，上初中了，寄宿的我和她见面的次数仍少之又少。她几乎从不问我是否遇到过什么困难，也不问我交了什么朋友，只是拍拍我的头，然后淡淡地说：“有解决不了的事情就找我，给我打电话。”她一副清风云淡的模样，好像我终于有一天会哭着鼻子去求她一样。而我，憋着这口气，默默的处理了所有大大小小的问题，从未找过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⑤</w:t>
      </w:r>
      <w:r>
        <w:rPr>
          <w:rFonts w:ascii="宋体" w:hAnsi="宋体" w:cs="Tahoma"/>
          <w:kern w:val="0"/>
          <w:sz w:val="24"/>
          <w:szCs w:val="24"/>
        </w:rPr>
        <w:t>在我心中，她是一个越来越懒越来越任性的妈妈。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⑥</w:t>
      </w:r>
      <w:r>
        <w:rPr>
          <w:rFonts w:ascii="宋体" w:hAnsi="宋体" w:cs="Tahoma"/>
          <w:kern w:val="0"/>
          <w:sz w:val="24"/>
          <w:szCs w:val="24"/>
        </w:rPr>
        <w:t>上了高中之后，她除了问问考试成绩与我就无话可说了。我偶尔问她该买哪件衣服好，或者提议生活费的用途，她总是那几句话来回打转，“你决定就好” 或者“你喜欢就好”， 抑或冷冰冰地甩出一句“你自己做主”。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⑦</w:t>
      </w:r>
      <w:r>
        <w:rPr>
          <w:rFonts w:ascii="宋体" w:hAnsi="宋体" w:cs="Tahoma"/>
          <w:kern w:val="0"/>
          <w:sz w:val="24"/>
          <w:szCs w:val="24"/>
        </w:rPr>
        <w:t>所以，我时常感到她像空气一样存在我的生活中，反正一直以来无论什么事都是我自己决定</w:t>
      </w:r>
      <w:r>
        <w:rPr>
          <w:rFonts w:ascii="宋体" w:hAnsi="宋体" w:cs="Tahoma"/>
          <w:kern w:val="0"/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24" name="图片 2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Tahoma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⑧</w:t>
      </w:r>
      <w:r>
        <w:rPr>
          <w:rFonts w:ascii="宋体" w:hAnsi="宋体" w:cs="Tahoma"/>
          <w:kern w:val="0"/>
          <w:sz w:val="24"/>
          <w:szCs w:val="24"/>
        </w:rPr>
        <w:t>可是，当我联想到去日本看她打工时的样子，以及在视频中见到的那个熟悉而又陌生的她，我发现他她突然苍老了，在我无法触及的远方与无情的时光战斗者。眼神越来越空洞，皮肤也越来越皱，与少年时印象中的那个精明干练的影子怎么也从合不到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⑨</w:t>
      </w:r>
      <w:r>
        <w:rPr>
          <w:rFonts w:ascii="宋体" w:hAnsi="宋体" w:cs="Tahoma"/>
          <w:kern w:val="0"/>
          <w:sz w:val="24"/>
          <w:szCs w:val="24"/>
        </w:rPr>
        <w:t>原来，在那些日子里每当我独自一个人克服困难的时候，或茫然或清醒的面对现实世界的时候，她都站在我身后月光为照亮的角落里，等待着在我快支撑不住的时候给我一个大大的拥抱。可我从未回过头，只顾一个人一直往前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⑩</w:t>
      </w:r>
      <w:r>
        <w:rPr>
          <w:rFonts w:ascii="宋体" w:hAnsi="宋体" w:cs="Tahoma"/>
          <w:kern w:val="0"/>
          <w:sz w:val="24"/>
          <w:szCs w:val="24"/>
        </w:rPr>
        <w:t>也许，我记忆中很懒很任性的她并非对我漠视不管，她只是预见到自己无法保护我一生才逼迫我独立。逼迫我快点成长。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⑾</w:t>
      </w:r>
      <w:r>
        <w:rPr>
          <w:rFonts w:ascii="宋体" w:hAnsi="宋体" w:cs="Tahoma"/>
          <w:kern w:val="0"/>
          <w:sz w:val="24"/>
          <w:szCs w:val="24"/>
        </w:rPr>
        <w:t>在非洲草原上, 有一种老虎,小虎到一定年龄时，便会离开它们，让它们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bookmarkStart w:id="0" w:name="_GoBack"/>
      <w:bookmarkEnd w:id="0"/>
      <w:r>
        <w:rPr>
          <w:rFonts w:ascii="宋体" w:hAnsi="宋体" w:cs="Tahoma"/>
          <w:kern w:val="0"/>
          <w:sz w:val="24"/>
          <w:szCs w:val="24"/>
        </w:rPr>
        <w:t>独自生活。但是当狮子或者其他群落的老虎威胁到小虎的性命时，它便会跳出来与之战斗。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⑿</w:t>
      </w:r>
      <w:r>
        <w:rPr>
          <w:rFonts w:ascii="宋体" w:hAnsi="宋体" w:cs="Tahoma"/>
          <w:kern w:val="0"/>
          <w:sz w:val="24"/>
          <w:szCs w:val="24"/>
        </w:rPr>
        <w:t>我想我的妈妈就是这样一只老虎。所以当我一个人在这个广阔的世界里茫然行走时，当我遇到难以跨过的坎时，仿佛听到妈妈在身后说：“你自己决定就好。”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⒀</w:t>
      </w:r>
      <w:r>
        <w:rPr>
          <w:rFonts w:ascii="宋体" w:hAnsi="宋体" w:cs="Tahoma"/>
          <w:kern w:val="0"/>
          <w:sz w:val="24"/>
          <w:szCs w:val="24"/>
          <w:u w:val="single"/>
        </w:rPr>
        <w:t>我曾拒绝张开翅膀，谢谢您，逼迫我飞翔。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 xml:space="preserve"> （选自《做人与处世》）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20．文章以“我的妈妈是老虎”为题，有什么作用？（2分）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21． 按要求赏析下面的词语和句子。（4分）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⑴</w:t>
      </w:r>
      <w:r>
        <w:rPr>
          <w:rFonts w:ascii="宋体" w:hAnsi="宋体" w:cs="Tahoma"/>
          <w:kern w:val="0"/>
          <w:sz w:val="24"/>
          <w:szCs w:val="24"/>
        </w:rPr>
        <w:t>她一副清风云淡的模样，好像我终于有一天会哭着鼻子去求她一样。（请分析“清风云淡”一词的表达效果）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⑵</w:t>
      </w:r>
      <w:r>
        <w:rPr>
          <w:rFonts w:ascii="宋体" w:hAnsi="宋体" w:cs="Tahoma"/>
          <w:kern w:val="0"/>
          <w:sz w:val="24"/>
          <w:szCs w:val="24"/>
        </w:rPr>
        <w:t>我曾拒绝张开翅膀，谢谢您，逼迫我飞翔。（请从修辞的角度赏析该句。）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22．请结合文章内容简要分析“我”的形象。（4分）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23．本文主要运用了什么写作手法？请简要分析。（3分）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24．你是否认同文中的母亲的教育方式？为什么？（4分）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四．作文（50分）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汪国真在他的诗歌里说：“给我一个微笑就够了/如薄酒一杯，像柔风一缕/这就是一 篇最动人的宣言可/仿佛春天，温馨又飘逸。”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请以“给我一个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就够了”为题目，完成不少于600字的作文。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要求：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请将题目补充完整；</w:t>
      </w: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除诗歌外，文体不限；</w:t>
      </w: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不许抄袭套写；</w:t>
      </w: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不得泄露个人 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240E42"/>
    <w:multiLevelType w:val="singleLevel"/>
    <w:tmpl w:val="C8240E4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F7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2018-04-30T13:49:00Z</dcterms:created>
  <dc:creator>Administrator</dc:creator>
  <cp:lastModifiedBy>Administrator</cp:lastModifiedBy>
  <dcterms:modified xsi:type="dcterms:W3CDTF">2018-08-10T08:20:20Z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