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085" cy="8176895"/>
            <wp:effectExtent l="0" t="0" r="12065" b="1460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910" cy="8870950"/>
            <wp:effectExtent l="0" t="0" r="15240" b="635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887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180" cy="8704580"/>
            <wp:effectExtent l="0" t="0" r="13970" b="127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70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180" cy="8426450"/>
            <wp:effectExtent l="0" t="0" r="13970" b="1270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42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275" cy="8693150"/>
            <wp:effectExtent l="0" t="0" r="15875" b="1270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69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4370" cy="8157210"/>
            <wp:effectExtent l="0" t="0" r="17780" b="1524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815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32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北京今日学易科技有限公司(Zxxk.Com)</Company>
  <Pages>3</Pages>
  <Words>21</Words>
  <Characters>24</Characters>
  <Lines>6</Lines>
  <Paragraphs>1</Paragraphs>
  <TotalTime>1</TotalTime>
  <ScaleCrop>false</ScaleCrop>
  <LinksUpToDate>false</LinksUpToDate>
  <CharactersWithSpaces>44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2018-06-02T02:02:00Z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2018-09-28T06:26:30Z</dcterms:modified>
  <dc:subject>广西钦州市2018年中考模拟考试(四)物理试卷(图片版无答案).docx</dc:subject>
  <dc:title>广西钦州市2018年中考模拟考试(四)物理试卷(图片版无答案).docx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