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 id="_x0000_s1025" o:spid="_x0000_s1025" o:spt="75" type="#_x0000_t75" style="position:absolute;left:0pt;margin-left:843pt;margin-top:981pt;height:38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Times New Roman" w:hAnsi="Times New Roman"/>
          <w:b/>
          <w:sz w:val="28"/>
          <w:szCs w:val="28"/>
        </w:rPr>
        <w:t>安徽省2018年初中学业水平考试历史试题卷（开卷）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一、单项选择题（本大题共10小题，每小题2分，共20分）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1．王国维说：“自周之衰，文王、周公势力之瓦解也，国民之智力成熟于内，政治之纷乱乘之于外，上无统一之制度，下迫于社会之要求，于是诸于九流各创其学说。”他意在说明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A．分封制的崩溃                      B．商鞅变法的作用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C．兼并战争的后果                    D．百家争鸣的原因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2．汉代陵阳县，故址在今安徽省石台县广阳镇，晋为避杜皇后名讳改名广阳，后又避隋炀帝名讳改名南阳。这种地名的变化反映了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270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．外戚干政                          B．战乱频繁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C．皇权至高无上                      D．地方权力削弱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3．贞观初，太宗曾对公卿说“人欲自照，必须明镜；主欲知过，必借忠臣。”为此，太宗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A．知人善任和虚心纳谏                B．奉行开明的民族政策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C．戒奢从简和轻徭薄赋                D．重视人民群众的作用</w:t>
      </w:r>
      <w:r>
        <w:rPr>
          <w:rFonts w:hint="eastAsia" w:ascii="Times New Roman" w:hAnsi="Times New Roman"/>
          <w:color w:val="FFFFFF"/>
          <w:sz w:val="4"/>
          <w:szCs w:val="21"/>
        </w:rPr>
        <w:t>[来源:学科网]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4．1902年，英国《泰晤士报》记者说，多少年来我们在北京或在中国的地位从未象今天这样高，我们与清朝官员的联联系从未象今天这样密切。他这么说是因为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A．甲午战争中国战败                  B．清政府已成“洋人的朝廷”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C．山东主权转交日本                  D．义和团沉重打击八国联军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5．图1是1912年1月1日出版的《申报》，其表明《申报》</w:t>
      </w: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hint="eastAsia"/>
          <w:color w:val="000000"/>
          <w:sz w:val="18"/>
          <w:szCs w:val="18"/>
        </w:rPr>
        <w:t xml:space="preserve"> 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3818890" cy="18097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889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                                图1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A．创办于辛亥革命期间                B．专门报道政治新闻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C．宣传了民主革命思想                D．是革命派的机关报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6．有学者指出，在中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159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西文化经历了70多年的撞击和交汇之后，出现于20世纪第二个十年里的这一阵波潮，其湖头已经越出了启蒙的本义。“这一阵波潮”是指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A．袁世凯独裁                        B．北伐战争爆发  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C．新文化运动       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2700" cy="2413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               D．黄埔军校创立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7．新中国外交呈现明显的阶段性特征，图2中建交增长最快阶段出现的原因不包括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114300" distR="114300">
            <wp:extent cx="4009390" cy="2352675"/>
            <wp:effectExtent l="0" t="0" r="0" b="9525"/>
            <wp:docPr id="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A．中日两国建交                      B．中国恢复在联合国合法席位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C．中美关系改善                      D．中国正式加人亚大经合组织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8．“我以我的信义宣暂，从现在起，我将像一个封臣对待封君那样真诚无欺地效忠于伯爵。”</w:t>
      </w:r>
      <w:r>
        <w:rPr>
          <w:rFonts w:hint="eastAsia" w:ascii="Times New Roman" w:hAnsi="Times New Roman"/>
          <w:color w:val="FFFFFF"/>
          <w:sz w:val="4"/>
          <w:szCs w:val="21"/>
        </w:rPr>
        <w:t>[来源:Z|xx|k.Com]</w:t>
      </w:r>
    </w:p>
    <w:p>
      <w:pPr>
        <w:spacing w:line="360" w:lineRule="auto"/>
        <w:ind w:left="283" w:left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伯爵手持权杖，向所有向他宣誓效忠和致敬的人授予封地，然后众人一起宣哲。这一仪式应出现于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A．古代印度河流城                    B．中世纪的欧洲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C．封建社会的日本                    D．古代两河流域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9．历史学家帕尔默说，在18世纪后期的40年中，整个大西洋文明受到了具有相同目标的一场革命运动的涤荡。“相同目标”是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A．建立资产阶级统治                  B．实现民族独立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C．确立君主立宪制度              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524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 xml:space="preserve">    D．废除君主专制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10．1930年间美国进口商品的税率平均提高了40%，许多国家采取报复措施，把进口税率提高60%到100%，法、德、英还采取了一些特殊措施抑制进口。这些措施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A．促进了贸易的发展                  B．加剧了经济危机</w:t>
      </w:r>
    </w:p>
    <w:p>
      <w:pPr>
        <w:spacing w:line="360" w:lineRule="auto"/>
        <w:ind w:firstLine="283" w:firstLineChars="135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C．打击了法西斯势力                  D．改善了国际关系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二、组合列举（本大题共3小题，每空1分，共10分）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11．我国历史悠久，传统文化辉煌灿烂。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（1）北朝农学家贾思勰在总结前人经验的基础上撰写的《</w:t>
      </w:r>
      <w:r>
        <w:rPr>
          <w:rFonts w:hint="eastAsia" w:ascii="Times New Roman" w:hAnsi="Times New Roman"/>
          <w:szCs w:val="21"/>
          <w:u w:val="single"/>
        </w:rPr>
        <w:t xml:space="preserve">     </w:t>
      </w:r>
      <w:r>
        <w:rPr>
          <w:rFonts w:hint="eastAsia" w:ascii="Times New Roman" w:hAnsi="Times New Roman"/>
          <w:szCs w:val="21"/>
        </w:rPr>
        <w:t>》，强调农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270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业生产必须遵循自然规律。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（2）“若止印三二本，未为简易；若印数十百千本，则极为神速”是对毕昇发明的</w:t>
      </w:r>
      <w:r>
        <w:rPr>
          <w:rFonts w:hint="eastAsia" w:ascii="Times New Roman" w:hAnsi="Times New Roman"/>
          <w:szCs w:val="21"/>
          <w:u w:val="single"/>
        </w:rPr>
        <w:t xml:space="preserve">     </w:t>
      </w:r>
      <w:r>
        <w:rPr>
          <w:rFonts w:hint="eastAsia" w:ascii="Times New Roman" w:hAnsi="Times New Roman"/>
          <w:szCs w:val="21"/>
        </w:rPr>
        <w:t>的称赞。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（3）明朝卓越的医药学家李时珍写成药物学巨著《</w:t>
      </w:r>
      <w:r>
        <w:rPr>
          <w:rFonts w:hint="eastAsia" w:ascii="Times New Roman" w:hAnsi="Times New Roman"/>
          <w:szCs w:val="21"/>
          <w:u w:val="single"/>
        </w:rPr>
        <w:t xml:space="preserve">     </w:t>
      </w:r>
      <w:r>
        <w:rPr>
          <w:rFonts w:hint="eastAsia" w:ascii="Times New Roman" w:hAnsi="Times New Roman"/>
          <w:szCs w:val="21"/>
        </w:rPr>
        <w:t>》，对医药学发展作出了杰出贡献。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12．改革往往是时代的诉求，历史的选择。</w:t>
      </w:r>
      <w:r>
        <w:rPr>
          <w:rFonts w:hint="eastAsia" w:ascii="Times New Roman" w:hAnsi="Times New Roman"/>
          <w:color w:val="FFFFFF"/>
          <w:sz w:val="4"/>
          <w:szCs w:val="21"/>
        </w:rPr>
        <w:t>[来源:学&amp;科&amp;网Z&amp;X&amp;X&amp;K]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（1）北魏孝文帝为学习汉族的先进文化，将都城从平城到</w:t>
      </w:r>
      <w:r>
        <w:rPr>
          <w:rFonts w:hint="eastAsia" w:ascii="Times New Roman" w:hAnsi="Times New Roman"/>
          <w:szCs w:val="21"/>
          <w:u w:val="single"/>
        </w:rPr>
        <w:t xml:space="preserve">      </w:t>
      </w:r>
      <w:r>
        <w:rPr>
          <w:rFonts w:hint="eastAsia" w:ascii="Times New Roman" w:hAnsi="Times New Roman"/>
          <w:szCs w:val="21"/>
        </w:rPr>
        <w:t>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（2）康有为等人发起的“公年上书”轰动全国，揭开了</w:t>
      </w:r>
      <w:r>
        <w:rPr>
          <w:rFonts w:hint="eastAsia" w:ascii="Times New Roman" w:hAnsi="Times New Roman"/>
          <w:szCs w:val="21"/>
          <w:u w:val="single"/>
        </w:rPr>
        <w:t xml:space="preserve">       </w:t>
      </w:r>
      <w:r>
        <w:rPr>
          <w:rFonts w:hint="eastAsia" w:ascii="Times New Roman" w:hAnsi="Times New Roman"/>
          <w:szCs w:val="21"/>
        </w:rPr>
        <w:t>运动的序幕。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（3）1952年底土地改革的完成消灭了</w:t>
      </w:r>
      <w:r>
        <w:rPr>
          <w:rFonts w:hint="eastAsia" w:ascii="Times New Roman" w:hAnsi="Times New Roman"/>
          <w:szCs w:val="21"/>
          <w:u w:val="single"/>
        </w:rPr>
        <w:t xml:space="preserve">       </w:t>
      </w:r>
      <w:r>
        <w:rPr>
          <w:rFonts w:hint="eastAsia" w:ascii="Times New Roman" w:hAnsi="Times New Roman"/>
          <w:szCs w:val="21"/>
        </w:rPr>
        <w:t>阶级，农民成为土地的主人。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13．科学技术是第一生产力。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（1）科学家</w:t>
      </w:r>
      <w:r>
        <w:rPr>
          <w:rFonts w:hint="eastAsia" w:ascii="Times New Roman" w:hAnsi="Times New Roman"/>
          <w:szCs w:val="21"/>
          <w:u w:val="single"/>
        </w:rPr>
        <w:t xml:space="preserve">         </w:t>
      </w:r>
      <w:r>
        <w:rPr>
          <w:rFonts w:hint="eastAsia" w:ascii="Times New Roman" w:hAnsi="Times New Roman"/>
          <w:szCs w:val="21"/>
        </w:rPr>
        <w:t>概括物体机械运动的基本规律，建立了完整的力学理论体系。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（2）《</w:t>
      </w:r>
      <w:r>
        <w:rPr>
          <w:rFonts w:hint="eastAsia" w:ascii="Times New Roman" w:hAnsi="Times New Roman"/>
          <w:szCs w:val="21"/>
          <w:u w:val="single"/>
        </w:rPr>
        <w:t xml:space="preserve">        </w:t>
      </w:r>
      <w:r>
        <w:rPr>
          <w:rFonts w:hint="eastAsia" w:ascii="Times New Roman" w:hAnsi="Times New Roman"/>
          <w:szCs w:val="21"/>
        </w:rPr>
        <w:t>》的出版，打破了千百年来的神创论，是生物科学的一次伟大革命。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（3）以</w:t>
      </w:r>
      <w:r>
        <w:rPr>
          <w:rFonts w:hint="eastAsia" w:ascii="Times New Roman" w:hAnsi="Times New Roman"/>
          <w:szCs w:val="21"/>
          <w:u w:val="single"/>
        </w:rPr>
        <w:t xml:space="preserve">       </w:t>
      </w:r>
      <w:r>
        <w:rPr>
          <w:rFonts w:hint="eastAsia" w:ascii="Times New Roman" w:hAnsi="Times New Roman"/>
          <w:szCs w:val="21"/>
        </w:rPr>
        <w:t>为发动机的汽车 、轮船、飞机等出现，为人们的生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9050" cy="1651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产和生活带来了便利。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（4）我国著名化学家</w:t>
      </w:r>
      <w:r>
        <w:rPr>
          <w:rFonts w:hint="eastAsia"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</w:rPr>
        <w:t>不畏艰难、勇于创新，制出纯碱，打破欧美对碱业的垄断。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三、辨析改错（8分）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14．民主与法治是人类社会进步的重要表现。辨别下列史实的正误，在“答题卷”该题前的括号内正确的打“√”；错误的打“×”，并加以改正。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（1）古代希腊城邦雅典在屋大维主政时期，奴隶主民主政治发展到高峰。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（2）法国大革命的纲领《权利法案》宣称了自由平等、私有财产神圣不可侵犯。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（3）启蒙思想家但丁猛烈抨击天主教会，把教皇比作“两足禽兽”。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（4）第一届全国人民代表大会制定的《中华人民共和国宪法》规定我国坚持人民民主专政。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四、材料解析（本大题共2小题，每小题10分，共20分）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15．阅读材料，完成下列要求。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材料一《乾隆御制诗》中有“间年外域有人来，宁可求全关不开”。英国使臣马夏尔尼说：“彼等以为苟不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3970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如此，则恐外人之交际频繁，又碍于安谧，而各界人等之服从上命，以维持皇威于不坠，乃中国政府唯一不易之格言。”</w:t>
      </w:r>
    </w:p>
    <w:p>
      <w:pPr>
        <w:widowControl/>
        <w:spacing w:line="360" w:lineRule="auto"/>
        <w:ind w:left="283" w:leftChars="135"/>
        <w:jc w:val="righ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——据陈旭麓《近代中国社会的新陈代谢》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（1）根据材料一，指出乾隆时期的对外政策，并概括其原因。（4分）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材料二（19世纪60年代初）恭亲王和文祥首先认识到中西方接触是不可避免的，并且可以通过谨慎的外交得到很大的好处。他们强烈地感到，西方列强通常能够信守条约。</w:t>
      </w:r>
      <w:r>
        <w:rPr>
          <w:rFonts w:ascii="宋体" w:hAnsi="宋体" w:cs="宋体"/>
          <w:szCs w:val="21"/>
        </w:rPr>
        <w:drawing>
          <wp:inline distT="0" distB="0" distL="0" distR="0">
            <wp:extent cx="1270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righ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——费正清《剑桥中国晚清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2413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史》（上卷）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（2）材料二反映的清朝统治者对外态度是什么？他们在实践中是如何体现的？ （4分）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（3）根据上述材料，结合所学知识分析清朝对外政策变化的原因。（2分）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16．阅读材料，完成下列要求。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材料一这本书是国际共产主义运动的第一个纲领性文件。列宁在1895年指出：“这本书篇幅不多，价值却相当于多部巨著：它的精神至今还鼓舞着、推动着文明世界全体有组织的正在进行斗争的无产阶级。</w:t>
      </w:r>
      <w:r>
        <w:rPr>
          <w:rFonts w:ascii="宋体" w:hAnsi="宋体" w:cs="宋体"/>
          <w:color w:val="FFFFFF"/>
          <w:sz w:val="4"/>
          <w:szCs w:val="21"/>
        </w:rPr>
        <w:t>[来源:学科网]</w:t>
      </w:r>
    </w:p>
    <w:p>
      <w:pPr>
        <w:widowControl/>
        <w:spacing w:line="360" w:lineRule="auto"/>
        <w:ind w:left="283" w:leftChars="135"/>
        <w:jc w:val="righ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——据吴于廑、齐世荣（世界史·近代史编》（下卷）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（1）“这本书”是指什么？它鼓舞推动俄国无产阶级革命的重大事件是什么？ （2分）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材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524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料二苏联模式在经济方面表现为以行政手段管理经济，实行高度集中的部门管理，排斥市场调节。计划完全是指令性的，各级领导机关必须执行，企业没有主动性。在政治方面，苏联模式表现为权力高度集中，忽视民主法制建设。各级领导实际上由上级指派，基本不受群众监督。</w:t>
      </w:r>
    </w:p>
    <w:p>
      <w:pPr>
        <w:widowControl/>
        <w:spacing w:line="360" w:lineRule="auto"/>
        <w:ind w:left="283" w:leftChars="135"/>
        <w:jc w:val="righ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——据周尚文、王斯德《苏联兴亡史》等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ascii="Times New Roman" w:hAnsi="Times New Roman" w:cs="宋体"/>
          <w:kern w:val="0"/>
          <w:szCs w:val="21"/>
        </w:rPr>
        <w:t>（2）根据材料概括苏联模式的主要特征</w: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szCs w:val="21"/>
        </w:rPr>
        <w:t>结合所学知识分析其对苏联产生的负面影响。（4分）</w:t>
      </w:r>
      <w:r>
        <w:rPr>
          <w:rFonts w:ascii="Times New Roman" w:hAnsi="Times New Roman" w:cs="宋体"/>
          <w:kern w:val="0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材料三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905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没有抽象的马克思主义，只有具体的马克思主义。所谓具体的马克思主义，就是通过民族形式的马克思主义，就是把马克思主义运用到中国具体环境的具体斗争中去，而不是抽象的应用它。</w:t>
      </w:r>
    </w:p>
    <w:p>
      <w:pPr>
        <w:widowControl/>
        <w:spacing w:line="360" w:lineRule="auto"/>
        <w:ind w:left="283" w:leftChars="135"/>
        <w:jc w:val="righ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——毛泽东《论新阶段》</w:t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（3）以中国革命和</w:t>
      </w:r>
      <w:r>
        <w:rPr>
          <w:rFonts w:hint="eastAsia" w:ascii="Times New Roman" w:hAnsi="Times New Roman"/>
          <w:szCs w:val="21"/>
        </w:rPr>
        <w:t>建设</w:t>
      </w:r>
      <w:r>
        <w:rPr>
          <w:rFonts w:ascii="Times New Roman" w:hAnsi="Times New Roman" w:cs="宋体"/>
          <w:kern w:val="0"/>
          <w:szCs w:val="21"/>
        </w:rPr>
        <w:t>为例，阐释</w:t>
      </w:r>
      <w:r>
        <w:rPr>
          <w:rFonts w:ascii="Times New Roman" w:hAnsi="Times New Roman" w:cs="宋体"/>
          <w:kern w:val="0"/>
          <w:szCs w:val="21"/>
        </w:rPr>
        <w:drawing>
          <wp:inline distT="0" distB="0" distL="0" distR="0">
            <wp:extent cx="16510" cy="2413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宋体"/>
          <w:kern w:val="0"/>
          <w:szCs w:val="21"/>
        </w:rPr>
        <w:t>材料三的观点。（4分）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五、活动与探究（12分）</w:t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17．读图3</w: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szCs w:val="21"/>
        </w:rPr>
        <w:t>完成下列探究活动。</w:t>
      </w:r>
    </w:p>
    <w:p>
      <w:pPr>
        <w:widowControl/>
        <w:spacing w:line="360" w:lineRule="auto"/>
        <w:jc w:val="center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 w:cs="宋体"/>
          <w:kern w:val="0"/>
          <w:szCs w:val="21"/>
        </w:rPr>
        <w:drawing>
          <wp:inline distT="0" distB="0" distL="114300" distR="114300">
            <wp:extent cx="4055745" cy="2459355"/>
            <wp:effectExtent l="0" t="0" r="190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5745" cy="245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（1）图3中A、B两处发生的事件分别是</w:t>
      </w:r>
      <w:r>
        <w:rPr>
          <w:rFonts w:hint="eastAsia" w:ascii="Times New Roman" w:hAnsi="Times New Roman" w:cs="宋体"/>
          <w:kern w:val="0"/>
          <w:szCs w:val="21"/>
          <w:u w:val="single"/>
        </w:rPr>
        <w:t xml:space="preserve">      </w:t>
      </w:r>
      <w:r>
        <w:rPr>
          <w:rFonts w:ascii="Times New Roman" w:hAnsi="Times New Roman" w:cs="宋体"/>
          <w:kern w:val="0"/>
          <w:szCs w:val="21"/>
        </w:rPr>
        <w:t>和</w:t>
      </w:r>
      <w:r>
        <w:rPr>
          <w:rFonts w:hint="eastAsia" w:ascii="Times New Roman" w:hAnsi="Times New Roman" w:cs="宋体"/>
          <w:kern w:val="0"/>
          <w:szCs w:val="21"/>
          <w:u w:val="single"/>
        </w:rPr>
        <w:t xml:space="preserve">       </w: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szCs w:val="21"/>
        </w:rPr>
        <w:t>其对第二次世界大战的形势分别产生了什么影响</w:t>
      </w:r>
      <w:r>
        <w:rPr>
          <w:rFonts w:hint="eastAsia" w:ascii="Times New Roman" w:hAnsi="Times New Roman" w:cs="宋体"/>
          <w:kern w:val="0"/>
          <w:szCs w:val="21"/>
        </w:rPr>
        <w:t>？</w:t>
      </w:r>
      <w:r>
        <w:rPr>
          <w:rFonts w:ascii="Times New Roman" w:hAnsi="Times New Roman" w:cs="宋体"/>
          <w:kern w:val="0"/>
          <w:szCs w:val="21"/>
        </w:rPr>
        <w:t>（4分）</w:t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（2）根据图3并结合所学知识，分析亚洲战场反法西斯战争胜利的原因。（4分）</w:t>
      </w:r>
    </w:p>
    <w:p>
      <w:pPr>
        <w:spacing w:line="360" w:lineRule="auto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t>（3）指出</w:t>
      </w:r>
      <w:r>
        <w:rPr>
          <w:rFonts w:hint="eastAsia" w:ascii="Times New Roman" w:hAnsi="Times New Roman" w:cs="宋体"/>
          <w:kern w:val="0"/>
          <w:szCs w:val="21"/>
        </w:rPr>
        <w:t>二</w:t>
      </w:r>
      <w:r>
        <w:rPr>
          <w:rFonts w:ascii="Times New Roman" w:hAnsi="Times New Roman" w:cs="宋体"/>
          <w:kern w:val="0"/>
          <w:szCs w:val="21"/>
        </w:rPr>
        <w:t>战后初期至50年代图中所示地区政治局势发生的变化</w: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szCs w:val="21"/>
        </w:rPr>
        <w:t>并分析其影响。（答出2点即可</w:t>
      </w:r>
      <w:r>
        <w:rPr>
          <w:rFonts w:hint="eastAsia" w:ascii="Times New Roman" w:hAnsi="Times New Roman" w:cs="宋体"/>
          <w:kern w:val="0"/>
          <w:szCs w:val="21"/>
        </w:rPr>
        <w:t>，</w:t>
      </w:r>
      <w:r>
        <w:rPr>
          <w:rFonts w:ascii="Times New Roman" w:hAnsi="Times New Roman" w:cs="宋体"/>
          <w:kern w:val="0"/>
          <w:szCs w:val="21"/>
        </w:rPr>
        <w:t>4分）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 w:cs="宋体"/>
          <w:kern w:val="0"/>
          <w:szCs w:val="21"/>
        </w:rPr>
      </w:pPr>
    </w:p>
    <w:p>
      <w:pPr>
        <w:widowControl/>
        <w:jc w:val="left"/>
        <w:rPr>
          <w:rFonts w:ascii="Times New Roman" w:hAnsi="Times New Roman" w:cs="宋体"/>
          <w:kern w:val="0"/>
          <w:szCs w:val="21"/>
        </w:rPr>
      </w:pPr>
      <w:r>
        <w:rPr>
          <w:rFonts w:ascii="Times New Roman" w:hAnsi="Times New Roman" w:cs="宋体"/>
          <w:kern w:val="0"/>
          <w:szCs w:val="21"/>
        </w:rPr>
        <w:br w:type="page"/>
      </w:r>
    </w:p>
    <w:p>
      <w:pPr>
        <w:widowControl/>
        <w:spacing w:line="360" w:lineRule="auto"/>
        <w:ind w:left="283" w:leftChars="135"/>
        <w:jc w:val="center"/>
        <w:rPr>
          <w:rFonts w:ascii="楷体_GB2312" w:hAnsi="楷体_GB2312" w:eastAsia="楷体_GB2312" w:cs="楷体_GB2312"/>
          <w:b/>
          <w:szCs w:val="21"/>
        </w:rPr>
      </w:pPr>
      <w:r>
        <w:rPr>
          <w:rFonts w:hint="eastAsia" w:ascii="楷体_GB2312" w:hAnsi="楷体_GB2312" w:eastAsia="楷体_GB2312" w:cs="楷体_GB2312"/>
          <w:b/>
          <w:szCs w:val="21"/>
        </w:rPr>
        <w:t>参考答案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1-</w:t>
      </w:r>
      <w:r>
        <w:rPr>
          <w:rFonts w:hint="eastAsia" w:ascii="Times New Roman" w:hAnsi="Times New Roman"/>
          <w:szCs w:val="21"/>
        </w:rPr>
        <w:t>5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 xml:space="preserve">               6</w:t>
      </w:r>
      <w:r>
        <w:rPr>
          <w:rFonts w:ascii="Times New Roman" w:hAnsi="Times New Roman"/>
          <w:szCs w:val="21"/>
        </w:rPr>
        <w:t>-</w:t>
      </w:r>
      <w:r>
        <w:rPr>
          <w:rFonts w:hint="eastAsia" w:ascii="Times New Roman" w:hAnsi="Times New Roman"/>
          <w:szCs w:val="21"/>
        </w:rPr>
        <w:t>10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ascii="Times New Roman" w:hAnsi="Times New Roman"/>
          <w:szCs w:val="21"/>
        </w:rPr>
        <w:t>C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D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B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hint="eastAsia" w:ascii="Times New Roman" w:hAnsi="Times New Roman"/>
          <w:szCs w:val="21"/>
        </w:rPr>
        <w:t>（1）齐民要术  （2）活字印刷术  （3）本草纲目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12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hint="eastAsia" w:ascii="Times New Roman" w:hAnsi="Times New Roman"/>
          <w:szCs w:val="21"/>
        </w:rPr>
        <w:t>（1）洛阳      （2）维新变法    （3）地主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13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hint="eastAsia" w:ascii="Times New Roman" w:hAnsi="Times New Roman"/>
          <w:szCs w:val="21"/>
        </w:rPr>
        <w:t>（1）牛顿      （2）物种起源    （3）内燃机       （4）侯德榜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14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hint="eastAsia" w:ascii="Times New Roman" w:hAnsi="Times New Roman"/>
          <w:szCs w:val="21"/>
        </w:rPr>
        <w:t>【×】（1）“屋大维”改为“伯利克里”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【×】（2）“权利法案”改为“人权宣言”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【×】（3）“但丁”改为“伏尔泰”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    【√】（4）</w:t>
      </w:r>
      <w:r>
        <w:rPr>
          <w:rFonts w:hint="eastAsia" w:ascii="Times New Roman" w:hAnsi="Times New Roman"/>
          <w:color w:val="FFFFFF"/>
          <w:sz w:val="4"/>
          <w:szCs w:val="21"/>
        </w:rPr>
        <w:t>[来源:学科网]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hint="eastAsia" w:ascii="Times New Roman" w:hAnsi="Times New Roman"/>
          <w:szCs w:val="21"/>
        </w:rPr>
        <w:t>（1）闭关锁国政策。（2分）同外国人交往，危及自身统治；天朝上国的心态，维持皇威。（2分）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（2）与西方接触，开展外交。（2分）洋务运动或答具体措施均可。（2分）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（3）两次鸦片战争失败；太平天国运动等农民起义；地主阶级知识分子“开眼看世界”等。（每点1分，共2分。其他言之成理亦可）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hint="eastAsia" w:ascii="Times New Roman" w:hAnsi="Times New Roman"/>
          <w:szCs w:val="21"/>
        </w:rPr>
        <w:t>（1）《共产党宣言》；十月革命。（2分）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（2）高度集中的计划经济体制和高度集权的政治体制。（2分）阻碍了民主法制建设和经济持续发展；后来的改革也未能从根本上突破苏联模式，弊端的不断积累最终吊致苏联解体。（2分，其他言之成理亦可）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马克思主义与中国革命实践相结合，诞生了毛泽东思想；开辟了“农村包围城市”的革命道路（其他如建立井冈山根据地、遵义会议、开展游击战争等言之成理亦可）。（2分）马克思主义与中国建设实际相结合，形成了邓小平理论等中国特色社会主义理论体系；开创了中国特色社会主义道路（其他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905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如十一届三中全会、改革开放、社会主义市场经济体制、“一国两制”等言之成理亦可）。（2分）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17</w:t>
      </w:r>
      <w:r>
        <w:rPr>
          <w:rFonts w:ascii="Times New Roman" w:hAnsi="Times New Roman" w:cs="宋体"/>
          <w:kern w:val="0"/>
          <w:szCs w:val="21"/>
        </w:rPr>
        <w:t>．</w:t>
      </w:r>
      <w:r>
        <w:rPr>
          <w:rFonts w:hint="eastAsia" w:ascii="Times New Roman" w:hAnsi="Times New Roman"/>
          <w:szCs w:val="21"/>
        </w:rPr>
        <w:t>（1）九一八事变；珍珠港事件。（2分）成为中国人民抗日战争的起点，揭开了世界反法西斯战争的序幕（答中国局部抗战的开始亦可）；标志太平洋战争的开始，第二次世界大战达到最大规模。（2分）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（2）中国战场是世界反法西斯战争的东方主战场，为反法西斯战争的胜利作出巨大贡献；国际反法西斯联盟协同作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15240" cy="2413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战。（每点2分，共4分。其他言之成理亦可）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（3）示例：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变化：中华人民共和国成立。影响：中国人民从此站起来了，壮大了世界和平、民主和社会主义的力量，故舞了世界被压迫民族和人民争取解放的斗争。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变化：美国扶植日本。影响：刺激了日本经济的发展，促进了日本的崛起，冲击了美苏两极格局。（说明：变化1分，影响1分，需答两点，共4分。其他如</w:t>
      </w:r>
      <w:r>
        <w:rPr>
          <w:rFonts w:hint="eastAsia" w:ascii="Times New Roman" w:hAnsi="Times New Roman"/>
          <w:szCs w:val="21"/>
        </w:rPr>
        <w:drawing>
          <wp:inline distT="0" distB="0" distL="0" distR="0">
            <wp:extent cx="2159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两极格局形成，美国对新中国包围、敌视和封锁，朝鲜战争，亚洲国家独立与振兴，和平共处五项原则的提出，亚非会议召开等，言之成理亦可）</w:t>
      </w:r>
    </w:p>
    <w:p>
      <w:pPr>
        <w:widowControl/>
        <w:spacing w:line="360" w:lineRule="auto"/>
        <w:ind w:left="283" w:leftChars="135"/>
        <w:jc w:val="left"/>
        <w:rPr>
          <w:rFonts w:ascii="Times New Roman" w:hAnsi="Times New Roman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sdt>
      <w:sdtPr>
        <w:id w:val="99840713"/>
        <w:docPartObj>
          <w:docPartGallery w:val="AutoText"/>
        </w:docPartObj>
      </w:sdtPr>
      <w:sdtContent/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D8A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5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眉 Char"/>
    <w:basedOn w:val="5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2205</Words>
  <Characters>2228</Characters>
  <Lines>89</Lines>
  <Paragraphs>116</Paragraphs>
  <TotalTime>3</TotalTime>
  <ScaleCrop>false</ScaleCrop>
  <LinksUpToDate>false</LinksUpToDate>
  <CharactersWithSpaces>4317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2018-06-15T14:05:00Z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2018-10-26T03:32:50Z</dcterms:modified>
  <dc:subject>安徽省2018年中考历史试题（word版，含答案）.docx</dc:subject>
  <dc:title>安徽省2018年中考历史试题（word版，含答案）.docx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2052-10.1.0.7469</vt:lpwstr>
  </property>
</Properties>
</file>