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pict>
          <v:shape id="_x0000_s1025" o:spid="_x0000_s1025" o:spt="75" type="#_x0000_t75" style="position:absolute;left:0pt;margin-left:980pt;margin-top:837pt;height:2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/>
          <w:sz w:val="36"/>
        </w:rPr>
        <w:t>2018年安徽省初中学业水平考试</w:t>
      </w:r>
    </w:p>
    <w:p>
      <w:pPr>
        <w:spacing w:line="360" w:lineRule="auto"/>
        <w:jc w:val="center"/>
        <w:rPr>
          <w:rFonts w:asciiTheme="minorEastAsia" w:hAnsiTheme="minorEastAsia"/>
          <w:sz w:val="36"/>
        </w:rPr>
      </w:pPr>
      <w:r>
        <w:rPr>
          <w:rFonts w:hint="eastAsia" w:ascii="黑体" w:hAnsi="黑体" w:eastAsia="黑体"/>
          <w:sz w:val="36"/>
        </w:rPr>
        <w:t>思想品德试题</w:t>
      </w:r>
      <w:r>
        <w:rPr>
          <w:rFonts w:hint="eastAsia" w:asciiTheme="minorEastAsia" w:hAnsiTheme="minorEastAsia"/>
          <w:sz w:val="36"/>
        </w:rPr>
        <w:t>（开卷）</w:t>
      </w:r>
    </w:p>
    <w:p>
      <w:pPr>
        <w:spacing w:line="360" w:lineRule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注意事项：</w:t>
      </w:r>
    </w:p>
    <w:p>
      <w:pPr>
        <w:spacing w:line="360" w:lineRule="auto"/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1.思想品德试题满分80分，思想品德与历史考试时间共120分钟。</w:t>
      </w:r>
    </w:p>
    <w:p>
      <w:pPr>
        <w:spacing w:line="360" w:lineRule="auto"/>
        <w:ind w:left="630" w:leftChars="200" w:hanging="210" w:hangingChar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2.本试卷包括“试题卷”和“答题卷”两部分。“试题卷”共4页，“答题卷”</w:t>
      </w:r>
      <w:r>
        <w:rPr>
          <w:rFonts w:hint="eastAsia" w:ascii="黑体" w:hAnsi="黑体" w:eastAsia="黑体"/>
        </w:rPr>
        <w:drawing>
          <wp:inline distT="0" distB="0" distL="0" distR="0">
            <wp:extent cx="1397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</w:rPr>
        <w:t>共4页。请务必在“答题卷”上答题，在“试题卷”上答题无效。</w:t>
      </w:r>
    </w:p>
    <w:p>
      <w:pPr>
        <w:spacing w:line="360" w:lineRule="auto"/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3.考生答题时可参考思想品德教科书及其他资料。请独立思考，诚信答题。</w:t>
      </w:r>
    </w:p>
    <w:p>
      <w:pPr>
        <w:spacing w:line="360" w:lineRule="auto"/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4.考试结束后，请将“试题卷”和“答题卷”一并</w:t>
      </w:r>
      <w:r>
        <w:rPr>
          <w:rFonts w:hint="eastAsia" w:ascii="黑体" w:hAnsi="黑体" w:eastAsia="黑体"/>
        </w:rPr>
        <w:drawing>
          <wp:inline distT="0" distB="0" distL="0" distR="0">
            <wp:extent cx="1397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</w:rPr>
        <w:t>交回。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一、选择题（共24分，12小题，每小题2分。下列各题4个备选答案中，只有一个是最符合题意的。）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1. 清代诗人袁枚“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苔花如米小,也学牡丹开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”的诗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句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赞颂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了生长于阴暗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之处的苔花虽如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米粒般细小，但她从不小看自己，依然像牡丹花一样绽放。这启示我们在生活中要做到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A.自立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C自信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D.自负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2.欣欣明天要代表学校参加演讲比賽，她在家紧张得站也不是，坐也不是，看完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一段戏剧小品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后，她渐渐平静下来了。欣欣这种调节情绪的方法是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A.合理宜泄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B.自我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宽慰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C.改变环境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D.转移注意力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3.借助手机里美颜相机美图秀秀等自拍软件的神效，生活中的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些人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常沉迷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把自己的照片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修饰得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光艳完美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但照片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中的美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图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现实中的真相总是有着一定的差臣，这启发我们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正确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认识自我应做到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A.只看优点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B.忽略缺点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C悦纳自己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D.全面客观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4.马克思为革命颠沛流离40年，先后四次遭到驱逐，他在最困难的时候普因外衣进了当铺而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不能出门。但即使道路如此饮坷，他仍然在为崇高的目标而不懈奋斗,并在思格斯的帮助下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完成了《资本论》的创作。马克思的人生之路启迪我们面对困难应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①坚定正确的人生目标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②保持顽强的毅力和斗志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③直面挫折，白强不息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④主要依靠朋友的帮助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①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B.①②④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C.①③④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D.②③④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右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边漫画启示我们，对待网络投票要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304800" cy="304800"/>
            <wp:effectExtent l="0" t="0" r="0" b="0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12820" cy="3520440"/>
            <wp:effectExtent l="0" t="0" r="7620" b="0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352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①积极参与赚取实惠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②拒绝一切网络投票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③理性对待慎重选择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④明辨是非坚持原则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A.①②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B.②③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6.现代社会，竞争与合作无处不在。关于竞争与合作下面说法正确的是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①竞争与合作相互依存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②相互竞争要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排斥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合作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③既勇于竞争，又善于合作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在合作中竞争，在竞争中合作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A.①②③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B.②③④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D.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①③④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7.2017年全国道德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模范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黄旭华被称为“中国潜艇之父”，他敢做惊天动地事，甘做默默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无闻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他离家正壮年，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归来已经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花甲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应学习他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①热爱祖国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立志报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国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②默默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奉献，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实现人生价值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③立足科研。获取荣警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锐意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进取，勇于开拓创新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①②③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B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①②④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D②③④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8.校园拒绝欺凌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和谐需要守护。为有效预防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中小学生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欺凌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行为发生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2017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年底及教育部等十一部门引发了《加强中小学生欺凌综合治理方案》。此举主要体现了对中小学生的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A家庭保护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B 社会保护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 司法保护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D 学校保护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9.2017年8月开始的“剑网2017”专项行动通过加大网络版权执法力度，打击网络侵权盗版行为。此举有助于保护公民的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A荣誉权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B名誉权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C财产使用权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D智力成果权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10.国学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进校园，戏曲进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校园。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近年来传统文化进校园的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氛围日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渐浓厚。传统文化进校园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丰富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校园文化生活内容 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②有利于提高学生的文化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认同感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③会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分散学生精力影响成绩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④有利于弘扬中华优秀传统文化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A.①②③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.①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C.①③④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D.②③④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11.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我们要像爱护眼睛样爱护民族团结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像珍视自己的生命一样珍视民族团结。之所以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要重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视民族团结，是因为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①做好民族团结工作是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切工作的中心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②民族团结有助于国家稳定和社会发展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维护民族团结就能实现民族共同繁柴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④维护民族团结是公民的神圣职责和光荣义务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①②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B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C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D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12.党的十九大提出，确保到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二〇二〇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年我国现行标准下农村贫图人口实现脱贫，贫困县全部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摘帽，解决区域性整体贫困，做到脱真贫，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真脱贫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。让贫困人口和贫园地区同全国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一道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进人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全面小康社会是我们党的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庄严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承诺。材料体现了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①中国共产党致力促进社会公平正义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②中国共产党全心全意为人民服务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共同富裕是中国特色社会主义的根本原则</w:t>
      </w:r>
    </w:p>
    <w:p>
      <w:pPr>
        <w:spacing w:line="360" w:lineRule="auto"/>
        <w:rPr>
          <w:rFonts w:cs="Calibri" w:asciiTheme="minorEastAsia" w:hAnsiTheme="minor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二〇二〇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年将建成社会主义现代化强国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A.①②③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B.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①②④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C.②③④.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D.①③④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黑体" w:hAnsi="黑体" w:eastAsia="黑体" w:cs="Calibri"/>
        </w:rPr>
        <w:t>二、非选择题</w:t>
      </w:r>
      <w:r>
        <w:rPr>
          <w:rFonts w:hint="eastAsia" w:cs="Calibri" w:asciiTheme="minorEastAsia" w:hAnsiTheme="minorEastAsia"/>
        </w:rPr>
        <w:t>（共56分，5小题）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</w:rPr>
        <w:t>【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弘扬美德 提升素养</w:t>
      </w:r>
      <w:r>
        <w:rPr>
          <w:rFonts w:hint="eastAsia" w:ascii="黑体" w:hAnsi="黑体" w:eastAsia="黑体"/>
        </w:rPr>
        <w:t>】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13.(8分)请观察右边漫画并回答问题。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（图片中的字：楼下老人血压太高，调低点。楼上用水水压太低，拧紧点）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055620" cy="3596640"/>
            <wp:effectExtent l="0" t="0" r="7620" b="0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3596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漫画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中人物的行为体现了社会主义核心价值观的什么内容?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（2分）</w:t>
      </w:r>
    </w:p>
    <w:p>
      <w:pPr>
        <w:spacing w:line="360" w:lineRule="auto"/>
        <w:ind w:firstLine="480" w:firstLineChars="200"/>
        <w:rPr>
          <w:rFonts w:asciiTheme="minorEastAsia" w:hAnsiTheme="minor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(2)俗话说“远亲不如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近邻”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，个人行为是否文明，会影响周围其他人的日常生话。说一说我们该怎样做个“中国好邻居”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。（6分）</w:t>
      </w:r>
    </w:p>
    <w:p>
      <w:pPr>
        <w:spacing w:line="360" w:lineRule="auto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【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学法守法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致敬英雄</w:t>
      </w:r>
      <w:r>
        <w:rPr>
          <w:rFonts w:hint="eastAsia" w:ascii="黑体" w:hAnsi="黑体" w:eastAsia="黑体"/>
        </w:rPr>
        <w:t>】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14.(8分)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材料一201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8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年4月27日，第十三届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全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国人民代表大会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常务委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员会第二次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会议通过《中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华人民共和国英雄烈士保护法》。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材料二《中华人民共和国英雄烈士保护法》第一条明确指出“根据宪法，制定本法”。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(1)材料体现了法律的哪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特征? (2分)村料二表明了什么?(2分)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谈谈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国家制定这部法律的意义。(4分)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黑体" w:hAnsi="黑体" w:eastAsia="黑体"/>
        </w:rPr>
        <w:t>【情境探究 明理践行】</w:t>
      </w:r>
    </w:p>
    <w:p>
      <w:pPr>
        <w:spacing w:line="360" w:lineRule="auto"/>
        <w:ind w:firstLine="480" w:firstLineChars="200"/>
        <w:rPr>
          <w:rFonts w:ascii="黑体" w:hAnsi="黑体" w:eastAsia="黑体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15.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(12分)下面是八年级学生华华的三个生活场景，请你运用所学知识对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其进行探究。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情境一:近来华牛华华顶撞父母。吃饭时，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妈妈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说天气热了，让他把头发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剪短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些。华华脱口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而出:“烦死了，我偏不!”。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(1)华华这是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__________心理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的表现。(2分)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(2)华华对待父母应该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__________（2分）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情境二:华华班级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篮球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队要打友谊赛，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班级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其他同学都踊跃报名参加啦啦队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或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服务小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组。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(1)华华应该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(2)理由是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情境三:下午一到学校，芳芳神秘分兮地递给华华一本检到的同学日记....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(1)华华应该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(2)理由是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黑体" w:hAnsi="黑体" w:eastAsia="黑体"/>
        </w:rPr>
        <w:t>【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家乡发展我关注</w:t>
      </w:r>
      <w:r>
        <w:rPr>
          <w:rFonts w:hint="eastAsia" w:ascii="黑体" w:hAnsi="黑体" w:eastAsia="黑体"/>
        </w:rPr>
        <w:t>】</w:t>
      </w:r>
    </w:p>
    <w:p>
      <w:pPr>
        <w:numPr>
          <w:ilvl w:val="0"/>
          <w:numId w:val="0"/>
        </w:numPr>
        <w:spacing w:line="360" w:lineRule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16. (14分)学校开展“微风皖韵赞家乡”活动，成成查阅到了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几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则美好安徽建设材料，让我们一起分享,共同感受家乡发展新风貌。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诚信树品牌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2017年11月13日，安徽“旅游诚信品质榜”发布活动在合肥举行，来自全省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的80位上榜企业和个人的代表现场接受领奖，成为美好安徽的代言人。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(1)结合材料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谈谈开展这一活动的积极影响。(4分)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绿色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增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幸福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安徽省2018年《政府工作报告》提出:“构建政府为主导、企业为主体、社会组织和公众共同参与的环境治理体系，坚决打好污染防治攻坚战，保卫蓝天、保卫碧水、保卫净土，不断增进全省人民绿色幸福感。”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(2)请就加强污染防治，提升家乡人民的绿色幸福感,向当地政府企业分别提出建议。(4分)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创新添动力 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2018世界制造业大会是经党中央批准、由安徽承办的重要国际展会，此次大会与中国国际徽商大会同时举办。会议期间，一大批国际国内制造业巨头齐聚安徽，展示国内外制造业最新成果。此次盛会意义之大，现格之高，规模之大，都是我省前所未有的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(3)承办世界制造业大会，说明我省在积极贯彻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__________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战略。(2分)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i w:val="0"/>
          <w:iCs w:val="0"/>
          <w:kern w:val="0"/>
          <w:sz w:val="24"/>
          <w:szCs w:val="24"/>
          <w:lang w:val="en-US" w:eastAsia="zh-CN"/>
        </w:rPr>
        <w:t>大会国际接待组拟招募国际接待志愿者，担负为外国来宾接待接送站、大会行程引子和翻译的工作。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(4)说说要成为本次大会的志愿者应具备哪些基本条件。(4分)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 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</w:rPr>
        <w:t>【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祖国强盛我自豪</w:t>
      </w:r>
      <w:r>
        <w:rPr>
          <w:rFonts w:hint="eastAsia" w:ascii="黑体" w:hAnsi="黑体" w:eastAsia="黑体"/>
        </w:rPr>
        <w:t>】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  17.(14分)2018年是中国改革开放40周年。40年砥砺奋进,40年春风化雨。为了让同学们了解改革开放带来的历史性巨变，坚定实现中国梦的信念，九年级(4)班召开主题班会，请你参与并完成下列任务。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同学们分经济、科技、教育三组，搜集改革开放40年来的辉煌成就。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(1)请你参加其中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个小组并列出搜集到的成就。(不少于两例，2分)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观看了三个小组展示的成就，同学们在惊叹自豪之余，围绕“40年辉煌成果取得的原因”进行讨论。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after="240" w:after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请你参与讨论并谈谈你的看法。(4分)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深化改革、扩大开放顺应了当今世界和平与发展的潮流。主持人发放了反映时代主题的资料卡片，供同学们学习探究。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卡片一 共建“一带一路”贡献中国智慧、C20杭州峰会提出中国方案、达沃斯论坛发出“构建世界命运共同体”的中国倡议...世界舞台处处留下了厚重的中国声音。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after="240" w:after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观点;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卡片二 过去教十年间，世界贸易总额、各国间对外投资、跨国公同的数量都迅速增长，并放融通的潮流滚滚向前。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观点: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(3)请你结合卡片内容，分别填出其对应的所学观点。(4分)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在改革开放的新征程上，只有奋斗才能书写改革开技新篇章。班会课最后，同学们国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>绕“从我做起，做新时代奋斗者”的话题，纷纷畅谈自己的打算。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(4)请围绕该话题，说说你该怎样做?(4分)</w:t>
      </w: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p>
      <w:pPr>
        <w:keepNext w:val="0"/>
        <w:keepLines w:val="0"/>
        <w:widowControl/>
        <w:suppressLineNumbers w:val="0"/>
        <w:spacing w:after="240" w:afterAutospacing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Style w:val="13"/>
          <w:lang w:val="en-US" w:eastAsia="zh-CN"/>
        </w:rPr>
        <w:t>2018年安徽省中考思想品德参考答案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after="240" w:afterAutospacing="0"/>
        <w:jc w:val="both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选择题 CDDACDBBDBCA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after="240" w:afterAutospacing="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非选择题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after="240" w:afterAutospacing="0"/>
        <w:jc w:val="both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(8分)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(1)友善。(2分)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尊重他人；乐于助人；换位思考；待人宽容。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（6分，符合题意三点即可）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14.(8分)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(1)法律是由国家制定或认可的。(2分)宪法是普通法律的立法基础和立法依据(或宪法具有最高的法律地位)。(2分)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(2)有利于保护英烈的合法权益:有利于维护社会公共利益;有利于弘扬爱国主义精神;有利于全面落实依法治国等。(4分,答出两点即可)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after="240" w:afterAutospacing="0"/>
        <w:ind w:leftChars="0"/>
        <w:jc w:val="both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15.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（12分）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情境一:(1)逆反。(2分)(2)理解、尊重父母;主动与父母沟通等。(2分)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情境二:(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)积极报名。(2分)(2)要有团队意识或集体荣誉感等。(2分) 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情境三:(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)不看日记,并劝芳芳还给同学或交给老师。(2分)(2)尊重他人隐私和隐私权,既是道德要求又是法律规定。(2分)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16.（14分）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(1)有利于我省旅游经济的发展;有利于我省精神文明建设;有利于打造诚信安徽;有利于提升我省的良好形象等。(4分,答出两点即可)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(2)政府:落实可持续发展战略;依法加强对企业的管理、监督等。(2分)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企业:遵守相关法律法规;增强企业社会责任感;科技创新，节能减排等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2分)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(3)科教兴国。(2分)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(4)有奉献意识,有责任心,懂礼仪;身体健康;能熟练使用一门外语等。(4分,答出两点即可)</w:t>
      </w:r>
    </w:p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17. (14分)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(1)符合题目要求即可。(2分)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(2)中国共产党的正确领导;中国特色社会主义道路;改革开放是强国之路;伟大的中华民族精神等。(4分,答出两点即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可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)卡片一:中国是和平合作负责任的国家;中国在国际社会中发挥着重要的积极作用等。(2分)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卡片二;经济全球化是当今世界发展的趋势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(2分)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(4)树立远大理想，发扬艰苦奋斗的精神;树立全球观念,培养开放胸怀;努力学习,脚路实地;开拓创新等。(4分,答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出</w:t>
      </w:r>
      <w:r>
        <w:rPr>
          <w:rFonts w:ascii="宋体" w:hAnsi="宋体" w:eastAsia="宋体" w:cs="宋体"/>
          <w:kern w:val="0"/>
          <w:sz w:val="24"/>
          <w:szCs w:val="24"/>
          <w:lang w:val="en-US" w:eastAsia="zh-CN"/>
        </w:rPr>
        <w:t>两点即可)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after="240" w:afterAutospacing="0"/>
        <w:ind w:leftChars="0"/>
        <w:jc w:val="both"/>
      </w:pPr>
    </w:p>
    <w:p>
      <w:pPr>
        <w:spacing w:line="360" w:lineRule="auto"/>
        <w:ind w:firstLine="630" w:firstLineChars="300"/>
        <w:rPr>
          <w:rFonts w:asciiTheme="minorEastAsia" w:hAnsi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134" w:right="1134" w:bottom="1134" w:left="1134" w:header="312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731D3E"/>
    <w:multiLevelType w:val="singleLevel"/>
    <w:tmpl w:val="CC731D3E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CCD70C5"/>
    <w:multiLevelType w:val="singleLevel"/>
    <w:tmpl w:val="ECCD70C5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4EC3EE76"/>
    <w:multiLevelType w:val="singleLevel"/>
    <w:tmpl w:val="4EC3EE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E11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2732</Words>
  <Characters>2870</Characters>
  <Lines>136</Lines>
  <Paragraphs>186</Paragraphs>
  <TotalTime>0</TotalTime>
  <ScaleCrop>false</ScaleCrop>
  <LinksUpToDate>false</LinksUpToDate>
  <CharactersWithSpaces>5416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2017-06-19T07:55:00Z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2018-10-28T03:00:09Z</dcterms:modified>
  <dc:subject>安徽省2017年中考思想品德试题（word版，含答案）.docx</dc:subject>
  <dc:title>安徽省2017年中考思想品德试题（word版，含答案）.docx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