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cs="新宋体" w:asciiTheme="minorEastAsia" w:hAnsiTheme="minorEastAsia" w:eastAsiaTheme="minorEastAsia"/>
          <w:sz w:val="21"/>
          <w:szCs w:val="44"/>
        </w:rPr>
      </w:pPr>
      <w:r>
        <w:rPr>
          <w:rFonts w:cs="新宋体" w:asciiTheme="minorEastAsia" w:hAnsiTheme="minorEastAsia" w:eastAsiaTheme="minorEastAsia"/>
          <w:sz w:val="21"/>
          <w:szCs w:val="44"/>
        </w:rPr>
        <w:pict>
          <v:shape id="_x0000_s1026" o:spid="_x0000_s1026" o:spt="75" type="#_x0000_t75" style="position:absolute;left:0pt;margin-left:860pt;margin-top:977pt;height:37pt;width:2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cs="新宋体" w:asciiTheme="minorEastAsia" w:hAnsiTheme="minorEastAsia" w:eastAsiaTheme="minorEastAsia"/>
          <w:sz w:val="21"/>
          <w:szCs w:val="44"/>
        </w:rPr>
        <w:t>2018年河南省普通高中招生考试试卷</w:t>
      </w:r>
    </w:p>
    <w:p>
      <w:pPr>
        <w:jc w:val="center"/>
        <w:rPr>
          <w:rFonts w:cs="新宋体" w:asciiTheme="minorEastAsia" w:hAnsiTheme="minorEastAsia" w:eastAsiaTheme="minorEastAsia"/>
          <w:sz w:val="21"/>
        </w:rPr>
      </w:pPr>
      <w:r>
        <w:rPr>
          <w:rFonts w:cs="新宋体" w:asciiTheme="minorEastAsia" w:hAnsiTheme="minorEastAsia" w:eastAsiaTheme="minorEastAsia"/>
          <w:sz w:val="21"/>
        </w:rPr>
        <w:t>思想品德</w:t>
      </w:r>
    </w:p>
    <w:p>
      <w:pPr>
        <w:rPr>
          <w:rFonts w:cs="新宋体" w:asciiTheme="minorEastAsia" w:hAnsiTheme="minorEastAsia" w:eastAsiaTheme="minorEastAsia"/>
          <w:b/>
          <w:sz w:val="21"/>
          <w:szCs w:val="28"/>
        </w:rPr>
      </w:pPr>
      <w:r>
        <w:rPr>
          <w:rFonts w:hint="eastAsia" w:cs="新宋体" w:asciiTheme="minorEastAsia" w:hAnsiTheme="minorEastAsia" w:eastAsiaTheme="minorEastAsia"/>
          <w:b/>
          <w:sz w:val="21"/>
          <w:szCs w:val="28"/>
        </w:rPr>
        <w:t>注意事项：</w:t>
      </w:r>
    </w:p>
    <w:p>
      <w:pPr>
        <w:pStyle w:val="8"/>
        <w:numPr>
          <w:ilvl w:val="0"/>
          <w:numId w:val="1"/>
        </w:numPr>
        <w:spacing w:line="360" w:lineRule="auto"/>
        <w:ind w:firstLineChars="0"/>
        <w:rPr>
          <w:rFonts w:ascii="新宋体" w:hAnsi="新宋体" w:eastAsia="新宋体" w:cs="新宋体"/>
          <w:sz w:val="21"/>
        </w:rPr>
      </w:pPr>
      <w:r>
        <w:rPr>
          <w:rFonts w:ascii="新宋体" w:hAnsi="新宋体" w:eastAsia="新宋体" w:cs="新宋体"/>
          <w:sz w:val="21"/>
        </w:rPr>
        <w:t>本试卷共4页</w:t>
      </w:r>
      <w:r>
        <w:rPr>
          <w:rFonts w:hint="eastAsia" w:ascii="新宋体" w:hAnsi="新宋体" w:eastAsia="新宋体" w:cs="新宋体"/>
          <w:sz w:val="21"/>
        </w:rPr>
        <w:t>，</w:t>
      </w:r>
      <w:r>
        <w:rPr>
          <w:rFonts w:ascii="新宋体" w:hAnsi="新宋体" w:eastAsia="新宋体" w:cs="新宋体"/>
          <w:sz w:val="21"/>
        </w:rPr>
        <w:t>四个大题</w:t>
      </w:r>
      <w:r>
        <w:rPr>
          <w:rFonts w:hint="eastAsia" w:ascii="新宋体" w:hAnsi="新宋体" w:eastAsia="新宋体" w:cs="新宋体"/>
          <w:sz w:val="21"/>
        </w:rPr>
        <w:t>，</w:t>
      </w:r>
      <w:r>
        <w:rPr>
          <w:rFonts w:ascii="新宋体" w:hAnsi="新宋体" w:eastAsia="新宋体" w:cs="新宋体"/>
          <w:sz w:val="21"/>
        </w:rPr>
        <w:t>13个小题，满分70分，考试时间60</w:t>
      </w:r>
      <w:r>
        <w:rPr>
          <w:rFonts w:hint="eastAsia" w:ascii="新宋体" w:hAnsi="新宋体" w:eastAsia="新宋体" w:cs="新宋体"/>
          <w:sz w:val="21"/>
        </w:rPr>
        <w:t>分钟。</w:t>
      </w:r>
    </w:p>
    <w:p>
      <w:pPr>
        <w:pStyle w:val="8"/>
        <w:numPr>
          <w:ilvl w:val="0"/>
          <w:numId w:val="1"/>
        </w:numPr>
        <w:spacing w:line="360" w:lineRule="auto"/>
        <w:ind w:firstLineChars="0"/>
        <w:rPr>
          <w:rFonts w:ascii="新宋体" w:hAnsi="新宋体" w:eastAsia="新宋体" w:cs="新宋体"/>
          <w:sz w:val="21"/>
        </w:rPr>
      </w:pPr>
      <w:r>
        <w:rPr>
          <w:rFonts w:ascii="新宋体" w:hAnsi="新宋体" w:eastAsia="新宋体" w:cs="新宋体"/>
          <w:sz w:val="21"/>
        </w:rPr>
        <w:t>开卷考试，可查阅参考资料</w:t>
      </w:r>
      <w:r>
        <w:rPr>
          <w:rFonts w:ascii="新宋体" w:hAnsi="新宋体" w:eastAsia="新宋体" w:cs="新宋体"/>
          <w:sz w:val="21"/>
        </w:rPr>
        <w:drawing>
          <wp:inline distT="0" distB="0" distL="0" distR="0">
            <wp:extent cx="2286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860" cy="22860"/>
                    </a:xfrm>
                    <a:prstGeom prst="rect">
                      <a:avLst/>
                    </a:prstGeom>
                  </pic:spPr>
                </pic:pic>
              </a:graphicData>
            </a:graphic>
          </wp:inline>
        </w:drawing>
      </w:r>
      <w:r>
        <w:rPr>
          <w:rFonts w:ascii="新宋体" w:hAnsi="新宋体" w:eastAsia="新宋体" w:cs="新宋体"/>
          <w:sz w:val="21"/>
        </w:rPr>
        <w:t>，但须独立答题，禁止交流资料。</w:t>
      </w:r>
    </w:p>
    <w:p>
      <w:pPr>
        <w:numPr>
          <w:ilvl w:val="0"/>
          <w:numId w:val="1"/>
        </w:numPr>
        <w:spacing w:line="360" w:lineRule="auto"/>
        <w:rPr>
          <w:rFonts w:ascii="新宋体" w:hAnsi="新宋体" w:eastAsia="新宋体" w:cs="新宋体"/>
          <w:sz w:val="21"/>
        </w:rPr>
      </w:pPr>
      <w:r>
        <w:rPr>
          <w:rFonts w:ascii="新宋体" w:hAnsi="新宋体" w:eastAsia="新宋体" w:cs="新宋体"/>
          <w:sz w:val="21"/>
        </w:rPr>
        <w:t>本试卷上不要答题，请按答题卡上注意事项的要求直接把答案填写在答题卡上。写在试卷上的答案无效。</w:t>
      </w:r>
    </w:p>
    <w:p>
      <w:pPr>
        <w:rPr>
          <w:rFonts w:cs="新宋体" w:asciiTheme="minorEastAsia" w:hAnsiTheme="minorEastAsia" w:eastAsiaTheme="minorEastAsia"/>
          <w:sz w:val="21"/>
        </w:rPr>
      </w:pPr>
      <w:r>
        <w:rPr>
          <w:rFonts w:cs="新宋体" w:asciiTheme="minorEastAsia" w:hAnsiTheme="minorEastAsia" w:eastAsiaTheme="minorEastAsia"/>
          <w:sz w:val="21"/>
        </w:rPr>
        <w:t>温馨提示:</w:t>
      </w:r>
      <w:r>
        <w:rPr>
          <w:rFonts w:hint="eastAsia" w:cs="新宋体" w:asciiTheme="minorEastAsia" w:hAnsiTheme="minorEastAsia" w:eastAsiaTheme="minorEastAsia"/>
          <w:sz w:val="21"/>
        </w:rPr>
        <w:t xml:space="preserve"> </w:t>
      </w:r>
    </w:p>
    <w:p>
      <w:pPr>
        <w:spacing w:line="360" w:lineRule="auto"/>
        <w:ind w:firstLine="945" w:firstLineChars="450"/>
        <w:rPr>
          <w:rFonts w:ascii="楷体" w:hAnsi="楷体" w:eastAsia="楷体" w:cs="新宋体"/>
          <w:sz w:val="21"/>
        </w:rPr>
      </w:pPr>
      <w:r>
        <w:rPr>
          <w:rFonts w:hint="eastAsia" w:ascii="楷体" w:hAnsi="楷体" w:eastAsia="楷体" w:cs="新宋体"/>
          <w:sz w:val="21"/>
        </w:rPr>
        <w:t>思想</w:t>
      </w:r>
      <w:r>
        <w:rPr>
          <w:rFonts w:ascii="楷体" w:hAnsi="楷体" w:eastAsia="楷体" w:cs="新宋体"/>
          <w:sz w:val="21"/>
        </w:rPr>
        <w:t>品德课程，关注国计民生，侣导道德践行，引领人生航程</w:t>
      </w:r>
      <w:r>
        <w:rPr>
          <w:rFonts w:hint="eastAsia" w:ascii="楷体" w:hAnsi="楷体" w:eastAsia="楷体" w:cs="新宋体"/>
          <w:sz w:val="21"/>
        </w:rPr>
        <w:t>。</w:t>
      </w:r>
    </w:p>
    <w:p>
      <w:pPr>
        <w:spacing w:line="360" w:lineRule="auto"/>
        <w:ind w:firstLine="945" w:firstLineChars="450"/>
        <w:rPr>
          <w:rFonts w:ascii="楷体" w:hAnsi="楷体" w:eastAsia="楷体" w:cs="新宋体"/>
          <w:sz w:val="21"/>
        </w:rPr>
      </w:pPr>
      <w:r>
        <w:rPr>
          <w:rFonts w:ascii="楷体" w:hAnsi="楷体" w:eastAsia="楷体" w:cs="新宋体"/>
          <w:sz w:val="21"/>
        </w:rPr>
        <w:t>唱响自信之歌，你我相伴前行，发挥最佳水平，祝你走向成功!</w:t>
      </w:r>
    </w:p>
    <w:p>
      <w:pPr>
        <w:numPr>
          <w:ilvl w:val="0"/>
          <w:numId w:val="2"/>
        </w:numPr>
        <w:rPr>
          <w:rFonts w:cs="新宋体" w:asciiTheme="minorEastAsia" w:hAnsiTheme="minorEastAsia" w:eastAsiaTheme="minorEastAsia"/>
          <w:b/>
          <w:sz w:val="21"/>
          <w:szCs w:val="28"/>
        </w:rPr>
      </w:pPr>
      <w:r>
        <w:rPr>
          <w:rFonts w:cs="新宋体" w:asciiTheme="minorEastAsia" w:hAnsiTheme="minorEastAsia" w:eastAsiaTheme="minorEastAsia"/>
          <w:b/>
          <w:sz w:val="21"/>
          <w:szCs w:val="28"/>
        </w:rPr>
        <w:t>比较与选择(共20分)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b/>
          <w:sz w:val="21"/>
          <w:szCs w:val="28"/>
        </w:rPr>
        <w:t>▲单项选择</w:t>
      </w:r>
      <w:r>
        <w:rPr>
          <w:rFonts w:cs="新宋体" w:asciiTheme="minorEastAsia" w:hAnsiTheme="minorEastAsia" w:eastAsiaTheme="minorEastAsia"/>
          <w:sz w:val="21"/>
          <w:szCs w:val="28"/>
        </w:rPr>
        <w:t>(4小题，每小题2分，共8分。下列每小题的四个选项中，只有一项是最符合题意的)</w:t>
      </w:r>
    </w:p>
    <w:p>
      <w:pPr>
        <w:spacing w:line="360" w:lineRule="auto"/>
        <w:rPr>
          <w:rFonts w:cs="新宋体" w:asciiTheme="minorEastAsia" w:hAnsiTheme="minorEastAsia" w:eastAsiaTheme="minorEastAsia"/>
          <w:sz w:val="21"/>
          <w:szCs w:val="28"/>
        </w:rPr>
      </w:pPr>
      <w:r>
        <w:rPr>
          <w:rFonts w:hint="eastAsia" w:cs="新宋体" w:asciiTheme="minorEastAsia" w:hAnsiTheme="minorEastAsia" w:eastAsiaTheme="minorEastAsia"/>
          <w:sz w:val="21"/>
          <w:szCs w:val="28"/>
        </w:rPr>
        <w:t>1.</w:t>
      </w:r>
      <w:r>
        <w:rPr>
          <w:rFonts w:cs="新宋体" w:asciiTheme="minorEastAsia" w:hAnsiTheme="minorEastAsia" w:eastAsiaTheme="minorEastAsia"/>
          <w:sz w:val="21"/>
          <w:szCs w:val="28"/>
        </w:rPr>
        <w:t xml:space="preserve"> </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抓落实就好比在墙上敲钉子</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钉不到点上，钉子要打歪</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钉到了点上，只钉两下，钉子会掉下来；钉个三四下，过不久钉子仍然会松动</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只有连钉七八下，这颗钉子才能牢固。</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这启迪我们</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A.实现人生目标需培养坚韧不拔意志</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B.拥有自强精神就能够实现人生价值</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C.他人帮助是战胜困难的决定性因素</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D.参加实践活动比学习文化课更重要</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2.近年来，宝典、高参、秘笈等考场速查资料在一些初中开卷考试中受到部分学生追捧。这些价格不菲的资料号称“考题全中”“有我在手，考试必胜”，实则内容庞杂，粗制滥造，急功近利，误人子弟。部分学生听信宣传，抱着侥幸、投机心理，考试时，妄想按图索骥，照抄答案</w:t>
      </w:r>
      <w:r>
        <w:rPr>
          <w:rFonts w:cs="新宋体" w:asciiTheme="minorEastAsia" w:hAnsiTheme="minorEastAsia" w:eastAsiaTheme="minorEastAsia"/>
          <w:sz w:val="21"/>
          <w:szCs w:val="28"/>
        </w:rPr>
        <w:drawing>
          <wp:inline distT="0" distB="0" distL="0" distR="0">
            <wp:extent cx="22860" cy="2032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860" cy="20320"/>
                    </a:xfrm>
                    <a:prstGeom prst="rect">
                      <a:avLst/>
                    </a:prstGeom>
                  </pic:spPr>
                </pic:pic>
              </a:graphicData>
            </a:graphic>
          </wp:inline>
        </w:drawing>
      </w:r>
      <w:r>
        <w:rPr>
          <w:rFonts w:cs="新宋体" w:asciiTheme="minorEastAsia" w:hAnsiTheme="minorEastAsia" w:eastAsiaTheme="minorEastAsia"/>
          <w:sz w:val="21"/>
          <w:szCs w:val="28"/>
        </w:rPr>
        <w:t>，结果耗时费力，事与愿违。这告诉我们</w:t>
      </w:r>
      <w:r>
        <w:rPr>
          <w:rFonts w:cs="新宋体" w:asciiTheme="minorEastAsia" w:hAnsiTheme="minorEastAsia" w:eastAsiaTheme="minorEastAsia"/>
          <w:color w:val="FFFFFF"/>
          <w:sz w:val="4"/>
          <w:szCs w:val="28"/>
        </w:rPr>
        <w:t>[来源:Z|xx|k.Com]</w:t>
      </w:r>
    </w:p>
    <w:p>
      <w:pPr>
        <w:spacing w:line="360" w:lineRule="auto"/>
        <w:rPr>
          <w:rFonts w:cs="新宋体" w:asciiTheme="minorEastAsia" w:hAnsiTheme="minorEastAsia" w:eastAsiaTheme="minorEastAsia"/>
          <w:sz w:val="21"/>
          <w:szCs w:val="28"/>
        </w:rPr>
      </w:pPr>
      <w:r>
        <w:rPr>
          <w:rFonts w:hint="eastAsia" w:cs="新宋体" w:asciiTheme="minorEastAsia" w:hAnsiTheme="minorEastAsia" w:eastAsiaTheme="minorEastAsia"/>
          <w:sz w:val="21"/>
          <w:szCs w:val="28"/>
        </w:rPr>
        <w:t>A.</w:t>
      </w:r>
      <w:r>
        <w:rPr>
          <w:rFonts w:cs="新宋体" w:asciiTheme="minorEastAsia" w:hAnsiTheme="minorEastAsia" w:eastAsiaTheme="minorEastAsia"/>
          <w:sz w:val="21"/>
          <w:szCs w:val="28"/>
        </w:rPr>
        <w:t>速查资料就是好，试题答案全找到</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B.学会学习最重要，增强实力是正道</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C.开卷考试就让抄，使用速查效率高</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D.考场速査很流行，略有瑕疵当宽容</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3.近期，一款宣称可降血压血脂、治疗心脑血管疾病，名为“量子饮粒”的饮品，引发不少质疑。经专业检测，发现该产品只是贴上保健功能和高科技标签的常规食品</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对此</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下列说法正确的是</w:t>
      </w:r>
      <w:bookmarkStart w:id="0" w:name="_GoBack"/>
      <w:bookmarkEnd w:id="0"/>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A.赚钱才是硬道理，创新营销增收益</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B.商业营销重宣传，各种手段任我选</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C.经济社会大发展，科技产品作用显</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D.加强监管不放松，依法整治为民生</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4</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通过缴纳一定费用收听收看自己需要的知识讲座，甚至与专家互动的“知识付费”产业，近年来在中国互联网界风起云涌，受到包括学生在内的各年龄段网民的认可和接受。数据显示，每天有1000多万用户通过各大平台学习自己感兴趣的内容， 553%的网民有过知识付费经历</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这表明</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A.终身学习已成为网民自觉行动</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B.传统的学习方式将逐渐被取代</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C.人们的知识产权意识不断增强</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D.互联网已经完全打破时空界限</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b/>
          <w:sz w:val="21"/>
          <w:szCs w:val="28"/>
        </w:rPr>
        <w:t>▲多项选择</w:t>
      </w:r>
      <w:r>
        <w:rPr>
          <w:rFonts w:cs="新宋体" w:asciiTheme="minorEastAsia" w:hAnsiTheme="minorEastAsia" w:eastAsiaTheme="minorEastAsia"/>
          <w:sz w:val="21"/>
          <w:szCs w:val="28"/>
        </w:rPr>
        <w:t>(4小题,每小题3分,共12分。下列每小题的四个选项中,至少有两项是符合题意的。多选、错选均不得分。少选者:若有两个正确选项,只选一项者得1.5分；若有三个正确选项,每选一项得1分；若有四个正确选项,选三项者得2分,选一、二项者均得1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drawing>
          <wp:anchor distT="0" distB="0" distL="114300" distR="114300" simplePos="0" relativeHeight="251659264" behindDoc="0" locked="0" layoutInCell="1" allowOverlap="1">
            <wp:simplePos x="0" y="0"/>
            <wp:positionH relativeFrom="column">
              <wp:posOffset>3429000</wp:posOffset>
            </wp:positionH>
            <wp:positionV relativeFrom="paragraph">
              <wp:posOffset>0</wp:posOffset>
            </wp:positionV>
            <wp:extent cx="1752600" cy="1804035"/>
            <wp:effectExtent l="0" t="0" r="0" b="0"/>
            <wp:wrapSquare wrapText="bothSides"/>
            <wp:docPr id="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学科网(www.zxxk.com)--教育资源门户，提供试卷、教案、课件、论文、素材及各类教学资源下载，还有大量而丰富的教学相关资讯！"/>
                    <pic:cNvPicPr>
                      <a:picLocks noChangeAspect="1" noChangeArrowheads="1"/>
                    </pic:cNvPicPr>
                  </pic:nvPicPr>
                  <pic:blipFill>
                    <a:blip r:embed="rId7" cstate="print">
                      <a:clrChange>
                        <a:clrFrom>
                          <a:srgbClr val="FFFFFF"/>
                        </a:clrFrom>
                        <a:clrTo>
                          <a:srgbClr val="FFFFFF">
                            <a:alpha val="0"/>
                          </a:srgbClr>
                        </a:clrTo>
                      </a:clrChange>
                      <a:lum bright="-20000"/>
                    </a:blip>
                    <a:srcRect/>
                    <a:stretch>
                      <a:fillRect/>
                    </a:stretch>
                  </pic:blipFill>
                  <pic:spPr>
                    <a:xfrm>
                      <a:off x="0" y="0"/>
                      <a:ext cx="1752600" cy="1804035"/>
                    </a:xfrm>
                    <a:prstGeom prst="rect">
                      <a:avLst/>
                    </a:prstGeom>
                    <a:noFill/>
                    <a:ln w="9525">
                      <a:noFill/>
                      <a:miter lim="800000"/>
                      <a:headEnd/>
                      <a:tailEnd/>
                    </a:ln>
                  </pic:spPr>
                </pic:pic>
              </a:graphicData>
            </a:graphic>
          </wp:anchor>
        </w:drawing>
      </w:r>
      <w:r>
        <w:rPr>
          <w:rFonts w:cs="新宋体" w:asciiTheme="minorEastAsia" w:hAnsiTheme="minorEastAsia" w:eastAsiaTheme="minorEastAsia"/>
          <w:sz w:val="21"/>
          <w:szCs w:val="28"/>
        </w:rPr>
        <w:t>5.党的十九大鲜明提出习近平强军思想,全面推进国防和军队现代化。数字化、信息化陆军部队初露锋芒,以国产航母为标志的新</w:t>
      </w:r>
      <w:r>
        <w:rPr>
          <w:rFonts w:cs="新宋体" w:asciiTheme="minorEastAsia" w:hAnsiTheme="minorEastAsia" w:eastAsiaTheme="minorEastAsia"/>
          <w:sz w:val="21"/>
          <w:szCs w:val="28"/>
        </w:rPr>
        <w:drawing>
          <wp:inline distT="0" distB="0" distL="0" distR="0">
            <wp:extent cx="13970" cy="1905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970" cy="19050"/>
                    </a:xfrm>
                    <a:prstGeom prst="rect">
                      <a:avLst/>
                    </a:prstGeom>
                  </pic:spPr>
                </pic:pic>
              </a:graphicData>
            </a:graphic>
          </wp:inline>
        </w:drawing>
      </w:r>
      <w:r>
        <w:rPr>
          <w:rFonts w:cs="新宋体" w:asciiTheme="minorEastAsia" w:hAnsiTheme="minorEastAsia" w:eastAsiaTheme="minorEastAsia"/>
          <w:sz w:val="21"/>
          <w:szCs w:val="28"/>
        </w:rPr>
        <w:t>型海上作战舰艇密集下水,运-20、歼-20相继列装空军作战部队,新中国历史上规模最大的海上阅兵豪迈亮相</w:t>
      </w:r>
      <w:r>
        <w:rPr>
          <w:rFonts w:hint="eastAsia" w:cs="新宋体" w:asciiTheme="minorEastAsia" w:hAnsiTheme="minorEastAsia" w:eastAsiaTheme="minorEastAsia"/>
          <w:sz w:val="21"/>
          <w:szCs w:val="28"/>
        </w:rPr>
        <w:t>······这</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A.有助于维护国家主权、安全和发展利益</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B.说明我国建成世界一流军队目标已实现</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C.证明中国特色强军之路迈出了坚实步伐</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D.能够为实现中国梦强军梦凝聚强大力量</w:t>
      </w:r>
      <w:r>
        <w:rPr>
          <w:rFonts w:cs="新宋体" w:asciiTheme="minorEastAsia" w:hAnsiTheme="minorEastAsia" w:eastAsiaTheme="minorEastAsia"/>
          <w:color w:val="FFFFFF"/>
          <w:sz w:val="4"/>
          <w:szCs w:val="28"/>
        </w:rPr>
        <w:t>[来源:学科网]</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6.“中牟大白蒜”是中国地理标志产品,口量一度达全国1/3。然而,近年来大蒜价格起伏不定,呈现出“高一年</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低三年,稳三年”的“蒜周期”现象。蒜价涨了,“蒜你狠”,引发种蒜热；蒜价跌了,“蒜你惨”,导致卖蒜难。2018年大蒜价格持续走低,蒜农面临卖蒜难。解决上述问题,正确的举措有</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A.不惜代价宣传,特邀明星广告代言</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B.加强产销合作,引导蒜农适度种植</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C.加大投资力度,增施化肥提高产量</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D.开发系列产品,做好大蒜的深加工</w:t>
      </w: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r>
        <w:rPr>
          <w:rFonts w:hint="eastAsia" w:cs="新宋体" w:asciiTheme="minorEastAsia" w:hAnsiTheme="minorEastAsia" w:eastAsiaTheme="minorEastAsia"/>
          <w:sz w:val="21"/>
          <w:szCs w:val="28"/>
        </w:rPr>
        <w:t>7.</w:t>
      </w:r>
      <w:r>
        <w:rPr>
          <w:rFonts w:cs="新宋体" w:asciiTheme="minorEastAsia" w:hAnsiTheme="minorEastAsia" w:eastAsiaTheme="minorEastAsia"/>
          <w:sz w:val="21"/>
          <w:szCs w:val="28"/>
        </w:rPr>
        <w:t>聚焦新时代中国巨大发展的《中国一分钟》系列微视频走红网络,观者无不为中国人民的创造伟力所折服；展现习近平总书记“家国情怀赤子心,人民二字重千钧”的《公仆之路》微视频刷屏,激发了公众的强烈情感共鸣；展示独特魅力和风土人情的《老家河南》系</w:t>
      </w:r>
      <w:r>
        <w:rPr>
          <w:rFonts w:cs="新宋体" w:asciiTheme="minorEastAsia" w:hAnsiTheme="minorEastAsia" w:eastAsiaTheme="minorEastAsia"/>
          <w:sz w:val="21"/>
          <w:szCs w:val="28"/>
        </w:rPr>
        <w:drawing>
          <wp:inline distT="0" distB="0" distL="0" distR="0">
            <wp:extent cx="16510" cy="2413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10" cy="24130"/>
                    </a:xfrm>
                    <a:prstGeom prst="rect">
                      <a:avLst/>
                    </a:prstGeom>
                  </pic:spPr>
                </pic:pic>
              </a:graphicData>
            </a:graphic>
          </wp:inline>
        </w:drawing>
      </w:r>
      <w:r>
        <w:rPr>
          <w:rFonts w:cs="新宋体" w:asciiTheme="minorEastAsia" w:hAnsiTheme="minorEastAsia" w:eastAsiaTheme="minorEastAsia"/>
          <w:sz w:val="21"/>
          <w:szCs w:val="28"/>
        </w:rPr>
        <w:t>列微视频风靡网络,河南美名扬四方……上述用微视频讲述大时代的做法</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A.是坚持正确舆论导向和价值取向之</w:t>
      </w:r>
      <w:r>
        <w:rPr>
          <w:rFonts w:cs="新宋体" w:asciiTheme="minorEastAsia" w:hAnsiTheme="minorEastAsia" w:eastAsiaTheme="minorEastAsia"/>
          <w:sz w:val="21"/>
          <w:szCs w:val="28"/>
        </w:rPr>
        <w:drawing>
          <wp:inline distT="0" distB="0" distL="0" distR="0">
            <wp:extent cx="2413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130" cy="21590"/>
                    </a:xfrm>
                    <a:prstGeom prst="rect">
                      <a:avLst/>
                    </a:prstGeom>
                  </pic:spPr>
                </pic:pic>
              </a:graphicData>
            </a:graphic>
          </wp:inline>
        </w:drawing>
      </w:r>
      <w:r>
        <w:rPr>
          <w:rFonts w:cs="新宋体" w:asciiTheme="minorEastAsia" w:hAnsiTheme="minorEastAsia" w:eastAsiaTheme="minorEastAsia"/>
          <w:sz w:val="21"/>
          <w:szCs w:val="28"/>
        </w:rPr>
        <w:t>举</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B.能够发挥网络优势向公众传递正能量</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C.彰显网络媒体对社会责任的积极担当</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D.利于培育和践行社会主义核心价值观</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8.2018年4月13日,以“新时代的中国:与世界携手让河南出彩”为主题的外交部河南全球推介活动隆重举行；4月17日至19日,以“开放创新合作共赢”为主题的第十二届中国(河南)国际投资贸易洽谈会成功举办；4月18日,戊戌年黄帝故里拜祖大典聚四海宾朋,14个项目签约,引资超500亿元……上述活动</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A.必将进一步扩大河南在国内外的影响力</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B.有利于河南打造全方位对外开放新格局</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C.能够有力推动河南发展让中原更加出彩</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D.表明河南正成为华夏文明的重要发祥地</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二、辨别与分析(10分)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9.据调查,近几年的大学一年级新生中,真正喜欢自己所学专业的不到30%,当被问及高考志愿是怎么选报时,大多数学生的回答是“父母定的。”选报高考志愿究竟应该听父母的,选一个安逸稳定、就业形势好的专业,还是合理规划,选一个适合自己、能够实现人生价值的专业,子女与父母之间往往意见不一。</w:t>
      </w:r>
    </w:p>
    <w:p>
      <w:pPr>
        <w:spacing w:line="360" w:lineRule="auto"/>
        <w:rPr>
          <w:rFonts w:asciiTheme="minorEastAsia" w:hAnsiTheme="minorEastAsia" w:eastAsiaTheme="minorEastAsia"/>
          <w:sz w:val="21"/>
          <w:szCs w:val="28"/>
        </w:rPr>
      </w:pPr>
      <w:r>
        <w:rPr>
          <w:rFonts w:asciiTheme="minorEastAsia" w:hAnsiTheme="minorEastAsia" w:eastAsiaTheme="minorEastAsia"/>
          <w:sz w:val="21"/>
          <w:szCs w:val="28"/>
        </w:rPr>
        <w:drawing>
          <wp:inline distT="0" distB="0" distL="0" distR="0">
            <wp:extent cx="4905375" cy="137160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8" cstate="print">
                      <a:clrChange>
                        <a:clrFrom>
                          <a:srgbClr val="FFFFFF"/>
                        </a:clrFrom>
                        <a:clrTo>
                          <a:srgbClr val="FFFFFF">
                            <a:alpha val="0"/>
                          </a:srgbClr>
                        </a:clrTo>
                      </a:clrChange>
                      <a:lum bright="-20000"/>
                    </a:blip>
                    <a:srcRect/>
                    <a:stretch>
                      <a:fillRect/>
                    </a:stretch>
                  </pic:blipFill>
                  <pic:spPr>
                    <a:xfrm>
                      <a:off x="0" y="0"/>
                      <a:ext cx="4905375" cy="1371600"/>
                    </a:xfrm>
                    <a:prstGeom prst="rect">
                      <a:avLst/>
                    </a:prstGeom>
                    <a:noFill/>
                    <a:ln w="9525">
                      <a:noFill/>
                      <a:miter lim="800000"/>
                      <a:headEnd/>
                      <a:tailEnd/>
                    </a:ln>
                  </pic:spPr>
                </pic:pic>
              </a:graphicData>
            </a:graphic>
          </wp:inline>
        </w:drawing>
      </w:r>
    </w:p>
    <w:p>
      <w:pPr>
        <w:spacing w:line="360" w:lineRule="auto"/>
        <w:rPr>
          <w:rFonts w:cs="新宋体" w:asciiTheme="minorEastAsia" w:hAnsiTheme="minorEastAsia" w:eastAsiaTheme="minorEastAsia"/>
          <w:sz w:val="21"/>
          <w:szCs w:val="28"/>
        </w:rPr>
      </w:pPr>
      <w:r>
        <w:rPr>
          <w:rFonts w:hint="eastAsia" w:cs="新宋体" w:asciiTheme="minorEastAsia" w:hAnsiTheme="minorEastAsia" w:eastAsiaTheme="minorEastAsia"/>
          <w:sz w:val="21"/>
          <w:szCs w:val="28"/>
        </w:rPr>
        <w:t>三、</w:t>
      </w:r>
      <w:r>
        <w:rPr>
          <w:rFonts w:cs="新宋体" w:asciiTheme="minorEastAsia" w:hAnsiTheme="minorEastAsia" w:eastAsiaTheme="minorEastAsia"/>
          <w:sz w:val="21"/>
          <w:szCs w:val="28"/>
        </w:rPr>
        <w:t>观察与思考(2小题,每小题10分,共20分)</w:t>
      </w:r>
    </w:p>
    <w:p>
      <w:pPr>
        <w:spacing w:line="360" w:lineRule="auto"/>
        <w:rPr>
          <w:rFonts w:cs="新宋体" w:asciiTheme="minorEastAsia" w:hAnsiTheme="minorEastAsia" w:eastAsiaTheme="minorEastAsia"/>
          <w:sz w:val="21"/>
          <w:szCs w:val="28"/>
        </w:rPr>
      </w:pPr>
      <w:r>
        <w:rPr>
          <w:rFonts w:hint="eastAsia" w:cs="新宋体" w:asciiTheme="minorEastAsia" w:hAnsiTheme="minorEastAsia" w:eastAsiaTheme="minorEastAsia"/>
          <w:sz w:val="21"/>
          <w:szCs w:val="28"/>
        </w:rPr>
        <w:t>10.</w:t>
      </w:r>
      <w:r>
        <w:rPr>
          <w:rFonts w:cs="新宋体" w:asciiTheme="minorEastAsia" w:hAnsiTheme="minorEastAsia" w:eastAsiaTheme="minorEastAsia"/>
          <w:sz w:val="21"/>
          <w:szCs w:val="28"/>
        </w:rPr>
        <w:t>材料一:2018年,是中国改</w:t>
      </w:r>
      <w:r>
        <w:rPr>
          <w:rFonts w:cs="新宋体" w:asciiTheme="minorEastAsia" w:hAnsiTheme="minorEastAsia" w:eastAsiaTheme="minorEastAsia"/>
          <w:sz w:val="21"/>
          <w:szCs w:val="28"/>
        </w:rPr>
        <w:drawing>
          <wp:inline distT="0" distB="0" distL="0" distR="0">
            <wp:extent cx="15240" cy="2286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240" cy="22860"/>
                    </a:xfrm>
                    <a:prstGeom prst="rect">
                      <a:avLst/>
                    </a:prstGeom>
                  </pic:spPr>
                </pic:pic>
              </a:graphicData>
            </a:graphic>
          </wp:inline>
        </w:drawing>
      </w:r>
      <w:r>
        <w:rPr>
          <w:rFonts w:cs="新宋体" w:asciiTheme="minorEastAsia" w:hAnsiTheme="minorEastAsia" w:eastAsiaTheme="minorEastAsia"/>
          <w:sz w:val="21"/>
          <w:szCs w:val="28"/>
        </w:rPr>
        <w:t>革开放40周年。40年砥砺奋进,40年众志成城,中国共产党团结带领全国各族人民进行建设中国特色社会主义伟大买践,</w:t>
      </w:r>
      <w:r>
        <w:rPr>
          <w:rFonts w:hint="eastAsia" w:cs="新宋体" w:asciiTheme="minorEastAsia" w:hAnsiTheme="minorEastAsia" w:eastAsiaTheme="minorEastAsia"/>
          <w:sz w:val="21"/>
          <w:szCs w:val="28"/>
        </w:rPr>
        <w:t>实现</w:t>
      </w:r>
      <w:r>
        <w:rPr>
          <w:rFonts w:cs="新宋体" w:asciiTheme="minorEastAsia" w:hAnsiTheme="minorEastAsia" w:eastAsiaTheme="minorEastAsia"/>
          <w:sz w:val="21"/>
          <w:szCs w:val="28"/>
        </w:rPr>
        <w:t>了中华民族从站起来到富起来、强起来的伟大飞跃。40年来,从农村到城市,从试点到推广,从经济体制改革到全面深化改革,中国人民用双手书写了国家和民族发展的壮丽史诗,推动了中国和世界的共同发展进步。为人民谋幸福,为民族谋复兴,为世界谋大同,改革开放不仅深刻改变了中国,而且深刻影响了世界。</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材料二:壮阔东方湖,奋进新时代。改革开放只有进行时,没有完成时。40年后再出发,一幅新时代的改革开放新画卷正在打开</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在北京,国家监察委员会、自然资源部、农业农村部等新组建的国家机关闪亮登场</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在深圳,5000多件科技新产品集体亮相中国电子信息博览会</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在海南,高起点谋划的全省自由贸易试验区建设已经开启</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在雄安,促进京津冀协同发展的高质量样板城市呼之欲出</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在河南,河南智能制造的2020年目标已正式出炉</w:t>
      </w:r>
      <w:r>
        <w:rPr>
          <w:rFonts w:hint="eastAsia" w:cs="新宋体" w:asciiTheme="minorEastAsia" w:hAnsiTheme="minorEastAsia" w:eastAsiaTheme="minorEastAsia"/>
          <w:sz w:val="21"/>
          <w:szCs w:val="28"/>
        </w:rPr>
        <w:t>.......</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阅读上述材料,运用相关知识,思考下列问题</w:t>
      </w:r>
      <w:r>
        <w:rPr>
          <w:rFonts w:hint="eastAsia" w:cs="新宋体" w:asciiTheme="minorEastAsia" w:hAnsiTheme="minorEastAsia" w:eastAsiaTheme="minorEastAsia"/>
          <w:sz w:val="21"/>
          <w:szCs w:val="28"/>
        </w:rPr>
        <w:t>:</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(1)40年改革开放实现了中华民族从站起来到富起来、强起来的伟大飞跃。这昭示了哪些道理?(三个方面即可)(6分)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(2)结合材料二,说明党和</w:t>
      </w:r>
      <w:r>
        <w:rPr>
          <w:rFonts w:hint="eastAsia" w:cs="新宋体" w:asciiTheme="minorEastAsia" w:hAnsiTheme="minorEastAsia" w:eastAsiaTheme="minorEastAsia"/>
          <w:sz w:val="21"/>
          <w:szCs w:val="28"/>
        </w:rPr>
        <w:t>国家</w:t>
      </w:r>
      <w:r>
        <w:rPr>
          <w:rFonts w:cs="新宋体" w:asciiTheme="minorEastAsia" w:hAnsiTheme="minorEastAsia" w:eastAsiaTheme="minorEastAsia"/>
          <w:sz w:val="21"/>
          <w:szCs w:val="28"/>
        </w:rPr>
        <w:t>正在实施的改革开放举措主要有哪些。(两个方面即可)(</w:t>
      </w:r>
      <w:r>
        <w:rPr>
          <w:rFonts w:cs="新宋体" w:asciiTheme="minorEastAsia" w:hAnsiTheme="minorEastAsia" w:eastAsiaTheme="minorEastAsia"/>
          <w:sz w:val="21"/>
          <w:szCs w:val="28"/>
        </w:rPr>
        <w:drawing>
          <wp:inline distT="0" distB="0" distL="0" distR="0">
            <wp:extent cx="13970" cy="2286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970" cy="22860"/>
                    </a:xfrm>
                    <a:prstGeom prst="rect">
                      <a:avLst/>
                    </a:prstGeom>
                  </pic:spPr>
                </pic:pic>
              </a:graphicData>
            </a:graphic>
          </wp:inline>
        </w:drawing>
      </w:r>
      <w:r>
        <w:rPr>
          <w:rFonts w:cs="新宋体" w:asciiTheme="minorEastAsia" w:hAnsiTheme="minorEastAsia" w:eastAsiaTheme="minorEastAsia"/>
          <w:sz w:val="21"/>
          <w:szCs w:val="28"/>
        </w:rPr>
        <w:t>4分)</w:t>
      </w:r>
    </w:p>
    <w:p>
      <w:pPr>
        <w:spacing w:line="360" w:lineRule="auto"/>
        <w:rPr>
          <w:rFonts w:cs="新宋体" w:asciiTheme="minorEastAsia" w:hAnsiTheme="minorEastAsia" w:eastAsiaTheme="minorEastAsia"/>
          <w:sz w:val="21"/>
          <w:szCs w:val="28"/>
        </w:rPr>
      </w:pPr>
      <w:r>
        <w:rPr>
          <w:rFonts w:asciiTheme="minorEastAsia" w:hAnsiTheme="minorEastAsia" w:eastAsiaTheme="minorEastAsia"/>
          <w:sz w:val="21"/>
          <w:szCs w:val="28"/>
        </w:rPr>
        <w:drawing>
          <wp:anchor distT="0" distB="0" distL="114300" distR="114300" simplePos="0" relativeHeight="251660288" behindDoc="0" locked="0" layoutInCell="1" allowOverlap="1">
            <wp:simplePos x="0" y="0"/>
            <wp:positionH relativeFrom="column">
              <wp:posOffset>2419350</wp:posOffset>
            </wp:positionH>
            <wp:positionV relativeFrom="paragraph">
              <wp:posOffset>0</wp:posOffset>
            </wp:positionV>
            <wp:extent cx="3028950" cy="2105025"/>
            <wp:effectExtent l="0" t="0" r="0" b="0"/>
            <wp:wrapSquare wrapText="bothSides"/>
            <wp:docPr id="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学科网(www.zxxk.com)--教育资源门户，提供试卷、教案、课件、论文、素材及各类教学资源下载，还有大量而丰富的教学相关资讯！"/>
                    <pic:cNvPicPr>
                      <a:picLocks noChangeAspect="1" noChangeArrowheads="1"/>
                    </pic:cNvPicPr>
                  </pic:nvPicPr>
                  <pic:blipFill>
                    <a:blip r:embed="rId9" cstate="print">
                      <a:clrChange>
                        <a:clrFrom>
                          <a:srgbClr val="FFFFFF"/>
                        </a:clrFrom>
                        <a:clrTo>
                          <a:srgbClr val="FFFFFF">
                            <a:alpha val="0"/>
                          </a:srgbClr>
                        </a:clrTo>
                      </a:clrChange>
                      <a:lum bright="-20000"/>
                    </a:blip>
                    <a:srcRect/>
                    <a:stretch>
                      <a:fillRect/>
                    </a:stretch>
                  </pic:blipFill>
                  <pic:spPr>
                    <a:xfrm>
                      <a:off x="0" y="0"/>
                      <a:ext cx="3028950" cy="2105025"/>
                    </a:xfrm>
                    <a:prstGeom prst="rect">
                      <a:avLst/>
                    </a:prstGeom>
                    <a:noFill/>
                    <a:ln w="9525">
                      <a:noFill/>
                      <a:miter lim="800000"/>
                      <a:headEnd/>
                      <a:tailEnd/>
                    </a:ln>
                  </pic:spPr>
                </pic:pic>
              </a:graphicData>
            </a:graphic>
          </wp:anchor>
        </w:drawing>
      </w:r>
      <w:r>
        <w:rPr>
          <w:rFonts w:cs="新宋体" w:asciiTheme="minorEastAsia" w:hAnsiTheme="minorEastAsia" w:eastAsiaTheme="minorEastAsia"/>
          <w:sz w:val="21"/>
          <w:szCs w:val="28"/>
        </w:rPr>
        <w:t>1l.材料一:“还老百姓蓝天白云、繁星闪烁”“还给老百姓清水绿岸、鱼翔浅底的景象”“让老百姓吃得放心、住得安心”“为老百姓留住鸟语花香、田园</w:t>
      </w:r>
      <w:r>
        <w:rPr>
          <w:rFonts w:hint="eastAsia" w:cs="新宋体" w:asciiTheme="minorEastAsia" w:hAnsiTheme="minorEastAsia" w:eastAsiaTheme="minorEastAsia"/>
          <w:sz w:val="21"/>
          <w:szCs w:val="28"/>
        </w:rPr>
        <w:t>风光</w:t>
      </w:r>
      <w:r>
        <w:rPr>
          <w:rFonts w:cs="新宋体" w:asciiTheme="minorEastAsia" w:hAnsiTheme="minorEastAsia" w:eastAsiaTheme="minorEastAsia"/>
          <w:sz w:val="21"/>
          <w:szCs w:val="28"/>
        </w:rPr>
        <w:t>”</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党的十八大以来,我国积极回应人民群众所想、所盼、所急,坚持生态惠民、生态利民</w:t>
      </w:r>
      <w:r>
        <w:rPr>
          <w:rFonts w:hint="eastAsia" w:cs="新宋体" w:asciiTheme="minorEastAsia" w:hAnsiTheme="minorEastAsia" w:eastAsiaTheme="minorEastAsia"/>
          <w:sz w:val="21"/>
          <w:szCs w:val="28"/>
        </w:rPr>
        <w:t>、生态为民，大</w:t>
      </w:r>
      <w:r>
        <w:rPr>
          <w:rFonts w:cs="新宋体" w:asciiTheme="minorEastAsia" w:hAnsiTheme="minorEastAsia" w:eastAsiaTheme="minorEastAsia"/>
          <w:sz w:val="21"/>
          <w:szCs w:val="28"/>
        </w:rPr>
        <w:t>力推进生态文明建设,把解决突出生态环境问题作为民生优先领域,决心之大、力度之大、成效之大前所未有,大气、水、土壤污染防治行动效果明显,生态文明理念、绿色发展方式和生活方式逐渐深入人心,祖国大地正在绿起来、美起来</w:t>
      </w:r>
      <w:r>
        <w:rPr>
          <w:rFonts w:hint="eastAsia" w:cs="新宋体" w:asciiTheme="minorEastAsia" w:hAnsiTheme="minorEastAsia" w:eastAsiaTheme="minorEastAsia"/>
          <w:sz w:val="21"/>
          <w:szCs w:val="28"/>
        </w:rPr>
        <w:t>。</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材料二:2018年5月18日至19日,全国生态环境保护大会在北京召开。大会强调要加快构建生态文明体系,确保到2035年,生态环境质量实现根本好转,美丽中国目标基本实现</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到本世纪中叶,建成美丽中国</w:t>
      </w:r>
      <w:r>
        <w:rPr>
          <w:rFonts w:hint="eastAsia" w:cs="新宋体" w:asciiTheme="minorEastAsia" w:hAnsiTheme="minorEastAsia" w:eastAsiaTheme="minorEastAsia"/>
          <w:sz w:val="21"/>
          <w:szCs w:val="28"/>
        </w:rPr>
        <w:t>。</w:t>
      </w:r>
    </w:p>
    <w:p>
      <w:pPr>
        <w:spacing w:line="360" w:lineRule="auto"/>
        <w:rPr>
          <w:rFonts w:asciiTheme="minorEastAsia" w:hAnsiTheme="minorEastAsia" w:eastAsiaTheme="minorEastAsia"/>
          <w:sz w:val="21"/>
          <w:szCs w:val="28"/>
        </w:rPr>
      </w:pPr>
      <w:r>
        <w:rPr>
          <w:rFonts w:asciiTheme="minorEastAsia" w:hAnsiTheme="minorEastAsia" w:eastAsiaTheme="minorEastAsia"/>
          <w:sz w:val="21"/>
          <w:szCs w:val="28"/>
        </w:rPr>
        <w:t>阅读上述村料,运用相关知识,</w:t>
      </w:r>
      <w:r>
        <w:rPr>
          <w:rFonts w:hint="eastAsia" w:asciiTheme="minorEastAsia" w:hAnsiTheme="minorEastAsia" w:eastAsiaTheme="minorEastAsia"/>
          <w:sz w:val="21"/>
          <w:szCs w:val="28"/>
        </w:rPr>
        <w:t>思考下列问题</w:t>
      </w:r>
    </w:p>
    <w:p>
      <w:pPr>
        <w:spacing w:line="360" w:lineRule="auto"/>
        <w:rPr>
          <w:rFonts w:asciiTheme="minorEastAsia" w:hAnsiTheme="minorEastAsia" w:eastAsiaTheme="minorEastAsia"/>
          <w:sz w:val="21"/>
          <w:szCs w:val="28"/>
        </w:rPr>
      </w:pPr>
      <w:r>
        <w:rPr>
          <w:rFonts w:hint="eastAsia" w:asciiTheme="minorEastAsia" w:hAnsiTheme="minorEastAsia" w:eastAsiaTheme="minorEastAsia"/>
          <w:sz w:val="21"/>
          <w:szCs w:val="28"/>
        </w:rPr>
        <w:t>（1）</w:t>
      </w:r>
      <w:r>
        <w:rPr>
          <w:rFonts w:asciiTheme="minorEastAsia" w:hAnsiTheme="minorEastAsia" w:eastAsiaTheme="minorEastAsia"/>
          <w:sz w:val="21"/>
          <w:szCs w:val="28"/>
        </w:rPr>
        <w:t>党和</w:t>
      </w:r>
      <w:r>
        <w:rPr>
          <w:rFonts w:hint="eastAsia" w:asciiTheme="minorEastAsia" w:hAnsiTheme="minorEastAsia" w:eastAsiaTheme="minorEastAsia"/>
          <w:sz w:val="21"/>
          <w:szCs w:val="28"/>
        </w:rPr>
        <w:t>国</w:t>
      </w:r>
      <w:r>
        <w:rPr>
          <w:rFonts w:asciiTheme="minorEastAsia" w:hAnsiTheme="minorEastAsia" w:eastAsiaTheme="minorEastAsia"/>
          <w:sz w:val="21"/>
          <w:szCs w:val="28"/>
        </w:rPr>
        <w:t>家为什么把解决突出"态环境问题作为</w:t>
      </w:r>
      <w:r>
        <w:rPr>
          <w:rFonts w:hint="eastAsia" w:asciiTheme="minorEastAsia" w:hAnsiTheme="minorEastAsia" w:eastAsiaTheme="minorEastAsia"/>
          <w:sz w:val="21"/>
          <w:szCs w:val="28"/>
        </w:rPr>
        <w:t>民生优先领域（三个方面即可）（6分）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(2)</w:t>
      </w:r>
      <w:r>
        <w:rPr>
          <w:rFonts w:hint="eastAsia" w:cs="新宋体" w:asciiTheme="minorEastAsia" w:hAnsiTheme="minorEastAsia" w:eastAsiaTheme="minorEastAsia"/>
          <w:sz w:val="21"/>
          <w:szCs w:val="28"/>
        </w:rPr>
        <w:t>联系</w:t>
      </w:r>
      <w:r>
        <w:rPr>
          <w:rFonts w:cs="新宋体" w:asciiTheme="minorEastAsia" w:hAnsiTheme="minorEastAsia" w:eastAsiaTheme="minorEastAsia"/>
          <w:sz w:val="21"/>
          <w:szCs w:val="28"/>
        </w:rPr>
        <w:t>上述生态文明建设成就,说明建成美丽中</w:t>
      </w:r>
      <w:r>
        <w:rPr>
          <w:rFonts w:hint="eastAsia" w:cs="新宋体" w:asciiTheme="minorEastAsia" w:hAnsiTheme="minorEastAsia" w:eastAsiaTheme="minorEastAsia"/>
          <w:sz w:val="21"/>
          <w:szCs w:val="28"/>
        </w:rPr>
        <w:t>国</w:t>
      </w:r>
      <w:r>
        <w:rPr>
          <w:rFonts w:cs="新宋体" w:asciiTheme="minorEastAsia" w:hAnsiTheme="minorEastAsia" w:eastAsiaTheme="minorEastAsia"/>
          <w:sz w:val="21"/>
          <w:szCs w:val="28"/>
        </w:rPr>
        <w:t>必须树立和</w:t>
      </w:r>
      <w:r>
        <w:rPr>
          <w:rFonts w:hint="eastAsia" w:cs="新宋体" w:asciiTheme="minorEastAsia" w:hAnsiTheme="minorEastAsia" w:eastAsiaTheme="minorEastAsia"/>
          <w:sz w:val="21"/>
          <w:szCs w:val="28"/>
        </w:rPr>
        <w:t>坚持哪些生态理念（两个方面即可）（4分）</w:t>
      </w:r>
      <w:r>
        <w:rPr>
          <w:rFonts w:cs="新宋体" w:asciiTheme="minorEastAsia" w:hAnsiTheme="minorEastAsia" w:eastAsiaTheme="minorEastAsia"/>
          <w:color w:val="FFFFFF"/>
          <w:sz w:val="4"/>
          <w:szCs w:val="28"/>
        </w:rPr>
        <w:t>[来源:Z,xx,k.Com]</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四、活动与探索(2小题,每小题10分,共20分)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12.“我宣誓:忠于中华人民共和国宪法,维护宪法权威,履行法定职责,忠于</w:t>
      </w:r>
      <w:r>
        <w:rPr>
          <w:rFonts w:hint="eastAsia" w:cs="新宋体" w:asciiTheme="minorEastAsia" w:hAnsiTheme="minorEastAsia" w:eastAsiaTheme="minorEastAsia"/>
          <w:sz w:val="21"/>
          <w:szCs w:val="28"/>
        </w:rPr>
        <w:t>祖</w:t>
      </w:r>
      <w:r>
        <w:rPr>
          <w:rFonts w:cs="新宋体" w:asciiTheme="minorEastAsia" w:hAnsiTheme="minorEastAsia" w:eastAsiaTheme="minorEastAsia"/>
          <w:sz w:val="21"/>
          <w:szCs w:val="28"/>
        </w:rPr>
        <w:t>国、忠于人</w:t>
      </w:r>
      <w:r>
        <w:rPr>
          <w:rFonts w:cs="新宋体" w:asciiTheme="minorEastAsia" w:hAnsiTheme="minorEastAsia" w:eastAsiaTheme="minorEastAsia"/>
          <w:sz w:val="21"/>
          <w:szCs w:val="28"/>
        </w:rPr>
        <w:drawing>
          <wp:inline distT="0" distB="0" distL="0" distR="0">
            <wp:extent cx="16510" cy="2413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10" cy="24130"/>
                    </a:xfrm>
                    <a:prstGeom prst="rect">
                      <a:avLst/>
                    </a:prstGeom>
                  </pic:spPr>
                </pic:pic>
              </a:graphicData>
            </a:graphic>
          </wp:inline>
        </w:drawing>
      </w:r>
      <w:r>
        <w:rPr>
          <w:rFonts w:cs="新宋体" w:asciiTheme="minorEastAsia" w:hAnsiTheme="minorEastAsia" w:eastAsiaTheme="minorEastAsia"/>
          <w:sz w:val="21"/>
          <w:szCs w:val="28"/>
        </w:rPr>
        <w:t>民,恪尽职守、廉洁奉公,接受人民监督,为建设富强民主文明和谐美丽的社会主义现代化强国努力奋斗!”2018年3月17日,新当选的国家主席习近</w:t>
      </w:r>
      <w:r>
        <w:rPr>
          <w:rFonts w:hint="eastAsia" w:cs="新宋体" w:asciiTheme="minorEastAsia" w:hAnsiTheme="minorEastAsia" w:eastAsiaTheme="minorEastAsia"/>
          <w:sz w:val="21"/>
          <w:szCs w:val="28"/>
        </w:rPr>
        <w:t>平</w:t>
      </w:r>
      <w:r>
        <w:rPr>
          <w:rFonts w:cs="新宋体" w:asciiTheme="minorEastAsia" w:hAnsiTheme="minorEastAsia" w:eastAsiaTheme="minorEastAsia"/>
          <w:sz w:val="21"/>
          <w:szCs w:val="28"/>
        </w:rPr>
        <w:t>手按宪法,面向近3000名全国人大代表郑重宣誓。这是中华人民共和国历史上国家主席首次进行的宪法宣誓,是影响深远的历史时刻,受到全国人民和国际社会的广泛关注</w:t>
      </w:r>
      <w:r>
        <w:rPr>
          <w:rFonts w:hint="eastAsia" w:cs="新宋体" w:asciiTheme="minorEastAsia" w:hAnsiTheme="minorEastAsia" w:eastAsiaTheme="minorEastAsia"/>
          <w:sz w:val="21"/>
          <w:szCs w:val="28"/>
        </w:rPr>
        <w:t>。</w:t>
      </w:r>
      <w:r>
        <w:rPr>
          <w:rFonts w:cs="新宋体" w:asciiTheme="minorEastAsia" w:hAnsiTheme="minorEastAsia" w:eastAsiaTheme="minorEastAsia"/>
          <w:sz w:val="21"/>
          <w:szCs w:val="28"/>
        </w:rPr>
        <w:t>国家主席宪法宣誓,不仅是庄严的仪式,更是神圣的承诺,让每位领导干部、每个共和国公民,甚至每个孩子,都受到了宪法至上的教育。</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“模拟宪法宣誓”活动正在举行,请你参与并完成如下任务:</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1)中华人民共和国历史上国家主席首次宪法宣誓影响深远。</w:t>
      </w:r>
      <w:r>
        <w:rPr>
          <w:rFonts w:hint="eastAsia" w:cs="新宋体" w:asciiTheme="minorEastAsia" w:hAnsiTheme="minorEastAsia" w:eastAsiaTheme="minorEastAsia"/>
          <w:sz w:val="21"/>
          <w:szCs w:val="28"/>
        </w:rPr>
        <w:t>对</w:t>
      </w:r>
      <w:r>
        <w:rPr>
          <w:rFonts w:cs="新宋体" w:asciiTheme="minorEastAsia" w:hAnsiTheme="minorEastAsia" w:eastAsiaTheme="minorEastAsia"/>
          <w:sz w:val="21"/>
          <w:szCs w:val="28"/>
        </w:rPr>
        <w:t>此,谈谈你的认识。(三个方面即可)(6分)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(2)模拟宪法宣誓后,谈谈你打算如何把宪法至上原则落实到今后的学和生活中去。(两个方面即可)(4分)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13材料一:天地英雄气,千秋尚凛然。岁月的长河里,无数英雄前仆后继,为实现中华民族的伟大复兴而英勇献身,他们以鲜血浇灌理想,用生命捍卫信仰,构筑起一座座不朽的精神丰碑。什么是英雄?英雄,是危难时刻挺身而出,是平常日子鞠躬尽瘁,是普通岗位恪尽职守,是普通人拥有</w:t>
      </w:r>
      <w:r>
        <w:rPr>
          <w:rFonts w:hint="eastAsia" w:cs="新宋体" w:asciiTheme="minorEastAsia" w:hAnsiTheme="minorEastAsia" w:eastAsiaTheme="minorEastAsia"/>
          <w:sz w:val="21"/>
          <w:szCs w:val="28"/>
        </w:rPr>
        <w:t>一</w:t>
      </w:r>
      <w:r>
        <w:rPr>
          <w:rFonts w:cs="新宋体" w:asciiTheme="minorEastAsia" w:hAnsiTheme="minorEastAsia" w:eastAsiaTheme="minorEastAsia"/>
          <w:sz w:val="21"/>
          <w:szCs w:val="28"/>
        </w:rPr>
        <w:t>颗伟大的心。流血牺牲是英雄,无私奉献也是英雄。英雄,是中华民族的脊梁,英雄们的事迹和精神是激励我们前行的强大力量</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drawing>
          <wp:inline distT="0" distB="0" distL="0" distR="0">
            <wp:extent cx="3505200" cy="2562225"/>
            <wp:effectExtent l="0" t="0" r="0" b="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noChangeArrowheads="1"/>
                    </pic:cNvPicPr>
                  </pic:nvPicPr>
                  <pic:blipFill>
                    <a:blip r:embed="rId10" cstate="print">
                      <a:clrChange>
                        <a:clrFrom>
                          <a:srgbClr val="FFFFFF"/>
                        </a:clrFrom>
                        <a:clrTo>
                          <a:srgbClr val="FFFFFF">
                            <a:alpha val="0"/>
                          </a:srgbClr>
                        </a:clrTo>
                      </a:clrChange>
                      <a:lum bright="-20000"/>
                    </a:blip>
                    <a:srcRect/>
                    <a:stretch>
                      <a:fillRect/>
                    </a:stretch>
                  </pic:blipFill>
                  <pic:spPr>
                    <a:xfrm>
                      <a:off x="0" y="0"/>
                      <a:ext cx="3505200" cy="2562225"/>
                    </a:xfrm>
                    <a:prstGeom prst="rect">
                      <a:avLst/>
                    </a:prstGeom>
                    <a:noFill/>
                    <a:ln w="9525">
                      <a:noFill/>
                      <a:miter lim="800000"/>
                      <a:headEnd/>
                      <a:tailEnd/>
                    </a:ln>
                  </pic:spPr>
                </pic:pic>
              </a:graphicData>
            </a:graphic>
          </wp:inline>
        </w:drawing>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材料二:光荣永远传承,英雄</w:t>
      </w:r>
      <w:r>
        <w:rPr>
          <w:rFonts w:hint="eastAsia" w:cs="新宋体" w:asciiTheme="minorEastAsia" w:hAnsiTheme="minorEastAsia" w:eastAsiaTheme="minorEastAsia"/>
          <w:sz w:val="21"/>
          <w:szCs w:val="28"/>
        </w:rPr>
        <w:t>永</w:t>
      </w:r>
      <w:r>
        <w:rPr>
          <w:rFonts w:cs="新宋体" w:asciiTheme="minorEastAsia" w:hAnsiTheme="minorEastAsia" w:eastAsiaTheme="minorEastAsia"/>
          <w:sz w:val="21"/>
          <w:szCs w:val="28"/>
        </w:rPr>
        <w:t>不独行。自2018年5月1日起施行的《中华人民共和国英雄烈士保护法》庄严宣告:“国家和人民永远尊崇、铭记英雄烈士为国家、人民和民族作出的牺牲和贡献”;5月14日,教育部办公厅印发通知,要求各地各中小学校开展一次以“崇尚英雄</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精忠报国”为主题的班会活动;5月21日开始,人民日报社新媒体中心与众多网络媒体共同发</w:t>
      </w:r>
      <w:r>
        <w:rPr>
          <w:rFonts w:cs="新宋体" w:asciiTheme="minorEastAsia" w:hAnsiTheme="minorEastAsia" w:eastAsiaTheme="minorEastAsia"/>
          <w:sz w:val="21"/>
          <w:szCs w:val="28"/>
        </w:rPr>
        <w:drawing>
          <wp:inline distT="0" distB="0" distL="0" distR="0">
            <wp:extent cx="19050" cy="2286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050" cy="22860"/>
                    </a:xfrm>
                    <a:prstGeom prst="rect">
                      <a:avLst/>
                    </a:prstGeom>
                  </pic:spPr>
                </pic:pic>
              </a:graphicData>
            </a:graphic>
          </wp:inline>
        </w:drawing>
      </w:r>
      <w:r>
        <w:rPr>
          <w:rFonts w:cs="新宋体" w:asciiTheme="minorEastAsia" w:hAnsiTheme="minorEastAsia" w:eastAsiaTheme="minorEastAsia"/>
          <w:sz w:val="21"/>
          <w:szCs w:val="28"/>
        </w:rPr>
        <w:t>起“崇尚英雄精忠报国”大型网络互动活动, 呼唤全社会一起重温民族脊梁的英雄事迹,寻找普通人身上的报国故事</w:t>
      </w:r>
      <w:r>
        <w:rPr>
          <w:rFonts w:hint="eastAsia" w:cs="新宋体" w:asciiTheme="minorEastAsia" w:hAnsiTheme="minorEastAsia" w:eastAsiaTheme="minorEastAsia"/>
          <w:sz w:val="21"/>
          <w:szCs w:val="28"/>
        </w:rPr>
        <w:t>。</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“崇尚英雄精忠报国”专题教育活动正在进行,请你参与并完成如下任务:</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(1)简述在全社会开展“崇尚英雄</w:t>
      </w:r>
      <w:r>
        <w:rPr>
          <w:rFonts w:hint="eastAsia" w:cs="新宋体" w:asciiTheme="minorEastAsia" w:hAnsiTheme="minorEastAsia" w:eastAsiaTheme="minorEastAsia"/>
          <w:sz w:val="21"/>
          <w:szCs w:val="28"/>
        </w:rPr>
        <w:t xml:space="preserve"> </w:t>
      </w:r>
      <w:r>
        <w:rPr>
          <w:rFonts w:cs="新宋体" w:asciiTheme="minorEastAsia" w:hAnsiTheme="minorEastAsia" w:eastAsiaTheme="minorEastAsia"/>
          <w:sz w:val="21"/>
          <w:szCs w:val="28"/>
        </w:rPr>
        <w:t>精忠报国”专题教育活动的主要目的。(三个方面即可)(6分)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(2)搜集一条有关精忠报国的中国名言警句,写出来与大家分享。(2分)</w:t>
      </w:r>
    </w:p>
    <w:p>
      <w:pPr>
        <w:spacing w:line="360" w:lineRule="auto"/>
        <w:rPr>
          <w:rFonts w:cs="新宋体" w:asciiTheme="minorEastAsia" w:hAnsiTheme="minorEastAsia" w:eastAsiaTheme="minorEastAsia"/>
          <w:sz w:val="21"/>
          <w:szCs w:val="28"/>
        </w:rPr>
      </w:pPr>
      <w:r>
        <w:rPr>
          <w:rFonts w:cs="新宋体" w:asciiTheme="minorEastAsia" w:hAnsiTheme="minorEastAsia" w:eastAsiaTheme="minorEastAsia"/>
          <w:sz w:val="21"/>
          <w:szCs w:val="28"/>
        </w:rPr>
        <w:t>(3)讲述一个发生在当代中国普通人身上的报国故事。(写出概要即可,不得出现真实的人名、校名、地名)(2分)</w:t>
      </w: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p>
    <w:p>
      <w:pPr>
        <w:spacing w:line="360" w:lineRule="auto"/>
        <w:rPr>
          <w:rFonts w:cs="新宋体" w:asciiTheme="minorEastAsia" w:hAnsiTheme="minorEastAsia" w:eastAsiaTheme="minorEastAsia"/>
          <w:sz w:val="21"/>
          <w:szCs w:val="28"/>
        </w:rPr>
      </w:pPr>
    </w:p>
    <w:p>
      <w:pPr>
        <w:rPr>
          <w:rFonts w:cs="新宋体" w:asciiTheme="minorEastAsia" w:hAnsiTheme="minorEastAsia" w:eastAsiaTheme="minorEastAsia"/>
          <w:sz w:val="21"/>
        </w:rPr>
      </w:pPr>
    </w:p>
    <w:p>
      <w:pPr>
        <w:pStyle w:val="8"/>
        <w:ind w:left="360" w:firstLine="0" w:firstLineChars="0"/>
        <w:rPr>
          <w:rFonts w:cs="新宋体" w:asciiTheme="minorEastAsia" w:hAnsiTheme="minorEastAsia" w:eastAsiaTheme="minorEastAsia"/>
          <w:sz w:val="21"/>
        </w:rPr>
      </w:pPr>
    </w:p>
    <w:p>
      <w:pPr>
        <w:spacing w:line="360" w:lineRule="auto"/>
        <w:jc w:val="center"/>
        <w:rPr>
          <w:rFonts w:ascii="新宋体" w:hAnsi="新宋体" w:eastAsia="新宋体" w:cs="新宋体"/>
          <w:sz w:val="21"/>
        </w:rPr>
      </w:pPr>
      <w:r>
        <w:rPr>
          <w:rFonts w:ascii="新宋体" w:hAnsi="新宋体" w:eastAsia="新宋体" w:cs="新宋体"/>
          <w:sz w:val="21"/>
        </w:rPr>
        <w:t>2018年河南省普通高中招生考试</w:t>
      </w:r>
    </w:p>
    <w:p>
      <w:pPr>
        <w:spacing w:line="360" w:lineRule="auto"/>
        <w:jc w:val="center"/>
        <w:rPr>
          <w:rFonts w:ascii="新宋体" w:hAnsi="新宋体" w:eastAsia="新宋体" w:cs="新宋体"/>
          <w:sz w:val="21"/>
        </w:rPr>
      </w:pPr>
      <w:r>
        <w:rPr>
          <w:rFonts w:ascii="新宋体" w:hAnsi="新宋体" w:eastAsia="新宋体" w:cs="新宋体"/>
          <w:sz w:val="21"/>
        </w:rPr>
        <w:t>思想品德试题参考答案及评分标准</w:t>
      </w:r>
    </w:p>
    <w:p>
      <w:pPr>
        <w:spacing w:line="360" w:lineRule="auto"/>
        <w:rPr>
          <w:rFonts w:ascii="新宋体" w:hAnsi="新宋体" w:eastAsia="新宋体" w:cs="新宋体"/>
          <w:sz w:val="21"/>
          <w:szCs w:val="28"/>
        </w:rPr>
      </w:pPr>
      <w:r>
        <w:rPr>
          <w:rFonts w:ascii="新宋体" w:hAnsi="新宋体" w:eastAsia="新宋体" w:cs="新宋体"/>
          <w:sz w:val="21"/>
          <w:szCs w:val="28"/>
        </w:rPr>
        <w:t>注意事项：</w:t>
      </w:r>
    </w:p>
    <w:p>
      <w:pPr>
        <w:spacing w:line="360" w:lineRule="auto"/>
        <w:rPr>
          <w:rFonts w:ascii="新宋体" w:hAnsi="新宋体" w:eastAsia="新宋体" w:cs="新宋体"/>
          <w:sz w:val="21"/>
          <w:szCs w:val="28"/>
        </w:rPr>
      </w:pPr>
      <w:r>
        <w:rPr>
          <w:rFonts w:hint="eastAsia" w:ascii="新宋体" w:hAnsi="新宋体" w:eastAsia="新宋体" w:cs="新宋体"/>
          <w:sz w:val="21"/>
          <w:szCs w:val="28"/>
        </w:rPr>
        <w:t>1.</w:t>
      </w:r>
      <w:r>
        <w:rPr>
          <w:rFonts w:ascii="新宋体" w:hAnsi="新宋体" w:eastAsia="新宋体" w:cs="新宋体"/>
          <w:sz w:val="21"/>
          <w:szCs w:val="28"/>
        </w:rPr>
        <w:t>本试卷分为比较与选择、辨别与分析、观察与思考、活动与探索四种题型，全卷满分为70分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hint="eastAsia" w:ascii="新宋体" w:hAnsi="新宋体" w:eastAsia="新宋体" w:cs="新宋体"/>
          <w:sz w:val="21"/>
          <w:szCs w:val="28"/>
        </w:rPr>
        <w:t>2.</w:t>
      </w:r>
      <w:r>
        <w:rPr>
          <w:rFonts w:ascii="新宋体" w:hAnsi="新宋体" w:eastAsia="新宋体" w:cs="新宋体"/>
          <w:sz w:val="21"/>
          <w:szCs w:val="28"/>
        </w:rPr>
        <w:t>本试卷体现新课程理念，具有开放性，评卷组织单位应根据参考答案、评分标准和考生答题实际制订出相应的评分细则</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hint="eastAsia" w:ascii="新宋体" w:hAnsi="新宋体" w:eastAsia="新宋体" w:cs="新宋体"/>
          <w:sz w:val="21"/>
          <w:szCs w:val="28"/>
        </w:rPr>
        <w:t>3.</w:t>
      </w:r>
      <w:r>
        <w:rPr>
          <w:rFonts w:ascii="新宋体" w:hAnsi="新宋体" w:eastAsia="新宋体" w:cs="新宋体"/>
          <w:sz w:val="21"/>
          <w:szCs w:val="28"/>
        </w:rPr>
        <w:t>第二、三、四大题评卷时应尊重考生的主体地位和个性特点，鼓励创新，采意给分， 考生答案若与本参考答案不一致，只要符合题意，言之有理，即可给分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hint="eastAsia" w:ascii="新宋体" w:hAnsi="新宋体" w:eastAsia="新宋体" w:cs="新宋体"/>
          <w:sz w:val="21"/>
          <w:szCs w:val="28"/>
        </w:rPr>
        <w:t>一、</w:t>
      </w:r>
      <w:r>
        <w:rPr>
          <w:rFonts w:ascii="新宋体" w:hAnsi="新宋体" w:eastAsia="新宋体" w:cs="新宋体"/>
          <w:sz w:val="21"/>
          <w:szCs w:val="28"/>
        </w:rPr>
        <w:t>比较与选择(共20分)</w:t>
      </w:r>
    </w:p>
    <w:p>
      <w:pPr>
        <w:spacing w:line="360" w:lineRule="auto"/>
        <w:rPr>
          <w:rFonts w:ascii="新宋体" w:hAnsi="新宋体" w:eastAsia="新宋体" w:cs="新宋体"/>
          <w:sz w:val="21"/>
          <w:szCs w:val="28"/>
        </w:rPr>
      </w:pPr>
      <w:r>
        <w:rPr>
          <w:rFonts w:ascii="新宋体" w:hAnsi="新宋体" w:eastAsia="新宋体" w:cs="新宋体"/>
          <w:sz w:val="21"/>
          <w:szCs w:val="28"/>
        </w:rPr>
        <w:t>▲单项选择(4小题，每小题2分，共8分。下列每小题的四个选项中，只有一项是最符合题意的)</w:t>
      </w:r>
    </w:p>
    <w:p>
      <w:pPr>
        <w:spacing w:line="360" w:lineRule="auto"/>
        <w:rPr>
          <w:rFonts w:ascii="新宋体" w:hAnsi="新宋体" w:eastAsia="新宋体" w:cs="新宋体"/>
          <w:sz w:val="21"/>
          <w:szCs w:val="28"/>
        </w:rPr>
      </w:pPr>
      <w:r>
        <w:rPr>
          <w:rFonts w:ascii="新宋体" w:hAnsi="新宋体" w:eastAsia="新宋体" w:cs="新宋体"/>
          <w:sz w:val="21"/>
          <w:szCs w:val="28"/>
        </w:rPr>
        <w:t>1.A</w:t>
      </w:r>
      <w:r>
        <w:rPr>
          <w:rFonts w:hint="eastAsia" w:ascii="新宋体" w:hAnsi="新宋体" w:eastAsia="新宋体" w:cs="新宋体"/>
          <w:sz w:val="21"/>
          <w:szCs w:val="28"/>
        </w:rPr>
        <w:t xml:space="preserve">    </w:t>
      </w:r>
      <w:r>
        <w:rPr>
          <w:rFonts w:ascii="新宋体" w:hAnsi="新宋体" w:eastAsia="新宋体" w:cs="新宋体"/>
          <w:sz w:val="21"/>
          <w:szCs w:val="28"/>
        </w:rPr>
        <w:t>2.B</w:t>
      </w:r>
      <w:r>
        <w:rPr>
          <w:rFonts w:hint="eastAsia" w:ascii="新宋体" w:hAnsi="新宋体" w:eastAsia="新宋体" w:cs="新宋体"/>
          <w:sz w:val="21"/>
          <w:szCs w:val="28"/>
        </w:rPr>
        <w:t xml:space="preserve">    </w:t>
      </w:r>
      <w:r>
        <w:rPr>
          <w:rFonts w:ascii="新宋体" w:hAnsi="新宋体" w:eastAsia="新宋体" w:cs="新宋体"/>
          <w:sz w:val="21"/>
          <w:szCs w:val="28"/>
        </w:rPr>
        <w:t>3.D</w:t>
      </w:r>
      <w:r>
        <w:rPr>
          <w:rFonts w:hint="eastAsia" w:ascii="新宋体" w:hAnsi="新宋体" w:eastAsia="新宋体" w:cs="新宋体"/>
          <w:sz w:val="21"/>
          <w:szCs w:val="28"/>
        </w:rPr>
        <w:t xml:space="preserve">   </w:t>
      </w:r>
      <w:r>
        <w:rPr>
          <w:rFonts w:ascii="新宋体" w:hAnsi="新宋体" w:eastAsia="新宋体" w:cs="新宋体"/>
          <w:sz w:val="21"/>
          <w:szCs w:val="28"/>
        </w:rPr>
        <w:t>4.C</w:t>
      </w:r>
    </w:p>
    <w:p>
      <w:pPr>
        <w:spacing w:line="360" w:lineRule="auto"/>
        <w:rPr>
          <w:rFonts w:ascii="新宋体" w:hAnsi="新宋体" w:eastAsia="新宋体" w:cs="新宋体"/>
          <w:sz w:val="21"/>
          <w:szCs w:val="28"/>
        </w:rPr>
      </w:pPr>
      <w:r>
        <w:rPr>
          <w:rFonts w:ascii="新宋体" w:hAnsi="新宋体" w:eastAsia="新宋体" w:cs="新宋体"/>
          <w:sz w:val="21"/>
          <w:szCs w:val="28"/>
        </w:rPr>
        <w:t>▲多项选择(4小题，每小题3分，共12分。下列每小题的四个选项中，至少有两项是符合题意的。多选、错选均不得分。少选者：若有两个正确选项，只选一项者得1.5分；若有三个正确选项，每选一项得1分；若有四个正确选项，选三项者得2分，选一、二项者均得1分)</w:t>
      </w:r>
      <w:r>
        <w:rPr>
          <w:rFonts w:hint="eastAsia" w:ascii="新宋体" w:hAnsi="新宋体" w:eastAsia="新宋体" w:cs="新宋体"/>
          <w:sz w:val="21"/>
          <w:szCs w:val="28"/>
        </w:rPr>
        <w:t xml:space="preserve"> </w:t>
      </w:r>
    </w:p>
    <w:p>
      <w:pPr>
        <w:spacing w:line="360" w:lineRule="auto"/>
        <w:rPr>
          <w:rFonts w:ascii="新宋体" w:hAnsi="新宋体" w:eastAsia="新宋体" w:cs="新宋体"/>
          <w:sz w:val="21"/>
          <w:szCs w:val="28"/>
        </w:rPr>
      </w:pPr>
      <w:r>
        <w:rPr>
          <w:rFonts w:ascii="新宋体" w:hAnsi="新宋体" w:eastAsia="新宋体" w:cs="新宋体"/>
          <w:sz w:val="21"/>
          <w:szCs w:val="28"/>
        </w:rPr>
        <w:t>5. ACD</w:t>
      </w:r>
      <w:r>
        <w:rPr>
          <w:rFonts w:hint="eastAsia" w:ascii="新宋体" w:hAnsi="新宋体" w:eastAsia="新宋体" w:cs="新宋体"/>
          <w:sz w:val="21"/>
          <w:szCs w:val="28"/>
        </w:rPr>
        <w:t xml:space="preserve">   </w:t>
      </w:r>
      <w:r>
        <w:rPr>
          <w:rFonts w:ascii="新宋体" w:hAnsi="新宋体" w:eastAsia="新宋体" w:cs="新宋体"/>
          <w:sz w:val="21"/>
          <w:szCs w:val="28"/>
        </w:rPr>
        <w:t>6. BD</w:t>
      </w:r>
      <w:r>
        <w:rPr>
          <w:rFonts w:hint="eastAsia" w:ascii="新宋体" w:hAnsi="新宋体" w:eastAsia="新宋体" w:cs="新宋体"/>
          <w:sz w:val="21"/>
          <w:szCs w:val="28"/>
        </w:rPr>
        <w:t xml:space="preserve">   </w:t>
      </w:r>
      <w:r>
        <w:rPr>
          <w:rFonts w:ascii="新宋体" w:hAnsi="新宋体" w:eastAsia="新宋体" w:cs="新宋体"/>
          <w:sz w:val="21"/>
          <w:szCs w:val="28"/>
        </w:rPr>
        <w:t>7. ABCD</w:t>
      </w:r>
      <w:r>
        <w:rPr>
          <w:rFonts w:hint="eastAsia" w:ascii="新宋体" w:hAnsi="新宋体" w:eastAsia="新宋体" w:cs="新宋体"/>
          <w:sz w:val="21"/>
          <w:szCs w:val="28"/>
        </w:rPr>
        <w:t xml:space="preserve">   </w:t>
      </w:r>
      <w:r>
        <w:rPr>
          <w:rFonts w:ascii="新宋体" w:hAnsi="新宋体" w:eastAsia="新宋体" w:cs="新宋体"/>
          <w:sz w:val="21"/>
          <w:szCs w:val="28"/>
        </w:rPr>
        <w:t>8. ABC</w:t>
      </w:r>
    </w:p>
    <w:p>
      <w:pPr>
        <w:spacing w:line="360" w:lineRule="auto"/>
        <w:rPr>
          <w:rFonts w:ascii="新宋体" w:hAnsi="新宋体" w:eastAsia="新宋体" w:cs="新宋体"/>
          <w:sz w:val="21"/>
          <w:szCs w:val="28"/>
        </w:rPr>
      </w:pPr>
      <w:r>
        <w:rPr>
          <w:rFonts w:ascii="新宋体" w:hAnsi="新宋体" w:eastAsia="新宋体" w:cs="新宋体"/>
          <w:sz w:val="21"/>
          <w:szCs w:val="28"/>
        </w:rPr>
        <w:t>二、辨别与分析(10分)</w:t>
      </w:r>
    </w:p>
    <w:p>
      <w:pPr>
        <w:spacing w:line="360" w:lineRule="auto"/>
        <w:rPr>
          <w:rFonts w:ascii="新宋体" w:hAnsi="新宋体" w:eastAsia="新宋体" w:cs="新宋体"/>
          <w:sz w:val="21"/>
          <w:szCs w:val="28"/>
        </w:rPr>
      </w:pPr>
      <w:r>
        <w:rPr>
          <w:rFonts w:ascii="新宋体" w:hAnsi="新宋体" w:eastAsia="新宋体" w:cs="新宋体"/>
          <w:sz w:val="21"/>
          <w:szCs w:val="28"/>
        </w:rPr>
        <w:t>9.(1)选报高考志愿是人生重要岔路口的重大选择，涉及个人专业发展方向和未来人生的走向，理应重视。(2分)</w:t>
      </w:r>
    </w:p>
    <w:p>
      <w:pPr>
        <w:spacing w:line="360" w:lineRule="auto"/>
        <w:rPr>
          <w:rFonts w:ascii="新宋体" w:hAnsi="新宋体" w:eastAsia="新宋体" w:cs="新宋体"/>
          <w:sz w:val="21"/>
          <w:szCs w:val="28"/>
        </w:rPr>
      </w:pPr>
      <w:r>
        <w:rPr>
          <w:rFonts w:ascii="新宋体" w:hAnsi="新宋体" w:eastAsia="新宋体" w:cs="新宋体"/>
          <w:sz w:val="21"/>
          <w:szCs w:val="28"/>
        </w:rPr>
        <w:t>(2)父母合理的意见和建议能为子女选报高考志愿提供支持和帮助，有利于子女更好地做出选择，但完全顺从父母的意见是对自己不负</w:t>
      </w:r>
      <w:r>
        <w:rPr>
          <w:rFonts w:hint="eastAsia" w:ascii="新宋体" w:hAnsi="新宋体" w:eastAsia="新宋体" w:cs="新宋体"/>
          <w:sz w:val="21"/>
          <w:szCs w:val="28"/>
        </w:rPr>
        <w:t>责任</w:t>
      </w:r>
      <w:r>
        <w:rPr>
          <w:rFonts w:ascii="新宋体" w:hAnsi="新宋体" w:eastAsia="新宋体" w:cs="新宋体"/>
          <w:sz w:val="21"/>
          <w:szCs w:val="28"/>
        </w:rPr>
        <w:t>的表现，可能导致所选志愿难以适应自己的发展需要，因而对于父母的意见应有选择地听取。(3分)</w:t>
      </w:r>
    </w:p>
    <w:p>
      <w:pPr>
        <w:spacing w:line="360" w:lineRule="auto"/>
        <w:rPr>
          <w:rFonts w:ascii="新宋体" w:hAnsi="新宋体" w:eastAsia="新宋体" w:cs="新宋体"/>
          <w:sz w:val="21"/>
          <w:szCs w:val="28"/>
        </w:rPr>
      </w:pPr>
      <w:r>
        <w:rPr>
          <w:rFonts w:ascii="新宋体" w:hAnsi="新宋体" w:eastAsia="新宋体" w:cs="新宋体"/>
          <w:sz w:val="21"/>
          <w:szCs w:val="28"/>
        </w:rPr>
        <w:t xml:space="preserve">(3)理想是人生的奋斗目标，树立崇高远大的理想，有助于一个人的成功。选报高考志愿应把个人梦和实现中华民族伟大复兴的中国梦结合起来，把祖国的需要和人民的利益做为选报志愿的根本出发点。(2分) </w:t>
      </w:r>
    </w:p>
    <w:p>
      <w:pPr>
        <w:spacing w:line="360" w:lineRule="auto"/>
        <w:rPr>
          <w:rFonts w:ascii="新宋体" w:hAnsi="新宋体" w:eastAsia="新宋体" w:cs="新宋体"/>
          <w:sz w:val="21"/>
          <w:szCs w:val="28"/>
        </w:rPr>
      </w:pPr>
      <w:r>
        <w:rPr>
          <w:rFonts w:ascii="新宋体" w:hAnsi="新宋体" w:eastAsia="新宋体" w:cs="新宋体"/>
          <w:sz w:val="21"/>
          <w:szCs w:val="28"/>
        </w:rPr>
        <w:t xml:space="preserve">(4)每个人的兴趣爱好不同、自身实际不同，发展的道路也会不同。合理选报高考志愿应该是综合考虑各种因素对人生进行科学规划后审慎做出的，这有助于一个人的成长成才，从而实现自己的人生价值。(3分) </w:t>
      </w:r>
    </w:p>
    <w:p>
      <w:pPr>
        <w:spacing w:line="360" w:lineRule="auto"/>
        <w:rPr>
          <w:rFonts w:ascii="新宋体" w:hAnsi="新宋体" w:eastAsia="新宋体" w:cs="新宋体"/>
          <w:sz w:val="21"/>
          <w:szCs w:val="28"/>
        </w:rPr>
      </w:pPr>
      <w:r>
        <w:rPr>
          <w:rFonts w:ascii="新宋体" w:hAnsi="新宋体" w:eastAsia="新宋体" w:cs="新宋体"/>
          <w:sz w:val="21"/>
          <w:szCs w:val="28"/>
        </w:rPr>
        <w:t>评分建议： 第一层答出选报高考志愿对个人成长成功的重要性，即可给2分</w:t>
      </w:r>
      <w:r>
        <w:rPr>
          <w:rFonts w:hint="eastAsia" w:ascii="新宋体" w:hAnsi="新宋体" w:eastAsia="新宋体" w:cs="新宋体"/>
          <w:sz w:val="21"/>
          <w:szCs w:val="28"/>
        </w:rPr>
        <w:t>。</w:t>
      </w:r>
      <w:r>
        <w:rPr>
          <w:rFonts w:ascii="新宋体" w:hAnsi="新宋体" w:eastAsia="新宋体" w:cs="新宋体"/>
          <w:sz w:val="21"/>
          <w:szCs w:val="28"/>
        </w:rPr>
        <w:t>第</w:t>
      </w:r>
      <w:r>
        <w:rPr>
          <w:rFonts w:hint="eastAsia" w:ascii="新宋体" w:hAnsi="新宋体" w:eastAsia="新宋体" w:cs="新宋体"/>
          <w:sz w:val="21"/>
          <w:szCs w:val="28"/>
        </w:rPr>
        <w:t>二</w:t>
      </w:r>
      <w:r>
        <w:rPr>
          <w:rFonts w:ascii="新宋体" w:hAnsi="新宋体" w:eastAsia="新宋体" w:cs="新宋体"/>
          <w:sz w:val="21"/>
          <w:szCs w:val="28"/>
        </w:rPr>
        <w:t>层答出父母关于选报高考志愿的意见应有选择地接受，并简述理由，即可给3分</w:t>
      </w:r>
      <w:r>
        <w:rPr>
          <w:rFonts w:hint="eastAsia" w:ascii="新宋体" w:hAnsi="新宋体" w:eastAsia="新宋体" w:cs="新宋体"/>
          <w:sz w:val="21"/>
          <w:szCs w:val="28"/>
        </w:rPr>
        <w:t>。</w:t>
      </w:r>
      <w:r>
        <w:rPr>
          <w:rFonts w:ascii="新宋体" w:hAnsi="新宋体" w:eastAsia="新宋体" w:cs="新宋体"/>
          <w:sz w:val="21"/>
          <w:szCs w:val="28"/>
        </w:rPr>
        <w:t>第三层答出志存高远对合理选报高考志愿的重要性，即可给2分。第四层答出合理规划人生对选报高考志愿和实现人生价值的重要性，即可给3分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r>
        <w:rPr>
          <w:rFonts w:ascii="新宋体" w:hAnsi="新宋体" w:eastAsia="新宋体" w:cs="新宋体"/>
          <w:sz w:val="21"/>
          <w:szCs w:val="28"/>
        </w:rPr>
        <w:t>三、观察与思考(2小题，每小题10分，共20分)</w:t>
      </w:r>
    </w:p>
    <w:p>
      <w:pPr>
        <w:spacing w:line="360" w:lineRule="auto"/>
        <w:rPr>
          <w:rFonts w:ascii="新宋体" w:hAnsi="新宋体" w:eastAsia="新宋体" w:cs="新宋体"/>
          <w:sz w:val="21"/>
          <w:szCs w:val="28"/>
        </w:rPr>
      </w:pPr>
      <w:r>
        <w:rPr>
          <w:rFonts w:ascii="新宋体" w:hAnsi="新宋体" w:eastAsia="新宋体" w:cs="新宋体"/>
          <w:sz w:val="21"/>
          <w:szCs w:val="28"/>
        </w:rPr>
        <w:t>10.(1)改革开放是强国之路，是我们党、我们国家发展进步的活力源泉</w:t>
      </w:r>
      <w:r>
        <w:rPr>
          <w:rFonts w:hint="eastAsia" w:ascii="新宋体" w:hAnsi="新宋体" w:eastAsia="新宋体" w:cs="新宋体"/>
          <w:sz w:val="21"/>
          <w:szCs w:val="28"/>
        </w:rPr>
        <w:t>；</w:t>
      </w:r>
      <w:r>
        <w:rPr>
          <w:rFonts w:ascii="新宋体" w:hAnsi="新宋体" w:eastAsia="新宋体" w:cs="新宋体"/>
          <w:sz w:val="21"/>
          <w:szCs w:val="28"/>
        </w:rPr>
        <w:t>改革开放是实现中华民族伟大复兴的必由之路：中国共产党领导是中国特色社会主义最本质的特征(或：中国特色社会主义制度的最大优势是中国共产党领导)；只有中国特色社会主义才能发展中国(或：中国特色社会主义具有无比的优越性和强大的生命力)</w:t>
      </w:r>
      <w:r>
        <w:rPr>
          <w:rFonts w:hint="eastAsia" w:ascii="新宋体" w:hAnsi="新宋体" w:eastAsia="新宋体" w:cs="新宋体"/>
          <w:sz w:val="21"/>
          <w:szCs w:val="28"/>
        </w:rPr>
        <w:t>；</w:t>
      </w:r>
      <w:r>
        <w:rPr>
          <w:rFonts w:ascii="新宋体" w:hAnsi="新宋体" w:eastAsia="新宋体" w:cs="新宋体"/>
          <w:sz w:val="21"/>
          <w:szCs w:val="28"/>
        </w:rPr>
        <w:t xml:space="preserve"> 党的基本路线是立国、兴国、强国的重大法宝；中国共产党始终坚持以人民为中心的发展思想：幸福都是奋斗出来的；中国的发展离不开世界，世界的繁荣稳定也离不开中国；等等。(6分) </w:t>
      </w:r>
    </w:p>
    <w:p>
      <w:pPr>
        <w:spacing w:line="360" w:lineRule="auto"/>
        <w:rPr>
          <w:rFonts w:ascii="新宋体" w:hAnsi="新宋体" w:eastAsia="新宋体" w:cs="新宋体"/>
          <w:sz w:val="21"/>
          <w:szCs w:val="28"/>
        </w:rPr>
      </w:pPr>
      <w:r>
        <w:rPr>
          <w:rFonts w:ascii="新宋体" w:hAnsi="新宋体" w:eastAsia="新宋体" w:cs="新宋体"/>
          <w:sz w:val="21"/>
          <w:szCs w:val="28"/>
        </w:rPr>
        <w:t>(2)坚持全面深化改革</w:t>
      </w:r>
      <w:r>
        <w:rPr>
          <w:rFonts w:hint="eastAsia" w:ascii="新宋体" w:hAnsi="新宋体" w:eastAsia="新宋体" w:cs="新宋体"/>
          <w:sz w:val="21"/>
          <w:szCs w:val="28"/>
        </w:rPr>
        <w:t>：</w:t>
      </w:r>
      <w:r>
        <w:rPr>
          <w:rFonts w:ascii="新宋体" w:hAnsi="新宋体" w:eastAsia="新宋体" w:cs="新宋体"/>
          <w:sz w:val="21"/>
          <w:szCs w:val="28"/>
        </w:rPr>
        <w:t>不断扩大对外开放，提升对外开放水平；深化党和国家机构改革；坚持</w:t>
      </w:r>
      <w:r>
        <w:rPr>
          <w:rFonts w:ascii="新宋体" w:hAnsi="新宋体" w:eastAsia="新宋体" w:cs="新宋体"/>
          <w:sz w:val="21"/>
          <w:szCs w:val="28"/>
        </w:rPr>
        <w:drawing>
          <wp:inline distT="0" distB="0" distL="0" distR="0">
            <wp:extent cx="22860" cy="1651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860" cy="16510"/>
                    </a:xfrm>
                    <a:prstGeom prst="rect">
                      <a:avLst/>
                    </a:prstGeom>
                  </pic:spPr>
                </pic:pic>
              </a:graphicData>
            </a:graphic>
          </wp:inline>
        </w:drawing>
      </w:r>
      <w:r>
        <w:rPr>
          <w:rFonts w:ascii="新宋体" w:hAnsi="新宋体" w:eastAsia="新宋体" w:cs="新宋体"/>
          <w:sz w:val="21"/>
          <w:szCs w:val="28"/>
        </w:rPr>
        <w:t xml:space="preserve">实施创新驱动发展战略；坚持实施科教兴国战略；坚持新发展理念(或：坚持创新、协调、绿色、开放、共享的发展理念)；实施区域协调发展战略；等等。(4分) </w:t>
      </w:r>
    </w:p>
    <w:p>
      <w:pPr>
        <w:spacing w:line="360" w:lineRule="auto"/>
        <w:ind w:firstLine="105" w:firstLineChars="50"/>
        <w:rPr>
          <w:rFonts w:ascii="新宋体" w:hAnsi="新宋体" w:eastAsia="新宋体" w:cs="新宋体"/>
          <w:sz w:val="21"/>
          <w:szCs w:val="28"/>
        </w:rPr>
      </w:pPr>
      <w:r>
        <w:rPr>
          <w:rFonts w:ascii="新宋体" w:hAnsi="新宋体" w:eastAsia="新宋体" w:cs="新宋体"/>
          <w:sz w:val="21"/>
          <w:szCs w:val="28"/>
        </w:rPr>
        <w:t>评分建议：第一问答出任意一个方面即可给2分</w:t>
      </w:r>
      <w:r>
        <w:rPr>
          <w:rFonts w:hint="eastAsia" w:ascii="新宋体" w:hAnsi="新宋体" w:eastAsia="新宋体" w:cs="新宋体"/>
          <w:sz w:val="21"/>
          <w:szCs w:val="28"/>
        </w:rPr>
        <w:t>,</w:t>
      </w:r>
      <w:r>
        <w:rPr>
          <w:rFonts w:ascii="新宋体" w:hAnsi="新宋体" w:eastAsia="新宋体" w:cs="新宋体"/>
          <w:sz w:val="21"/>
          <w:szCs w:val="28"/>
        </w:rPr>
        <w:t>最高给6分。第二问答出任意</w:t>
      </w:r>
      <w:r>
        <w:rPr>
          <w:rFonts w:hint="eastAsia" w:ascii="新宋体" w:hAnsi="新宋体" w:eastAsia="新宋体" w:cs="新宋体"/>
          <w:sz w:val="21"/>
          <w:szCs w:val="28"/>
        </w:rPr>
        <w:t>一</w:t>
      </w:r>
      <w:r>
        <w:rPr>
          <w:rFonts w:ascii="新宋体" w:hAnsi="新宋体" w:eastAsia="新宋体" w:cs="新宋体"/>
          <w:sz w:val="21"/>
          <w:szCs w:val="28"/>
        </w:rPr>
        <w:t>个方面即可给2分，最高给4分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ascii="新宋体" w:hAnsi="新宋体" w:eastAsia="新宋体" w:cs="新宋体"/>
          <w:sz w:val="21"/>
          <w:szCs w:val="28"/>
        </w:rPr>
        <w:t xml:space="preserve">11.(1)生态环境是人类的生存之本、发展之基(或：资源环境是人类生存的物质条件；或：生态环境没有替代品，用之不觉，失之难存)；当前我国的生态环境现状还不能满足人民日益增长的优美生态环境需要(或：这是实现人民追求美好生活目标的必然选择)：党和国家坚持以人民为中心的发展思想(或：党和国家坚持以人为本的发展理念)；中国共产党的宗旨是全心全意为人民服务(或：中国共产党坚持立党为公， 执政为民)；我国是人民当家作主的社会主义国家；生态文明建设功在当代、利在千秋(或：生态文明建设是关系中华民族永续发展的根本大计)；等等。(6分) </w:t>
      </w:r>
    </w:p>
    <w:p>
      <w:pPr>
        <w:spacing w:line="360" w:lineRule="auto"/>
        <w:rPr>
          <w:rFonts w:ascii="新宋体" w:hAnsi="新宋体" w:eastAsia="新宋体" w:cs="新宋体"/>
          <w:sz w:val="21"/>
          <w:szCs w:val="28"/>
        </w:rPr>
      </w:pPr>
      <w:r>
        <w:rPr>
          <w:rFonts w:ascii="新宋体" w:hAnsi="新宋体" w:eastAsia="新宋体" w:cs="新宋体"/>
          <w:sz w:val="21"/>
          <w:szCs w:val="28"/>
        </w:rPr>
        <w:t>(2)树立绿水青山就是金山银山的理念；树立尊重自然、顺应自然、</w:t>
      </w:r>
      <w:r>
        <w:rPr>
          <w:rFonts w:ascii="新宋体" w:hAnsi="新宋体" w:eastAsia="新宋体" w:cs="新宋体"/>
          <w:sz w:val="21"/>
          <w:szCs w:val="28"/>
        </w:rPr>
        <w:drawing>
          <wp:inline distT="0" distB="0" distL="0" distR="0">
            <wp:extent cx="17780" cy="2159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r>
        <w:rPr>
          <w:rFonts w:ascii="新宋体" w:hAnsi="新宋体" w:eastAsia="新宋体" w:cs="新宋体"/>
          <w:sz w:val="21"/>
          <w:szCs w:val="28"/>
        </w:rPr>
        <w:t xml:space="preserve">保护自然的理念；树立山水林田湖草是一个生命共同体的理念：坚持人与自然和谐共生的理念； 树立发展和保护相统一的理念；坚持绿色发展的理念；树立自然价值和自然资本的理念(或：牢固树立保护生态环境就是保护生产力、改善生态环境就是发展生产力的理念)；树立空间均衡的理念；等等。(4分) </w:t>
      </w:r>
    </w:p>
    <w:p>
      <w:pPr>
        <w:spacing w:line="360" w:lineRule="auto"/>
        <w:ind w:firstLine="105" w:firstLineChars="50"/>
        <w:rPr>
          <w:rFonts w:ascii="新宋体" w:hAnsi="新宋体" w:eastAsia="新宋体" w:cs="新宋体"/>
          <w:sz w:val="21"/>
          <w:szCs w:val="28"/>
        </w:rPr>
      </w:pPr>
      <w:r>
        <w:rPr>
          <w:rFonts w:ascii="新宋体" w:hAnsi="新宋体" w:eastAsia="新宋体" w:cs="新宋体"/>
          <w:sz w:val="21"/>
          <w:szCs w:val="28"/>
        </w:rPr>
        <w:t>评分建议：第一问答出任意一个方面即可给2分，最高给6分。第二问答出任</w:t>
      </w:r>
      <w:r>
        <w:rPr>
          <w:rFonts w:ascii="新宋体" w:hAnsi="新宋体" w:eastAsia="新宋体" w:cs="新宋体"/>
          <w:sz w:val="21"/>
          <w:szCs w:val="28"/>
        </w:rPr>
        <w:drawing>
          <wp:inline distT="0" distB="0" distL="0" distR="0">
            <wp:extent cx="20320" cy="1905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 cy="19050"/>
                    </a:xfrm>
                    <a:prstGeom prst="rect">
                      <a:avLst/>
                    </a:prstGeom>
                  </pic:spPr>
                </pic:pic>
              </a:graphicData>
            </a:graphic>
          </wp:inline>
        </w:drawing>
      </w:r>
      <w:r>
        <w:rPr>
          <w:rFonts w:ascii="新宋体" w:hAnsi="新宋体" w:eastAsia="新宋体" w:cs="新宋体"/>
          <w:sz w:val="21"/>
          <w:szCs w:val="28"/>
        </w:rPr>
        <w:t>意</w:t>
      </w:r>
      <w:r>
        <w:rPr>
          <w:rFonts w:hint="eastAsia" w:ascii="新宋体" w:hAnsi="新宋体" w:eastAsia="新宋体" w:cs="新宋体"/>
          <w:sz w:val="21"/>
          <w:szCs w:val="28"/>
        </w:rPr>
        <w:t>一</w:t>
      </w:r>
      <w:r>
        <w:rPr>
          <w:rFonts w:ascii="新宋体" w:hAnsi="新宋体" w:eastAsia="新宋体" w:cs="新宋体"/>
          <w:sz w:val="21"/>
          <w:szCs w:val="28"/>
        </w:rPr>
        <w:t>个方面即可给2分，最高给4分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ascii="新宋体" w:hAnsi="新宋体" w:eastAsia="新宋体" w:cs="新宋体"/>
          <w:sz w:val="21"/>
          <w:szCs w:val="28"/>
        </w:rPr>
        <w:t>四、活动与探索(2小题，每小题10分，共20分)</w:t>
      </w:r>
    </w:p>
    <w:p>
      <w:pPr>
        <w:spacing w:line="360" w:lineRule="auto"/>
        <w:rPr>
          <w:rFonts w:ascii="新宋体" w:hAnsi="新宋体" w:eastAsia="新宋体" w:cs="新宋体"/>
          <w:sz w:val="21"/>
          <w:szCs w:val="28"/>
        </w:rPr>
      </w:pPr>
      <w:r>
        <w:rPr>
          <w:rFonts w:ascii="新宋体" w:hAnsi="新宋体" w:eastAsia="新宋体" w:cs="新宋体"/>
          <w:sz w:val="21"/>
          <w:szCs w:val="28"/>
        </w:rPr>
        <w:t>12.(1)国家主席首次宪法宣誓，为全体公民树立了尊崇宪法、维护宪法、格守</w:t>
      </w:r>
      <w:r>
        <w:rPr>
          <w:rFonts w:hint="eastAsia" w:ascii="新宋体" w:hAnsi="新宋体" w:eastAsia="新宋体" w:cs="新宋体"/>
          <w:sz w:val="21"/>
          <w:szCs w:val="28"/>
        </w:rPr>
        <w:t>宪法</w:t>
      </w:r>
      <w:r>
        <w:rPr>
          <w:rFonts w:ascii="新宋体" w:hAnsi="新宋体" w:eastAsia="新宋体" w:cs="新宋体"/>
          <w:sz w:val="21"/>
          <w:szCs w:val="28"/>
        </w:rPr>
        <w:t>的榜样：有利于促使一切国家机关、</w:t>
      </w:r>
      <w:r>
        <w:rPr>
          <w:rFonts w:hint="eastAsia" w:ascii="新宋体" w:hAnsi="新宋体" w:eastAsia="新宋体" w:cs="新宋体"/>
          <w:sz w:val="21"/>
          <w:szCs w:val="28"/>
        </w:rPr>
        <w:t>团体</w:t>
      </w:r>
      <w:r>
        <w:rPr>
          <w:rFonts w:ascii="新宋体" w:hAnsi="新宋体" w:eastAsia="新宋体" w:cs="新宋体"/>
          <w:sz w:val="21"/>
          <w:szCs w:val="28"/>
        </w:rPr>
        <w:t>和组织、全体公民把宪法作为最高行为准则：体现了宪法至上原则，体现了对宪法的尊重：表明党和国家坚决捍卫宪法尊严、保证宪法实施的决心和信心：有利于维护宪法权威，保证宪法实施：有利于推进依法治国、依宪治国</w:t>
      </w:r>
      <w:r>
        <w:rPr>
          <w:rFonts w:hint="eastAsia" w:ascii="新宋体" w:hAnsi="新宋体" w:eastAsia="新宋体" w:cs="新宋体"/>
          <w:sz w:val="21"/>
          <w:szCs w:val="28"/>
        </w:rPr>
        <w:t>；</w:t>
      </w:r>
      <w:r>
        <w:rPr>
          <w:rFonts w:ascii="新宋体" w:hAnsi="新宋体" w:eastAsia="新宋体" w:cs="新宋体"/>
          <w:sz w:val="21"/>
          <w:szCs w:val="28"/>
        </w:rPr>
        <w:t>表明党和国家坚决维护宪法作为国家根本法的地位；表明党和国家加快建设社会主义法治国家的坚定决心</w:t>
      </w:r>
      <w:r>
        <w:rPr>
          <w:rFonts w:hint="eastAsia" w:ascii="新宋体" w:hAnsi="新宋体" w:eastAsia="新宋体" w:cs="新宋体"/>
          <w:sz w:val="21"/>
          <w:szCs w:val="28"/>
        </w:rPr>
        <w:t>；</w:t>
      </w:r>
      <w:r>
        <w:rPr>
          <w:rFonts w:ascii="新宋体" w:hAnsi="新宋体" w:eastAsia="新宋体" w:cs="新宋体"/>
          <w:sz w:val="21"/>
          <w:szCs w:val="28"/>
        </w:rPr>
        <w:t>有利于促进全社会形成尊崇宪法、拥护宪法、践行宪法的共识和氛围；有利于增强国家工作人员依法履行职务的使命感和责任感</w:t>
      </w:r>
      <w:r>
        <w:rPr>
          <w:rFonts w:hint="eastAsia" w:ascii="新宋体" w:hAnsi="新宋体" w:eastAsia="新宋体" w:cs="新宋体"/>
          <w:sz w:val="21"/>
          <w:szCs w:val="28"/>
        </w:rPr>
        <w:t>；</w:t>
      </w:r>
      <w:r>
        <w:rPr>
          <w:rFonts w:ascii="新宋体" w:hAnsi="新宋体" w:eastAsia="新宋体" w:cs="新宋体"/>
          <w:sz w:val="21"/>
          <w:szCs w:val="28"/>
        </w:rPr>
        <w:t xml:space="preserve">有利于鼓舞全社会弘扬宪法精神，培育宪法信仰；有利于加强社会主义民主政治建设等等。(6分) </w:t>
      </w:r>
    </w:p>
    <w:p>
      <w:pPr>
        <w:spacing w:line="360" w:lineRule="auto"/>
        <w:rPr>
          <w:rFonts w:ascii="新宋体" w:hAnsi="新宋体" w:eastAsia="新宋体" w:cs="新宋体"/>
          <w:sz w:val="21"/>
          <w:szCs w:val="28"/>
        </w:rPr>
      </w:pPr>
      <w:r>
        <w:rPr>
          <w:rFonts w:ascii="新宋体" w:hAnsi="新宋体" w:eastAsia="新宋体" w:cs="新宋体"/>
          <w:sz w:val="21"/>
          <w:szCs w:val="28"/>
        </w:rPr>
        <w:t>(2)认真学习宪法，理解宪法内容，领会宪法精神：积极参与宪法宣传活动，让宪法走近群众，深入人心</w:t>
      </w:r>
      <w:r>
        <w:rPr>
          <w:rFonts w:hint="eastAsia" w:ascii="新宋体" w:hAnsi="新宋体" w:eastAsia="新宋体" w:cs="新宋体"/>
          <w:sz w:val="21"/>
          <w:szCs w:val="28"/>
        </w:rPr>
        <w:t>；</w:t>
      </w:r>
      <w:r>
        <w:rPr>
          <w:rFonts w:ascii="新宋体" w:hAnsi="新宋体" w:eastAsia="新宋体" w:cs="新宋体"/>
          <w:sz w:val="21"/>
          <w:szCs w:val="28"/>
        </w:rPr>
        <w:t>严格遵守宪法和法律规定，学会用宪法精神来分析和解决学习和生活中的实际问题：坚决维护宪法权威，经常检视自己的行为是否符合宪法规范：勇于并善于同违反宪法的行为作斗争；等等。(4分)</w:t>
      </w:r>
    </w:p>
    <w:p>
      <w:pPr>
        <w:spacing w:line="360" w:lineRule="auto"/>
        <w:ind w:firstLine="210" w:firstLineChars="100"/>
        <w:rPr>
          <w:rFonts w:ascii="新宋体" w:hAnsi="新宋体" w:eastAsia="新宋体" w:cs="新宋体"/>
          <w:sz w:val="21"/>
          <w:szCs w:val="28"/>
        </w:rPr>
      </w:pPr>
      <w:r>
        <w:rPr>
          <w:rFonts w:ascii="新宋体" w:hAnsi="新宋体" w:eastAsia="新宋体" w:cs="新宋体"/>
          <w:sz w:val="21"/>
          <w:szCs w:val="28"/>
        </w:rPr>
        <w:t>评分建议：第一问答出任意一个方面即可给2分，最高给6分</w:t>
      </w:r>
      <w:r>
        <w:rPr>
          <w:rFonts w:hint="eastAsia" w:ascii="新宋体" w:hAnsi="新宋体" w:eastAsia="新宋体" w:cs="新宋体"/>
          <w:sz w:val="21"/>
          <w:szCs w:val="28"/>
        </w:rPr>
        <w:t>。</w:t>
      </w:r>
      <w:r>
        <w:rPr>
          <w:rFonts w:ascii="新宋体" w:hAnsi="新宋体" w:eastAsia="新宋体" w:cs="新宋体"/>
          <w:sz w:val="21"/>
          <w:szCs w:val="28"/>
        </w:rPr>
        <w:t>第二问答出任意一个方面即可给2分，最高给4分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ascii="新宋体" w:hAnsi="新宋体" w:eastAsia="新宋体" w:cs="新宋体"/>
          <w:sz w:val="21"/>
          <w:szCs w:val="28"/>
        </w:rPr>
        <w:t>13.(1)宣传英雄事迹，弘扬英雄精神；培育和践行社会主义核心价值观；弘扬以爱国主义为核心的民族精神，守护好我们共同的精神家园：激发实现中华民族伟大复兴</w:t>
      </w:r>
      <w:r>
        <w:rPr>
          <w:rFonts w:hint="eastAsia" w:ascii="新宋体" w:hAnsi="新宋体" w:eastAsia="新宋体" w:cs="新宋体"/>
          <w:sz w:val="21"/>
          <w:szCs w:val="28"/>
        </w:rPr>
        <w:t>中国</w:t>
      </w:r>
      <w:r>
        <w:rPr>
          <w:rFonts w:ascii="新宋体" w:hAnsi="新宋体" w:eastAsia="新宋体" w:cs="新宋体"/>
          <w:sz w:val="21"/>
          <w:szCs w:val="28"/>
        </w:rPr>
        <w:t>梦的强大精神力量；引导人们铭记英雄，崇尚英雄，捍卫英雄，增强民族凝聚力和向心力；营造学习英雄，关爱英雄的浓厚社会氛围，在全社会唱响新时代崇尚英雄、精忠报国的正气歌</w:t>
      </w:r>
      <w:r>
        <w:rPr>
          <w:rFonts w:hint="eastAsia" w:ascii="新宋体" w:hAnsi="新宋体" w:eastAsia="新宋体" w:cs="新宋体"/>
          <w:sz w:val="21"/>
          <w:szCs w:val="28"/>
        </w:rPr>
        <w:t>；</w:t>
      </w:r>
      <w:r>
        <w:rPr>
          <w:rFonts w:ascii="新宋体" w:hAnsi="新宋体" w:eastAsia="新宋体" w:cs="新宋体"/>
          <w:sz w:val="21"/>
          <w:szCs w:val="28"/>
        </w:rPr>
        <w:t>培养德智体美全面发</w:t>
      </w:r>
      <w:r>
        <w:rPr>
          <w:rFonts w:ascii="新宋体" w:hAnsi="新宋体" w:eastAsia="新宋体" w:cs="新宋体"/>
          <w:sz w:val="21"/>
          <w:szCs w:val="28"/>
        </w:rPr>
        <w:drawing>
          <wp:inline distT="0" distB="0" distL="0" distR="0">
            <wp:extent cx="12700" cy="2032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700" cy="20320"/>
                    </a:xfrm>
                    <a:prstGeom prst="rect">
                      <a:avLst/>
                    </a:prstGeom>
                  </pic:spPr>
                </pic:pic>
              </a:graphicData>
            </a:graphic>
          </wp:inline>
        </w:drawing>
      </w:r>
      <w:r>
        <w:rPr>
          <w:rFonts w:ascii="新宋体" w:hAnsi="新宋体" w:eastAsia="新宋体" w:cs="新宋体"/>
          <w:sz w:val="21"/>
          <w:szCs w:val="28"/>
        </w:rPr>
        <w:t>展的社会主义建设者和接班人</w:t>
      </w:r>
      <w:r>
        <w:rPr>
          <w:rFonts w:hint="eastAsia" w:ascii="新宋体" w:hAnsi="新宋体" w:eastAsia="新宋体" w:cs="新宋体"/>
          <w:sz w:val="21"/>
          <w:szCs w:val="28"/>
        </w:rPr>
        <w:t>；</w:t>
      </w:r>
      <w:r>
        <w:rPr>
          <w:rFonts w:ascii="新宋体" w:hAnsi="新宋体" w:eastAsia="新宋体" w:cs="新宋体"/>
          <w:sz w:val="21"/>
          <w:szCs w:val="28"/>
        </w:rPr>
        <w:t>倡导崇德向善、见贤思齐的社会风尚，引导人们树立正确的世界观、人生观、价值观</w:t>
      </w:r>
      <w:r>
        <w:rPr>
          <w:rFonts w:hint="eastAsia" w:ascii="新宋体" w:hAnsi="新宋体" w:eastAsia="新宋体" w:cs="新宋体"/>
          <w:sz w:val="21"/>
          <w:szCs w:val="28"/>
        </w:rPr>
        <w:t>；</w:t>
      </w:r>
      <w:r>
        <w:rPr>
          <w:rFonts w:ascii="新宋体" w:hAnsi="新宋体" w:eastAsia="新宋体" w:cs="新宋体"/>
          <w:sz w:val="21"/>
          <w:szCs w:val="28"/>
        </w:rPr>
        <w:t>提高公民思想道德素质，加强社会主义精神文明建设；等等。(6分)</w:t>
      </w:r>
    </w:p>
    <w:p>
      <w:pPr>
        <w:spacing w:line="360" w:lineRule="auto"/>
        <w:rPr>
          <w:rFonts w:ascii="新宋体" w:hAnsi="新宋体" w:eastAsia="新宋体" w:cs="新宋体"/>
          <w:sz w:val="21"/>
          <w:szCs w:val="28"/>
        </w:rPr>
      </w:pPr>
      <w:r>
        <w:rPr>
          <w:rFonts w:ascii="新宋体" w:hAnsi="新宋体" w:eastAsia="新宋体" w:cs="新宋体"/>
          <w:sz w:val="21"/>
          <w:szCs w:val="28"/>
        </w:rPr>
        <w:t>(2)示例：天下兴亡，匹夫有责；为中华之崛起而读书；宁可少活20年，拼命也要拿下大油田。(2分)</w:t>
      </w:r>
    </w:p>
    <w:p>
      <w:pPr>
        <w:spacing w:line="360" w:lineRule="auto"/>
        <w:rPr>
          <w:rFonts w:ascii="新宋体" w:hAnsi="新宋体" w:eastAsia="新宋体" w:cs="新宋体"/>
          <w:sz w:val="21"/>
          <w:szCs w:val="28"/>
        </w:rPr>
      </w:pPr>
      <w:r>
        <w:rPr>
          <w:rFonts w:ascii="新宋体" w:hAnsi="新宋体" w:eastAsia="新宋体" w:cs="新宋体"/>
          <w:sz w:val="21"/>
          <w:szCs w:val="28"/>
        </w:rPr>
        <w:t>(3)示例：40℃高温下，交警顶着烈日指挥交通，恪尽职守；班主任爱岗敬业，因材施教，关心每个学生的成长；父亲担任某村第一书记，坚守精准扶贫第一线，热心帮助贫困户脱贫。(2分)</w:t>
      </w:r>
    </w:p>
    <w:p>
      <w:pPr>
        <w:spacing w:line="360" w:lineRule="auto"/>
        <w:ind w:firstLine="210" w:firstLineChars="100"/>
        <w:rPr>
          <w:rFonts w:ascii="新宋体" w:hAnsi="新宋体" w:eastAsia="新宋体" w:cs="新宋体"/>
          <w:sz w:val="21"/>
          <w:szCs w:val="28"/>
        </w:rPr>
      </w:pPr>
      <w:r>
        <w:rPr>
          <w:rFonts w:ascii="新宋体" w:hAnsi="新宋体" w:eastAsia="新宋体" w:cs="新宋体"/>
          <w:sz w:val="21"/>
          <w:szCs w:val="28"/>
        </w:rPr>
        <w:t>评分建议：第一问答出任意一个方面即可给2分，最高给6分。第二问答出任意</w:t>
      </w:r>
      <w:r>
        <w:rPr>
          <w:rFonts w:hint="eastAsia" w:ascii="新宋体" w:hAnsi="新宋体" w:eastAsia="新宋体" w:cs="新宋体"/>
          <w:sz w:val="21"/>
          <w:szCs w:val="28"/>
        </w:rPr>
        <w:t>一</w:t>
      </w:r>
      <w:r>
        <w:rPr>
          <w:rFonts w:ascii="新宋体" w:hAnsi="新宋体" w:eastAsia="新宋体" w:cs="新宋体"/>
          <w:sz w:val="21"/>
          <w:szCs w:val="28"/>
        </w:rPr>
        <w:t>条符合题意的名言警句即可给2分。第三问答出任意一个符合题意的报国故事即可给2分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rPr>
      </w:pPr>
    </w:p>
    <w:p>
      <w:pPr>
        <w:spacing w:line="360" w:lineRule="auto"/>
        <w:jc w:val="center"/>
        <w:rPr>
          <w:rFonts w:ascii="新宋体" w:hAnsi="新宋体" w:eastAsia="新宋体" w:cs="新宋体"/>
          <w:sz w:val="21"/>
        </w:rPr>
      </w:pPr>
      <w:r>
        <w:rPr>
          <w:rFonts w:ascii="新宋体" w:hAnsi="新宋体" w:eastAsia="新宋体" w:cs="新宋体"/>
          <w:sz w:val="21"/>
        </w:rPr>
        <w:t>2018年河南省普通高中招生考试</w:t>
      </w:r>
    </w:p>
    <w:p>
      <w:pPr>
        <w:spacing w:line="360" w:lineRule="auto"/>
        <w:jc w:val="center"/>
        <w:rPr>
          <w:rFonts w:ascii="新宋体" w:hAnsi="新宋体" w:eastAsia="新宋体" w:cs="新宋体"/>
          <w:sz w:val="21"/>
        </w:rPr>
      </w:pPr>
      <w:r>
        <w:rPr>
          <w:rFonts w:ascii="新宋体" w:hAnsi="新宋体" w:eastAsia="新宋体" w:cs="新宋体"/>
          <w:sz w:val="21"/>
        </w:rPr>
        <w:t>思想品德试题参考答案及评分标准</w:t>
      </w:r>
    </w:p>
    <w:p>
      <w:pPr>
        <w:spacing w:line="360" w:lineRule="auto"/>
        <w:rPr>
          <w:rFonts w:ascii="新宋体" w:hAnsi="新宋体" w:eastAsia="新宋体" w:cs="新宋体"/>
          <w:sz w:val="21"/>
          <w:szCs w:val="28"/>
        </w:rPr>
      </w:pPr>
      <w:r>
        <w:rPr>
          <w:rFonts w:ascii="新宋体" w:hAnsi="新宋体" w:eastAsia="新宋体" w:cs="新宋体"/>
          <w:sz w:val="21"/>
          <w:szCs w:val="28"/>
        </w:rPr>
        <w:t>注意事项：</w:t>
      </w:r>
    </w:p>
    <w:p>
      <w:pPr>
        <w:spacing w:line="360" w:lineRule="auto"/>
        <w:rPr>
          <w:rFonts w:ascii="新宋体" w:hAnsi="新宋体" w:eastAsia="新宋体" w:cs="新宋体"/>
          <w:sz w:val="21"/>
          <w:szCs w:val="28"/>
        </w:rPr>
      </w:pPr>
      <w:r>
        <w:rPr>
          <w:rFonts w:hint="eastAsia" w:ascii="新宋体" w:hAnsi="新宋体" w:eastAsia="新宋体" w:cs="新宋体"/>
          <w:sz w:val="21"/>
          <w:szCs w:val="28"/>
        </w:rPr>
        <w:t>1.</w:t>
      </w:r>
      <w:r>
        <w:rPr>
          <w:rFonts w:ascii="新宋体" w:hAnsi="新宋体" w:eastAsia="新宋体" w:cs="新宋体"/>
          <w:sz w:val="21"/>
          <w:szCs w:val="28"/>
        </w:rPr>
        <w:t>本试卷分为比较与选择、辨别与分析、观察与思考、活动与探索四种题型，全卷满分为70分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hint="eastAsia" w:ascii="新宋体" w:hAnsi="新宋体" w:eastAsia="新宋体" w:cs="新宋体"/>
          <w:sz w:val="21"/>
          <w:szCs w:val="28"/>
        </w:rPr>
        <w:t>2.</w:t>
      </w:r>
      <w:r>
        <w:rPr>
          <w:rFonts w:ascii="新宋体" w:hAnsi="新宋体" w:eastAsia="新宋体" w:cs="新宋体"/>
          <w:sz w:val="21"/>
          <w:szCs w:val="28"/>
        </w:rPr>
        <w:t>本试卷体现新课程理念，具有开放性，评卷组织单位应根据参考答案、评分标</w:t>
      </w:r>
      <w:r>
        <w:rPr>
          <w:rFonts w:ascii="新宋体" w:hAnsi="新宋体" w:eastAsia="新宋体" w:cs="新宋体"/>
          <w:sz w:val="21"/>
          <w:szCs w:val="28"/>
        </w:rPr>
        <w:drawing>
          <wp:inline distT="0" distB="0" distL="0" distR="0">
            <wp:extent cx="24130" cy="2286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130" cy="22860"/>
                    </a:xfrm>
                    <a:prstGeom prst="rect">
                      <a:avLst/>
                    </a:prstGeom>
                  </pic:spPr>
                </pic:pic>
              </a:graphicData>
            </a:graphic>
          </wp:inline>
        </w:drawing>
      </w:r>
      <w:r>
        <w:rPr>
          <w:rFonts w:ascii="新宋体" w:hAnsi="新宋体" w:eastAsia="新宋体" w:cs="新宋体"/>
          <w:sz w:val="21"/>
          <w:szCs w:val="28"/>
        </w:rPr>
        <w:t>准和考生答题实际制订出相应的评分细则</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hint="eastAsia" w:ascii="新宋体" w:hAnsi="新宋体" w:eastAsia="新宋体" w:cs="新宋体"/>
          <w:sz w:val="21"/>
          <w:szCs w:val="28"/>
        </w:rPr>
        <w:t>3.</w:t>
      </w:r>
      <w:r>
        <w:rPr>
          <w:rFonts w:ascii="新宋体" w:hAnsi="新宋体" w:eastAsia="新宋体" w:cs="新宋体"/>
          <w:sz w:val="21"/>
          <w:szCs w:val="28"/>
        </w:rPr>
        <w:t>第二、三、四大题评卷时应尊重考生的主体地位和个性特点，鼓励创新，采意给分， 考生答案若与本参考答案不一致，只要符合题意，言之有理，即可给分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hint="eastAsia" w:ascii="新宋体" w:hAnsi="新宋体" w:eastAsia="新宋体" w:cs="新宋体"/>
          <w:sz w:val="21"/>
          <w:szCs w:val="28"/>
        </w:rPr>
        <w:t>一、</w:t>
      </w:r>
      <w:r>
        <w:rPr>
          <w:rFonts w:ascii="新宋体" w:hAnsi="新宋体" w:eastAsia="新宋体" w:cs="新宋体"/>
          <w:sz w:val="21"/>
          <w:szCs w:val="28"/>
        </w:rPr>
        <w:t>比较与选择(共20分)</w:t>
      </w:r>
    </w:p>
    <w:p>
      <w:pPr>
        <w:spacing w:line="360" w:lineRule="auto"/>
        <w:rPr>
          <w:rFonts w:ascii="新宋体" w:hAnsi="新宋体" w:eastAsia="新宋体" w:cs="新宋体"/>
          <w:sz w:val="21"/>
          <w:szCs w:val="28"/>
        </w:rPr>
      </w:pPr>
      <w:r>
        <w:rPr>
          <w:rFonts w:ascii="新宋体" w:hAnsi="新宋体" w:eastAsia="新宋体" w:cs="新宋体"/>
          <w:sz w:val="21"/>
          <w:szCs w:val="28"/>
        </w:rPr>
        <w:t>▲单项选择(4小题，每小题2分，共8分。下列每小题的四个选项中，只有一项是最符合题意的)</w:t>
      </w:r>
    </w:p>
    <w:p>
      <w:pPr>
        <w:spacing w:line="360" w:lineRule="auto"/>
        <w:rPr>
          <w:rFonts w:ascii="新宋体" w:hAnsi="新宋体" w:eastAsia="新宋体" w:cs="新宋体"/>
          <w:sz w:val="21"/>
          <w:szCs w:val="28"/>
        </w:rPr>
      </w:pPr>
      <w:r>
        <w:rPr>
          <w:rFonts w:ascii="新宋体" w:hAnsi="新宋体" w:eastAsia="新宋体" w:cs="新宋体"/>
          <w:sz w:val="21"/>
          <w:szCs w:val="28"/>
        </w:rPr>
        <w:t>1.A</w:t>
      </w:r>
      <w:r>
        <w:rPr>
          <w:rFonts w:hint="eastAsia" w:ascii="新宋体" w:hAnsi="新宋体" w:eastAsia="新宋体" w:cs="新宋体"/>
          <w:sz w:val="21"/>
          <w:szCs w:val="28"/>
        </w:rPr>
        <w:t xml:space="preserve">    </w:t>
      </w:r>
      <w:r>
        <w:rPr>
          <w:rFonts w:ascii="新宋体" w:hAnsi="新宋体" w:eastAsia="新宋体" w:cs="新宋体"/>
          <w:sz w:val="21"/>
          <w:szCs w:val="28"/>
        </w:rPr>
        <w:t>2.B</w:t>
      </w:r>
      <w:r>
        <w:rPr>
          <w:rFonts w:hint="eastAsia" w:ascii="新宋体" w:hAnsi="新宋体" w:eastAsia="新宋体" w:cs="新宋体"/>
          <w:sz w:val="21"/>
          <w:szCs w:val="28"/>
        </w:rPr>
        <w:t xml:space="preserve">    </w:t>
      </w:r>
      <w:r>
        <w:rPr>
          <w:rFonts w:ascii="新宋体" w:hAnsi="新宋体" w:eastAsia="新宋体" w:cs="新宋体"/>
          <w:sz w:val="21"/>
          <w:szCs w:val="28"/>
        </w:rPr>
        <w:t>3.D</w:t>
      </w:r>
      <w:r>
        <w:rPr>
          <w:rFonts w:hint="eastAsia" w:ascii="新宋体" w:hAnsi="新宋体" w:eastAsia="新宋体" w:cs="新宋体"/>
          <w:sz w:val="21"/>
          <w:szCs w:val="28"/>
        </w:rPr>
        <w:t xml:space="preserve">   </w:t>
      </w:r>
      <w:r>
        <w:rPr>
          <w:rFonts w:ascii="新宋体" w:hAnsi="新宋体" w:eastAsia="新宋体" w:cs="新宋体"/>
          <w:sz w:val="21"/>
          <w:szCs w:val="28"/>
        </w:rPr>
        <w:t>4.C</w:t>
      </w:r>
    </w:p>
    <w:p>
      <w:pPr>
        <w:spacing w:line="360" w:lineRule="auto"/>
        <w:rPr>
          <w:rFonts w:ascii="新宋体" w:hAnsi="新宋体" w:eastAsia="新宋体" w:cs="新宋体"/>
          <w:sz w:val="21"/>
          <w:szCs w:val="28"/>
        </w:rPr>
      </w:pPr>
      <w:r>
        <w:rPr>
          <w:rFonts w:ascii="新宋体" w:hAnsi="新宋体" w:eastAsia="新宋体" w:cs="新宋体"/>
          <w:sz w:val="21"/>
          <w:szCs w:val="28"/>
        </w:rPr>
        <w:t>▲多项选择(4小题，每小题3分，共12分。下列每小题的四个选项中，至少有两项是符合题意的。多选、错选均不得分。少选者：若有两个正确选项，只选一项者得1.5分；若有三个正确选项，每选一项得1分；若有四个正确选项，选三项者得2分，选一、二项者均得1分)</w:t>
      </w:r>
      <w:r>
        <w:rPr>
          <w:rFonts w:hint="eastAsia" w:ascii="新宋体" w:hAnsi="新宋体" w:eastAsia="新宋体" w:cs="新宋体"/>
          <w:sz w:val="21"/>
          <w:szCs w:val="28"/>
        </w:rPr>
        <w:t xml:space="preserve"> </w:t>
      </w:r>
    </w:p>
    <w:p>
      <w:pPr>
        <w:spacing w:line="360" w:lineRule="auto"/>
        <w:rPr>
          <w:rFonts w:ascii="新宋体" w:hAnsi="新宋体" w:eastAsia="新宋体" w:cs="新宋体"/>
          <w:sz w:val="21"/>
          <w:szCs w:val="28"/>
        </w:rPr>
      </w:pPr>
      <w:r>
        <w:rPr>
          <w:rFonts w:ascii="新宋体" w:hAnsi="新宋体" w:eastAsia="新宋体" w:cs="新宋体"/>
          <w:sz w:val="21"/>
          <w:szCs w:val="28"/>
        </w:rPr>
        <w:t>5. ACD</w:t>
      </w:r>
      <w:r>
        <w:rPr>
          <w:rFonts w:hint="eastAsia" w:ascii="新宋体" w:hAnsi="新宋体" w:eastAsia="新宋体" w:cs="新宋体"/>
          <w:sz w:val="21"/>
          <w:szCs w:val="28"/>
        </w:rPr>
        <w:t xml:space="preserve">   </w:t>
      </w:r>
      <w:r>
        <w:rPr>
          <w:rFonts w:ascii="新宋体" w:hAnsi="新宋体" w:eastAsia="新宋体" w:cs="新宋体"/>
          <w:sz w:val="21"/>
          <w:szCs w:val="28"/>
        </w:rPr>
        <w:t>6. BD</w:t>
      </w:r>
      <w:r>
        <w:rPr>
          <w:rFonts w:hint="eastAsia" w:ascii="新宋体" w:hAnsi="新宋体" w:eastAsia="新宋体" w:cs="新宋体"/>
          <w:sz w:val="21"/>
          <w:szCs w:val="28"/>
        </w:rPr>
        <w:t xml:space="preserve">   </w:t>
      </w:r>
      <w:r>
        <w:rPr>
          <w:rFonts w:ascii="新宋体" w:hAnsi="新宋体" w:eastAsia="新宋体" w:cs="新宋体"/>
          <w:sz w:val="21"/>
          <w:szCs w:val="28"/>
        </w:rPr>
        <w:t>7. ABCD</w:t>
      </w:r>
      <w:r>
        <w:rPr>
          <w:rFonts w:hint="eastAsia" w:ascii="新宋体" w:hAnsi="新宋体" w:eastAsia="新宋体" w:cs="新宋体"/>
          <w:sz w:val="21"/>
          <w:szCs w:val="28"/>
        </w:rPr>
        <w:t xml:space="preserve">   </w:t>
      </w:r>
      <w:r>
        <w:rPr>
          <w:rFonts w:ascii="新宋体" w:hAnsi="新宋体" w:eastAsia="新宋体" w:cs="新宋体"/>
          <w:sz w:val="21"/>
          <w:szCs w:val="28"/>
        </w:rPr>
        <w:t>8. ABC</w:t>
      </w:r>
    </w:p>
    <w:p>
      <w:pPr>
        <w:spacing w:line="360" w:lineRule="auto"/>
        <w:rPr>
          <w:rFonts w:ascii="新宋体" w:hAnsi="新宋体" w:eastAsia="新宋体" w:cs="新宋体"/>
          <w:sz w:val="21"/>
          <w:szCs w:val="28"/>
        </w:rPr>
      </w:pPr>
      <w:r>
        <w:rPr>
          <w:rFonts w:ascii="新宋体" w:hAnsi="新宋体" w:eastAsia="新宋体" w:cs="新宋体"/>
          <w:sz w:val="21"/>
          <w:szCs w:val="28"/>
        </w:rPr>
        <w:t>二、辨别与分析(10分)</w:t>
      </w:r>
    </w:p>
    <w:p>
      <w:pPr>
        <w:spacing w:line="360" w:lineRule="auto"/>
        <w:rPr>
          <w:rFonts w:ascii="新宋体" w:hAnsi="新宋体" w:eastAsia="新宋体" w:cs="新宋体"/>
          <w:sz w:val="21"/>
          <w:szCs w:val="28"/>
        </w:rPr>
      </w:pPr>
      <w:r>
        <w:rPr>
          <w:rFonts w:ascii="新宋体" w:hAnsi="新宋体" w:eastAsia="新宋体" w:cs="新宋体"/>
          <w:sz w:val="21"/>
          <w:szCs w:val="28"/>
        </w:rPr>
        <w:t>9.(1)选报高考志愿是人生重要岔路口的重大选择，涉及个人专业发展方向和未来人生的走向，理应重视。(2分)</w:t>
      </w:r>
    </w:p>
    <w:p>
      <w:pPr>
        <w:spacing w:line="360" w:lineRule="auto"/>
        <w:rPr>
          <w:rFonts w:ascii="新宋体" w:hAnsi="新宋体" w:eastAsia="新宋体" w:cs="新宋体"/>
          <w:sz w:val="21"/>
          <w:szCs w:val="28"/>
        </w:rPr>
      </w:pPr>
      <w:r>
        <w:rPr>
          <w:rFonts w:ascii="新宋体" w:hAnsi="新宋体" w:eastAsia="新宋体" w:cs="新宋体"/>
          <w:sz w:val="21"/>
          <w:szCs w:val="28"/>
        </w:rPr>
        <w:t>(2)父母合理的意见和建议能为子女选报高考志愿提供支持和帮助，有利于子女更好地做出选择，但完全顺从父母的意见是对自己不负</w:t>
      </w:r>
      <w:r>
        <w:rPr>
          <w:rFonts w:hint="eastAsia" w:ascii="新宋体" w:hAnsi="新宋体" w:eastAsia="新宋体" w:cs="新宋体"/>
          <w:sz w:val="21"/>
          <w:szCs w:val="28"/>
        </w:rPr>
        <w:t>责任</w:t>
      </w:r>
      <w:r>
        <w:rPr>
          <w:rFonts w:ascii="新宋体" w:hAnsi="新宋体" w:eastAsia="新宋体" w:cs="新宋体"/>
          <w:sz w:val="21"/>
          <w:szCs w:val="28"/>
        </w:rPr>
        <w:t>的表现，可能导致所选志愿难以适应自己的发展需要，因而对于父母的意见应有选择地听取。(3分)</w:t>
      </w:r>
    </w:p>
    <w:p>
      <w:pPr>
        <w:spacing w:line="360" w:lineRule="auto"/>
        <w:rPr>
          <w:rFonts w:ascii="新宋体" w:hAnsi="新宋体" w:eastAsia="新宋体" w:cs="新宋体"/>
          <w:sz w:val="21"/>
          <w:szCs w:val="28"/>
        </w:rPr>
      </w:pPr>
      <w:r>
        <w:rPr>
          <w:rFonts w:ascii="新宋体" w:hAnsi="新宋体" w:eastAsia="新宋体" w:cs="新宋体"/>
          <w:sz w:val="21"/>
          <w:szCs w:val="28"/>
        </w:rPr>
        <w:t xml:space="preserve">(3)理想是人生的奋斗目标，树立崇高远大的理想，有助于一个人的成功。选报高考志愿应把个人梦和实现中华民族伟大复兴的中国梦结合起来，把祖国的需要和人民的利益做为选报志愿的根本出发点。(2分) </w:t>
      </w:r>
    </w:p>
    <w:p>
      <w:pPr>
        <w:spacing w:line="360" w:lineRule="auto"/>
        <w:rPr>
          <w:rFonts w:ascii="新宋体" w:hAnsi="新宋体" w:eastAsia="新宋体" w:cs="新宋体"/>
          <w:sz w:val="21"/>
          <w:szCs w:val="28"/>
        </w:rPr>
      </w:pPr>
      <w:r>
        <w:rPr>
          <w:rFonts w:ascii="新宋体" w:hAnsi="新宋体" w:eastAsia="新宋体" w:cs="新宋体"/>
          <w:sz w:val="21"/>
          <w:szCs w:val="28"/>
        </w:rPr>
        <w:t xml:space="preserve">(4)每个人的兴趣爱好不同、自身实际不同，发展的道路也会不同。合理选报高考志愿应该是综合考虑各种因素对人生进行科学规划后审慎做出的，这有助于一个人的成长成才，从而实现自己的人生价值。(3分) </w:t>
      </w:r>
    </w:p>
    <w:p>
      <w:pPr>
        <w:spacing w:line="360" w:lineRule="auto"/>
        <w:rPr>
          <w:rFonts w:ascii="新宋体" w:hAnsi="新宋体" w:eastAsia="新宋体" w:cs="新宋体"/>
          <w:sz w:val="21"/>
          <w:szCs w:val="28"/>
        </w:rPr>
      </w:pPr>
      <w:r>
        <w:rPr>
          <w:rFonts w:ascii="新宋体" w:hAnsi="新宋体" w:eastAsia="新宋体" w:cs="新宋体"/>
          <w:sz w:val="21"/>
          <w:szCs w:val="28"/>
        </w:rPr>
        <w:t>评分建议： 第一层答出选报高考志愿对个人成长成功的重要性，即可给2分</w:t>
      </w:r>
      <w:r>
        <w:rPr>
          <w:rFonts w:hint="eastAsia" w:ascii="新宋体" w:hAnsi="新宋体" w:eastAsia="新宋体" w:cs="新宋体"/>
          <w:sz w:val="21"/>
          <w:szCs w:val="28"/>
        </w:rPr>
        <w:t>。</w:t>
      </w:r>
      <w:r>
        <w:rPr>
          <w:rFonts w:ascii="新宋体" w:hAnsi="新宋体" w:eastAsia="新宋体" w:cs="新宋体"/>
          <w:sz w:val="21"/>
          <w:szCs w:val="28"/>
        </w:rPr>
        <w:t>第</w:t>
      </w:r>
      <w:r>
        <w:rPr>
          <w:rFonts w:hint="eastAsia" w:ascii="新宋体" w:hAnsi="新宋体" w:eastAsia="新宋体" w:cs="新宋体"/>
          <w:sz w:val="21"/>
          <w:szCs w:val="28"/>
        </w:rPr>
        <w:t>二</w:t>
      </w:r>
      <w:r>
        <w:rPr>
          <w:rFonts w:ascii="新宋体" w:hAnsi="新宋体" w:eastAsia="新宋体" w:cs="新宋体"/>
          <w:sz w:val="21"/>
          <w:szCs w:val="28"/>
        </w:rPr>
        <w:t>层答出父母关于选报高考志愿的意见应有选择地接受，并简述理由，即可给3分</w:t>
      </w:r>
      <w:r>
        <w:rPr>
          <w:rFonts w:hint="eastAsia" w:ascii="新宋体" w:hAnsi="新宋体" w:eastAsia="新宋体" w:cs="新宋体"/>
          <w:sz w:val="21"/>
          <w:szCs w:val="28"/>
        </w:rPr>
        <w:t>。</w:t>
      </w:r>
      <w:r>
        <w:rPr>
          <w:rFonts w:ascii="新宋体" w:hAnsi="新宋体" w:eastAsia="新宋体" w:cs="新宋体"/>
          <w:sz w:val="21"/>
          <w:szCs w:val="28"/>
        </w:rPr>
        <w:t>第三层答出志存高远对合理选报高考志愿的重要性，即可给2分。第四层答出合理规划人生对选报高考志愿和实现人生价值的重要性，即可给3分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r>
        <w:rPr>
          <w:rFonts w:ascii="新宋体" w:hAnsi="新宋体" w:eastAsia="新宋体" w:cs="新宋体"/>
          <w:sz w:val="21"/>
          <w:szCs w:val="28"/>
        </w:rPr>
        <w:t>三、观察与思考(2小题，每小题10分，共20分)</w:t>
      </w:r>
    </w:p>
    <w:p>
      <w:pPr>
        <w:spacing w:line="360" w:lineRule="auto"/>
        <w:rPr>
          <w:rFonts w:ascii="新宋体" w:hAnsi="新宋体" w:eastAsia="新宋体" w:cs="新宋体"/>
          <w:sz w:val="21"/>
          <w:szCs w:val="28"/>
        </w:rPr>
      </w:pPr>
      <w:r>
        <w:rPr>
          <w:rFonts w:ascii="新宋体" w:hAnsi="新宋体" w:eastAsia="新宋体" w:cs="新宋体"/>
          <w:sz w:val="21"/>
          <w:szCs w:val="28"/>
        </w:rPr>
        <w:t>10.(1)改革开放是强国之路，是我们党、我们国家发展进步的活力源泉</w:t>
      </w:r>
      <w:r>
        <w:rPr>
          <w:rFonts w:hint="eastAsia" w:ascii="新宋体" w:hAnsi="新宋体" w:eastAsia="新宋体" w:cs="新宋体"/>
          <w:sz w:val="21"/>
          <w:szCs w:val="28"/>
        </w:rPr>
        <w:t>；</w:t>
      </w:r>
      <w:r>
        <w:rPr>
          <w:rFonts w:ascii="新宋体" w:hAnsi="新宋体" w:eastAsia="新宋体" w:cs="新宋体"/>
          <w:sz w:val="21"/>
          <w:szCs w:val="28"/>
        </w:rPr>
        <w:t>改革开放是实现中华民族伟大复兴的必由之路：中国共产党领导是中国特色社会主义最本质的特征(或：中国特色社会主义制度的最大优势是中国共产党领导)；只有中国特色社会主义才能发展中国(或：中国特色社会主义具有无比的优越性和强大的生命力)</w:t>
      </w:r>
      <w:r>
        <w:rPr>
          <w:rFonts w:hint="eastAsia" w:ascii="新宋体" w:hAnsi="新宋体" w:eastAsia="新宋体" w:cs="新宋体"/>
          <w:sz w:val="21"/>
          <w:szCs w:val="28"/>
        </w:rPr>
        <w:t>；</w:t>
      </w:r>
      <w:r>
        <w:rPr>
          <w:rFonts w:ascii="新宋体" w:hAnsi="新宋体" w:eastAsia="新宋体" w:cs="新宋体"/>
          <w:sz w:val="21"/>
          <w:szCs w:val="28"/>
        </w:rPr>
        <w:t xml:space="preserve"> 党的基本路线是立国、兴国、强国的重大法宝；中国共产党始终坚持以人民为中心的发展思想：</w:t>
      </w:r>
      <w:r>
        <w:rPr>
          <w:rFonts w:ascii="新宋体" w:hAnsi="新宋体" w:eastAsia="新宋体" w:cs="新宋体"/>
          <w:sz w:val="21"/>
          <w:szCs w:val="28"/>
        </w:rPr>
        <w:drawing>
          <wp:inline distT="0" distB="0" distL="0" distR="0">
            <wp:extent cx="16510" cy="1778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510" cy="17780"/>
                    </a:xfrm>
                    <a:prstGeom prst="rect">
                      <a:avLst/>
                    </a:prstGeom>
                  </pic:spPr>
                </pic:pic>
              </a:graphicData>
            </a:graphic>
          </wp:inline>
        </w:drawing>
      </w:r>
      <w:r>
        <w:rPr>
          <w:rFonts w:ascii="新宋体" w:hAnsi="新宋体" w:eastAsia="新宋体" w:cs="新宋体"/>
          <w:sz w:val="21"/>
          <w:szCs w:val="28"/>
        </w:rPr>
        <w:t xml:space="preserve">幸福都是奋斗出来的；中国的发展离不开世界，世界的繁荣稳定也离不开中国；等等。(6分) </w:t>
      </w:r>
    </w:p>
    <w:p>
      <w:pPr>
        <w:spacing w:line="360" w:lineRule="auto"/>
        <w:rPr>
          <w:rFonts w:ascii="新宋体" w:hAnsi="新宋体" w:eastAsia="新宋体" w:cs="新宋体"/>
          <w:sz w:val="21"/>
          <w:szCs w:val="28"/>
        </w:rPr>
      </w:pPr>
      <w:r>
        <w:rPr>
          <w:rFonts w:ascii="新宋体" w:hAnsi="新宋体" w:eastAsia="新宋体" w:cs="新宋体"/>
          <w:sz w:val="21"/>
          <w:szCs w:val="28"/>
        </w:rPr>
        <w:t>(2)坚持全面深化改革</w:t>
      </w:r>
      <w:r>
        <w:rPr>
          <w:rFonts w:hint="eastAsia" w:ascii="新宋体" w:hAnsi="新宋体" w:eastAsia="新宋体" w:cs="新宋体"/>
          <w:sz w:val="21"/>
          <w:szCs w:val="28"/>
        </w:rPr>
        <w:t>：</w:t>
      </w:r>
      <w:r>
        <w:rPr>
          <w:rFonts w:ascii="新宋体" w:hAnsi="新宋体" w:eastAsia="新宋体" w:cs="新宋体"/>
          <w:sz w:val="21"/>
          <w:szCs w:val="28"/>
        </w:rPr>
        <w:t xml:space="preserve">不断扩大对外开放，提升对外开放水平；深化党和国家机构改革；坚持实施创新驱动发展战略；坚持实施科教兴国战略；坚持新发展理念(或：坚持创新、协调、绿色、开放、共享的发展理念)；实施区域协调发展战略；等等。(4分) </w:t>
      </w:r>
    </w:p>
    <w:p>
      <w:pPr>
        <w:spacing w:line="360" w:lineRule="auto"/>
        <w:ind w:firstLine="105" w:firstLineChars="50"/>
        <w:rPr>
          <w:rFonts w:ascii="新宋体" w:hAnsi="新宋体" w:eastAsia="新宋体" w:cs="新宋体"/>
          <w:sz w:val="21"/>
          <w:szCs w:val="28"/>
        </w:rPr>
      </w:pPr>
      <w:r>
        <w:rPr>
          <w:rFonts w:ascii="新宋体" w:hAnsi="新宋体" w:eastAsia="新宋体" w:cs="新宋体"/>
          <w:sz w:val="21"/>
          <w:szCs w:val="28"/>
        </w:rPr>
        <w:t>评分建议：第一问答出任意一个方面即可给2分</w:t>
      </w:r>
      <w:r>
        <w:rPr>
          <w:rFonts w:hint="eastAsia" w:ascii="新宋体" w:hAnsi="新宋体" w:eastAsia="新宋体" w:cs="新宋体"/>
          <w:sz w:val="21"/>
          <w:szCs w:val="28"/>
        </w:rPr>
        <w:t>,</w:t>
      </w:r>
      <w:r>
        <w:rPr>
          <w:rFonts w:ascii="新宋体" w:hAnsi="新宋体" w:eastAsia="新宋体" w:cs="新宋体"/>
          <w:sz w:val="21"/>
          <w:szCs w:val="28"/>
        </w:rPr>
        <w:t>最高给6分。第二问答出任意</w:t>
      </w:r>
      <w:r>
        <w:rPr>
          <w:rFonts w:hint="eastAsia" w:ascii="新宋体" w:hAnsi="新宋体" w:eastAsia="新宋体" w:cs="新宋体"/>
          <w:sz w:val="21"/>
          <w:szCs w:val="28"/>
        </w:rPr>
        <w:t>一</w:t>
      </w:r>
      <w:r>
        <w:rPr>
          <w:rFonts w:ascii="新宋体" w:hAnsi="新宋体" w:eastAsia="新宋体" w:cs="新宋体"/>
          <w:sz w:val="21"/>
          <w:szCs w:val="28"/>
        </w:rPr>
        <w:t>个方面即可给2分，最高给4分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ascii="新宋体" w:hAnsi="新宋体" w:eastAsia="新宋体" w:cs="新宋体"/>
          <w:sz w:val="21"/>
          <w:szCs w:val="28"/>
        </w:rPr>
        <w:t xml:space="preserve">11.(1)生态环境是人类的生存之本、发展之基(或：资源环境是人类生存的物质条件；或：生态环境没有替代品，用之不觉，失之难存)；当前我国的生态环境现状还不能满足人民日益增长的优美生态环境需要(或：这是实现人民追求美好生活目标的必然选择)：党和国家坚持以人民为中心的发展思想(或：党和国家坚持以人为本的发展理念)；中国共产党的宗旨是全心全意为人民服务(或：中国共产党坚持立党为公， 执政为民)；我国是人民当家作主的社会主义国家；生态文明建设功在当代、利在千秋(或：生态文明建设是关系中华民族永续发展的根本大计)；等等。(6分) </w:t>
      </w:r>
    </w:p>
    <w:p>
      <w:pPr>
        <w:spacing w:line="360" w:lineRule="auto"/>
        <w:rPr>
          <w:rFonts w:ascii="新宋体" w:hAnsi="新宋体" w:eastAsia="新宋体" w:cs="新宋体"/>
          <w:sz w:val="21"/>
          <w:szCs w:val="28"/>
        </w:rPr>
      </w:pPr>
      <w:r>
        <w:rPr>
          <w:rFonts w:ascii="新宋体" w:hAnsi="新宋体" w:eastAsia="新宋体" w:cs="新宋体"/>
          <w:sz w:val="21"/>
          <w:szCs w:val="28"/>
        </w:rPr>
        <w:t xml:space="preserve">(2)树立绿水青山就是金山银山的理念；树立尊重自然、顺应自然、保护自然的理念；树立山水林田湖草是一个生命共同体的理念：坚持人与自然和谐共生的理念； 树立发展和保护相统一的理念；坚持绿色发展的理念；树立自然价值和自然资本的理念(或：牢固树立保护生态环境就是保护生产力、改善生态环境就是发展生产力的理念)；树立空间均衡的理念；等等。(4分) </w:t>
      </w:r>
    </w:p>
    <w:p>
      <w:pPr>
        <w:spacing w:line="360" w:lineRule="auto"/>
        <w:ind w:firstLine="105" w:firstLineChars="50"/>
        <w:rPr>
          <w:rFonts w:ascii="新宋体" w:hAnsi="新宋体" w:eastAsia="新宋体" w:cs="新宋体"/>
          <w:sz w:val="21"/>
          <w:szCs w:val="28"/>
        </w:rPr>
      </w:pPr>
      <w:r>
        <w:rPr>
          <w:rFonts w:ascii="新宋体" w:hAnsi="新宋体" w:eastAsia="新宋体" w:cs="新宋体"/>
          <w:sz w:val="21"/>
          <w:szCs w:val="28"/>
        </w:rPr>
        <w:t>评分建议：第一问答出任意一个方面即可给2分，最高给6分。第二问答出任意</w:t>
      </w:r>
      <w:r>
        <w:rPr>
          <w:rFonts w:hint="eastAsia" w:ascii="新宋体" w:hAnsi="新宋体" w:eastAsia="新宋体" w:cs="新宋体"/>
          <w:sz w:val="21"/>
          <w:szCs w:val="28"/>
        </w:rPr>
        <w:t>一</w:t>
      </w:r>
      <w:r>
        <w:rPr>
          <w:rFonts w:ascii="新宋体" w:hAnsi="新宋体" w:eastAsia="新宋体" w:cs="新宋体"/>
          <w:sz w:val="21"/>
          <w:szCs w:val="28"/>
        </w:rPr>
        <w:t>个方面即可给2分，最高给4分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ascii="新宋体" w:hAnsi="新宋体" w:eastAsia="新宋体" w:cs="新宋体"/>
          <w:sz w:val="21"/>
          <w:szCs w:val="28"/>
        </w:rPr>
        <w:t>四、活动与探索(2小题，每小题10分，共20分)</w:t>
      </w:r>
    </w:p>
    <w:p>
      <w:pPr>
        <w:spacing w:line="360" w:lineRule="auto"/>
        <w:rPr>
          <w:rFonts w:ascii="新宋体" w:hAnsi="新宋体" w:eastAsia="新宋体" w:cs="新宋体"/>
          <w:sz w:val="21"/>
          <w:szCs w:val="28"/>
        </w:rPr>
      </w:pPr>
      <w:r>
        <w:rPr>
          <w:rFonts w:ascii="新宋体" w:hAnsi="新宋体" w:eastAsia="新宋体" w:cs="新宋体"/>
          <w:sz w:val="21"/>
          <w:szCs w:val="28"/>
        </w:rPr>
        <w:t>12.(1)国家主席首次宪法宣誓，为全体公民树立了尊崇宪法、维护宪法、格守</w:t>
      </w:r>
      <w:r>
        <w:rPr>
          <w:rFonts w:hint="eastAsia" w:ascii="新宋体" w:hAnsi="新宋体" w:eastAsia="新宋体" w:cs="新宋体"/>
          <w:sz w:val="21"/>
          <w:szCs w:val="28"/>
        </w:rPr>
        <w:t>宪法</w:t>
      </w:r>
      <w:r>
        <w:rPr>
          <w:rFonts w:ascii="新宋体" w:hAnsi="新宋体" w:eastAsia="新宋体" w:cs="新宋体"/>
          <w:sz w:val="21"/>
          <w:szCs w:val="28"/>
        </w:rPr>
        <w:t>的榜样：有利于促使一切国家机关、</w:t>
      </w:r>
      <w:r>
        <w:rPr>
          <w:rFonts w:hint="eastAsia" w:ascii="新宋体" w:hAnsi="新宋体" w:eastAsia="新宋体" w:cs="新宋体"/>
          <w:sz w:val="21"/>
          <w:szCs w:val="28"/>
        </w:rPr>
        <w:t>团体</w:t>
      </w:r>
      <w:r>
        <w:rPr>
          <w:rFonts w:ascii="新宋体" w:hAnsi="新宋体" w:eastAsia="新宋体" w:cs="新宋体"/>
          <w:sz w:val="21"/>
          <w:szCs w:val="28"/>
        </w:rPr>
        <w:t>和组织、全体公民把宪法作为最高行为准则：体现了宪法至上原则，体现了对宪法的尊重：表明党和国家坚决捍卫宪法尊严、保证宪法实施的决心和信心：有利于维护宪法权威，保证宪法实施：有利于推进依法治国、依宪治国</w:t>
      </w:r>
      <w:r>
        <w:rPr>
          <w:rFonts w:hint="eastAsia" w:ascii="新宋体" w:hAnsi="新宋体" w:eastAsia="新宋体" w:cs="新宋体"/>
          <w:sz w:val="21"/>
          <w:szCs w:val="28"/>
        </w:rPr>
        <w:t>；</w:t>
      </w:r>
      <w:r>
        <w:rPr>
          <w:rFonts w:ascii="新宋体" w:hAnsi="新宋体" w:eastAsia="新宋体" w:cs="新宋体"/>
          <w:sz w:val="21"/>
          <w:szCs w:val="28"/>
        </w:rPr>
        <w:t>表明党和国家坚决维护宪法作为国家根本法的地位；表明党和国家加快建设社会主义法治国家的坚定决心</w:t>
      </w:r>
      <w:r>
        <w:rPr>
          <w:rFonts w:hint="eastAsia" w:ascii="新宋体" w:hAnsi="新宋体" w:eastAsia="新宋体" w:cs="新宋体"/>
          <w:sz w:val="21"/>
          <w:szCs w:val="28"/>
        </w:rPr>
        <w:t>；</w:t>
      </w:r>
      <w:r>
        <w:rPr>
          <w:rFonts w:ascii="新宋体" w:hAnsi="新宋体" w:eastAsia="新宋体" w:cs="新宋体"/>
          <w:sz w:val="21"/>
          <w:szCs w:val="28"/>
        </w:rPr>
        <w:t>有利于促进全社会形成尊崇宪法、拥护宪法、践行宪法的共识和氛围；有利于增强国家工作人员依法履行职务的使命感和责任感</w:t>
      </w:r>
      <w:r>
        <w:rPr>
          <w:rFonts w:hint="eastAsia" w:ascii="新宋体" w:hAnsi="新宋体" w:eastAsia="新宋体" w:cs="新宋体"/>
          <w:sz w:val="21"/>
          <w:szCs w:val="28"/>
        </w:rPr>
        <w:t>；</w:t>
      </w:r>
      <w:r>
        <w:rPr>
          <w:rFonts w:ascii="新宋体" w:hAnsi="新宋体" w:eastAsia="新宋体" w:cs="新宋体"/>
          <w:sz w:val="21"/>
          <w:szCs w:val="28"/>
        </w:rPr>
        <w:t xml:space="preserve">有利于鼓舞全社会弘扬宪法精神，培育宪法信仰；有利于加强社会主义民主政治建设等等。(6分) </w:t>
      </w:r>
    </w:p>
    <w:p>
      <w:pPr>
        <w:spacing w:line="360" w:lineRule="auto"/>
        <w:rPr>
          <w:rFonts w:ascii="新宋体" w:hAnsi="新宋体" w:eastAsia="新宋体" w:cs="新宋体"/>
          <w:sz w:val="21"/>
          <w:szCs w:val="28"/>
        </w:rPr>
      </w:pPr>
      <w:r>
        <w:rPr>
          <w:rFonts w:ascii="新宋体" w:hAnsi="新宋体" w:eastAsia="新宋体" w:cs="新宋体"/>
          <w:sz w:val="21"/>
          <w:szCs w:val="28"/>
        </w:rPr>
        <w:t>(2)认真学习宪法，理解宪法内容，领会宪法精神：积极参与宪法宣传活动，让宪法走近群众，深入人心</w:t>
      </w:r>
      <w:r>
        <w:rPr>
          <w:rFonts w:hint="eastAsia" w:ascii="新宋体" w:hAnsi="新宋体" w:eastAsia="新宋体" w:cs="新宋体"/>
          <w:sz w:val="21"/>
          <w:szCs w:val="28"/>
        </w:rPr>
        <w:t>；</w:t>
      </w:r>
      <w:r>
        <w:rPr>
          <w:rFonts w:ascii="新宋体" w:hAnsi="新宋体" w:eastAsia="新宋体" w:cs="新宋体"/>
          <w:sz w:val="21"/>
          <w:szCs w:val="28"/>
        </w:rPr>
        <w:t>严格遵守宪法和法律规定，学会用宪法精神来分析和解决学习和生活中的实际问题：坚决维护宪法权威，经常检视自己的行为是否符合宪法规范：勇于并善于同违反宪法的行为作斗争；等等。(4分)</w:t>
      </w:r>
    </w:p>
    <w:p>
      <w:pPr>
        <w:spacing w:line="360" w:lineRule="auto"/>
        <w:ind w:firstLine="210" w:firstLineChars="100"/>
        <w:rPr>
          <w:rFonts w:ascii="新宋体" w:hAnsi="新宋体" w:eastAsia="新宋体" w:cs="新宋体"/>
          <w:sz w:val="21"/>
          <w:szCs w:val="28"/>
        </w:rPr>
      </w:pPr>
      <w:r>
        <w:rPr>
          <w:rFonts w:ascii="新宋体" w:hAnsi="新宋体" w:eastAsia="新宋体" w:cs="新宋体"/>
          <w:sz w:val="21"/>
          <w:szCs w:val="28"/>
        </w:rPr>
        <w:t>评分建议：第一问答出任意一个方面即可给2分，最高给6分</w:t>
      </w:r>
      <w:r>
        <w:rPr>
          <w:rFonts w:hint="eastAsia" w:ascii="新宋体" w:hAnsi="新宋体" w:eastAsia="新宋体" w:cs="新宋体"/>
          <w:sz w:val="21"/>
          <w:szCs w:val="28"/>
        </w:rPr>
        <w:t>。</w:t>
      </w:r>
      <w:r>
        <w:rPr>
          <w:rFonts w:ascii="新宋体" w:hAnsi="新宋体" w:eastAsia="新宋体" w:cs="新宋体"/>
          <w:sz w:val="21"/>
          <w:szCs w:val="28"/>
        </w:rPr>
        <w:t>第二问答出任意一个方面即可给2分，最高给4分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ascii="新宋体" w:hAnsi="新宋体" w:eastAsia="新宋体" w:cs="新宋体"/>
          <w:sz w:val="21"/>
          <w:szCs w:val="28"/>
        </w:rPr>
        <w:t>13.(1)宣传英雄事迹，弘扬英雄精神；培育和践行社会主义核心价值观；弘扬以爱国主义为核心的民族精神，守护好我们共同的精神家园：激发实现中华民族伟大复兴</w:t>
      </w:r>
      <w:r>
        <w:rPr>
          <w:rFonts w:hint="eastAsia" w:ascii="新宋体" w:hAnsi="新宋体" w:eastAsia="新宋体" w:cs="新宋体"/>
          <w:sz w:val="21"/>
          <w:szCs w:val="28"/>
        </w:rPr>
        <w:t>中国</w:t>
      </w:r>
      <w:r>
        <w:rPr>
          <w:rFonts w:ascii="新宋体" w:hAnsi="新宋体" w:eastAsia="新宋体" w:cs="新宋体"/>
          <w:sz w:val="21"/>
          <w:szCs w:val="28"/>
        </w:rPr>
        <w:t>梦的强大精神力量；引导人们铭记英雄，崇尚英雄，捍卫英雄，增强民族凝聚力和向心力；营造学习英雄，关爱英雄的浓厚社会氛围，在全社会唱响新时代崇尚英雄、精忠报国的正气歌</w:t>
      </w:r>
      <w:r>
        <w:rPr>
          <w:rFonts w:hint="eastAsia" w:ascii="新宋体" w:hAnsi="新宋体" w:eastAsia="新宋体" w:cs="新宋体"/>
          <w:sz w:val="21"/>
          <w:szCs w:val="28"/>
        </w:rPr>
        <w:t>；</w:t>
      </w:r>
      <w:r>
        <w:rPr>
          <w:rFonts w:ascii="新宋体" w:hAnsi="新宋体" w:eastAsia="新宋体" w:cs="新宋体"/>
          <w:sz w:val="21"/>
          <w:szCs w:val="28"/>
        </w:rPr>
        <w:t>培养德智体美全面发展的社会主义建设者和接班人</w:t>
      </w:r>
      <w:r>
        <w:rPr>
          <w:rFonts w:hint="eastAsia" w:ascii="新宋体" w:hAnsi="新宋体" w:eastAsia="新宋体" w:cs="新宋体"/>
          <w:sz w:val="21"/>
          <w:szCs w:val="28"/>
        </w:rPr>
        <w:t>；</w:t>
      </w:r>
      <w:r>
        <w:rPr>
          <w:rFonts w:ascii="新宋体" w:hAnsi="新宋体" w:eastAsia="新宋体" w:cs="新宋体"/>
          <w:sz w:val="21"/>
          <w:szCs w:val="28"/>
        </w:rPr>
        <w:t>倡导崇德向善、见贤思齐的社会风尚，引导人们树立正确的世界观、人生观、价值观</w:t>
      </w:r>
      <w:r>
        <w:rPr>
          <w:rFonts w:hint="eastAsia" w:ascii="新宋体" w:hAnsi="新宋体" w:eastAsia="新宋体" w:cs="新宋体"/>
          <w:sz w:val="21"/>
          <w:szCs w:val="28"/>
        </w:rPr>
        <w:t>；</w:t>
      </w:r>
      <w:r>
        <w:rPr>
          <w:rFonts w:ascii="新宋体" w:hAnsi="新宋体" w:eastAsia="新宋体" w:cs="新宋体"/>
          <w:sz w:val="21"/>
          <w:szCs w:val="28"/>
        </w:rPr>
        <w:t>提高公民思想道德素质，加强社会主义精神文明建设；等等。(6分)</w:t>
      </w:r>
    </w:p>
    <w:p>
      <w:pPr>
        <w:spacing w:line="360" w:lineRule="auto"/>
        <w:rPr>
          <w:rFonts w:ascii="新宋体" w:hAnsi="新宋体" w:eastAsia="新宋体" w:cs="新宋体"/>
          <w:sz w:val="21"/>
          <w:szCs w:val="28"/>
        </w:rPr>
      </w:pPr>
      <w:r>
        <w:rPr>
          <w:rFonts w:ascii="新宋体" w:hAnsi="新宋体" w:eastAsia="新宋体" w:cs="新宋体"/>
          <w:sz w:val="21"/>
          <w:szCs w:val="28"/>
        </w:rPr>
        <w:t>(2)示例：天下兴亡，匹夫有责；为中华之崛起而读书；宁可少活20年，拼命也要拿下大油田。(2分)</w:t>
      </w:r>
    </w:p>
    <w:p>
      <w:pPr>
        <w:spacing w:line="360" w:lineRule="auto"/>
        <w:rPr>
          <w:rFonts w:ascii="新宋体" w:hAnsi="新宋体" w:eastAsia="新宋体" w:cs="新宋体"/>
          <w:sz w:val="21"/>
          <w:szCs w:val="28"/>
        </w:rPr>
      </w:pPr>
      <w:r>
        <w:rPr>
          <w:rFonts w:ascii="新宋体" w:hAnsi="新宋体" w:eastAsia="新宋体" w:cs="新宋体"/>
          <w:sz w:val="21"/>
          <w:szCs w:val="28"/>
        </w:rPr>
        <w:t>(3)示例：40℃高温下，交警顶着烈日指挥交通，恪尽职守；班主任爱岗敬业，因材施教，关心每个学生的成长；父亲担任某村第一书记，坚守精准扶贫第一线，热心帮助贫困户脱贫。(2分)</w:t>
      </w:r>
    </w:p>
    <w:p>
      <w:pPr>
        <w:spacing w:line="360" w:lineRule="auto"/>
        <w:ind w:firstLine="210" w:firstLineChars="100"/>
        <w:rPr>
          <w:rFonts w:ascii="新宋体" w:hAnsi="新宋体" w:eastAsia="新宋体" w:cs="新宋体"/>
          <w:sz w:val="21"/>
          <w:szCs w:val="28"/>
        </w:rPr>
      </w:pPr>
      <w:r>
        <w:rPr>
          <w:rFonts w:ascii="新宋体" w:hAnsi="新宋体" w:eastAsia="新宋体" w:cs="新宋体"/>
          <w:sz w:val="21"/>
          <w:szCs w:val="28"/>
        </w:rPr>
        <w:t>评分建议：第一问答出任意一个方面即可给2分，最高给6分。第二问答出任意</w:t>
      </w:r>
      <w:r>
        <w:rPr>
          <w:rFonts w:hint="eastAsia" w:ascii="新宋体" w:hAnsi="新宋体" w:eastAsia="新宋体" w:cs="新宋体"/>
          <w:sz w:val="21"/>
          <w:szCs w:val="28"/>
        </w:rPr>
        <w:t>一</w:t>
      </w:r>
      <w:r>
        <w:rPr>
          <w:rFonts w:ascii="新宋体" w:hAnsi="新宋体" w:eastAsia="新宋体" w:cs="新宋体"/>
          <w:sz w:val="21"/>
          <w:szCs w:val="28"/>
        </w:rPr>
        <w:t>条符合题意的名言警句即可给2分。第三问答出任意一个符合题意的报国故事即可给2分</w:t>
      </w:r>
      <w:r>
        <w:rPr>
          <w:rFonts w:hint="eastAsia" w:ascii="新宋体" w:hAnsi="新宋体" w:eastAsia="新宋体" w:cs="新宋体"/>
          <w:sz w:val="21"/>
          <w:szCs w:val="28"/>
        </w:rPr>
        <w:t>。</w:t>
      </w:r>
    </w:p>
    <w:p>
      <w:pPr>
        <w:spacing w:line="360" w:lineRule="auto"/>
        <w:rPr>
          <w:rFonts w:ascii="新宋体" w:hAnsi="新宋体" w:eastAsia="新宋体" w:cs="新宋体"/>
          <w:sz w:val="21"/>
          <w:szCs w:val="28"/>
        </w:rPr>
      </w:pPr>
      <w:r>
        <w:rPr>
          <w:rFonts w:ascii="新宋体" w:hAnsi="新宋体" w:eastAsia="新宋体" w:cs="新宋体"/>
          <w:color w:val="FFFFFF"/>
          <w:sz w:val="4"/>
          <w:szCs w:val="28"/>
        </w:rPr>
        <w:t>[来源:学科网]</w:t>
      </w: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p>
    <w:p>
      <w:pPr>
        <w:spacing w:line="360" w:lineRule="auto"/>
        <w:rPr>
          <w:rFonts w:ascii="新宋体" w:hAnsi="新宋体" w:eastAsia="新宋体" w:cs="新宋体"/>
          <w:sz w:val="21"/>
          <w:szCs w:val="28"/>
        </w:rPr>
      </w:pPr>
      <w:r>
        <w:rPr>
          <w:rFonts w:ascii="新宋体" w:hAnsi="新宋体" w:eastAsia="新宋体" w:cs="新宋体"/>
          <w:color w:val="FFFFFF"/>
          <w:sz w:val="4"/>
          <w:szCs w:val="28"/>
        </w:rPr>
        <w:t>[来源:Zxxk.Com]</w:t>
      </w:r>
    </w:p>
    <w:p>
      <w:pPr>
        <w:spacing w:line="360" w:lineRule="auto"/>
        <w:rPr>
          <w:rFonts w:ascii="新宋体" w:hAnsi="新宋体" w:eastAsia="新宋体" w:cs="新宋体"/>
          <w:sz w:val="21"/>
        </w:rPr>
      </w:pPr>
    </w:p>
    <w:p>
      <w:pPr>
        <w:spacing w:line="360" w:lineRule="auto"/>
        <w:rPr>
          <w:rFonts w:ascii="新宋体" w:hAnsi="新宋体" w:eastAsia="新宋体" w:cs="新宋体"/>
          <w:sz w:val="21"/>
        </w:rPr>
      </w:pPr>
    </w:p>
    <w:p>
      <w:pPr>
        <w:spacing w:line="360" w:lineRule="auto"/>
        <w:rPr>
          <w:rFonts w:ascii="新宋体" w:hAnsi="新宋体" w:eastAsia="新宋体" w:cs="新宋体"/>
          <w:sz w:val="21"/>
        </w:rPr>
      </w:pPr>
    </w:p>
    <w:p>
      <w:pPr>
        <w:spacing w:line="360" w:lineRule="auto"/>
        <w:rPr>
          <w:rFonts w:ascii="新宋体" w:hAnsi="新宋体" w:eastAsia="新宋体" w:cs="新宋体"/>
          <w:sz w:val="21"/>
        </w:rPr>
      </w:pPr>
    </w:p>
    <w:p>
      <w:pPr>
        <w:spacing w:line="360" w:lineRule="auto"/>
        <w:rPr>
          <w:rFonts w:ascii="新宋体" w:hAnsi="新宋体" w:eastAsia="新宋体" w:cs="新宋体"/>
          <w:sz w:val="21"/>
        </w:rPr>
      </w:pPr>
    </w:p>
    <w:p>
      <w:pPr>
        <w:spacing w:line="360" w:lineRule="auto"/>
        <w:rPr>
          <w:rFonts w:ascii="新宋体" w:hAnsi="新宋体" w:eastAsia="新宋体" w:cs="新宋体"/>
          <w:sz w:val="21"/>
        </w:rPr>
      </w:pPr>
    </w:p>
    <w:p>
      <w:pPr>
        <w:spacing w:line="360" w:lineRule="auto"/>
        <w:rPr>
          <w:sz w:val="21"/>
        </w:rPr>
      </w:pPr>
    </w:p>
    <w:p>
      <w:pPr>
        <w:pStyle w:val="8"/>
        <w:ind w:left="360" w:firstLine="0" w:firstLineChars="0"/>
        <w:rPr>
          <w:rFonts w:asciiTheme="minorEastAsia" w:hAnsiTheme="minorEastAsia" w:eastAsiaTheme="minorEastAsia"/>
          <w:sz w:val="21"/>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sdt>
      <w:sdtPr>
        <w:id w:val="-390421483"/>
        <w:docPartObj>
          <w:docPartGallery w:val="AutoText"/>
        </w:docPartObj>
      </w:sdt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4421E"/>
    <w:multiLevelType w:val="multilevel"/>
    <w:tmpl w:val="24B4421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B3F2AE7"/>
    <w:multiLevelType w:val="multilevel"/>
    <w:tmpl w:val="3B3F2AE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A351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pPr>
    <w:rPr>
      <w:sz w:val="18"/>
      <w:szCs w:val="18"/>
    </w:rPr>
  </w:style>
  <w:style w:type="paragraph" w:styleId="4">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Emphasis"/>
    <w:qFormat/>
    <w:uiPriority w:val="20"/>
    <w:rPr>
      <w:i/>
      <w:iCs/>
    </w:rPr>
  </w:style>
  <w:style w:type="paragraph" w:styleId="8">
    <w:name w:val="List Paragraph"/>
    <w:basedOn w:val="1"/>
    <w:qFormat/>
    <w:uiPriority w:val="34"/>
    <w:pPr>
      <w:ind w:firstLine="420" w:firstLineChars="200"/>
    </w:pPr>
  </w:style>
  <w:style w:type="character" w:customStyle="1" w:styleId="9">
    <w:name w:val="页眉 Char"/>
    <w:basedOn w:val="5"/>
    <w:link w:val="4"/>
    <w:qFormat/>
    <w:uiPriority w:val="0"/>
    <w:rPr>
      <w:rFonts w:ascii="Times New Roman" w:hAnsi="Times New Roman"/>
      <w:sz w:val="18"/>
      <w:szCs w:val="18"/>
    </w:rPr>
  </w:style>
  <w:style w:type="character" w:customStyle="1" w:styleId="10">
    <w:name w:val="页脚 Char"/>
    <w:basedOn w:val="5"/>
    <w:link w:val="3"/>
    <w:qFormat/>
    <w:uiPriority w:val="0"/>
    <w:rPr>
      <w:rFonts w:ascii="Times New Roman" w:hAnsi="Times New Roman"/>
      <w:sz w:val="18"/>
      <w:szCs w:val="18"/>
    </w:rPr>
  </w:style>
  <w:style w:type="character" w:customStyle="1" w:styleId="11">
    <w:name w:val="批注框文本 Char"/>
    <w:basedOn w:val="5"/>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13</Pages>
  <Words>4909</Words>
  <Characters>5107</Characters>
  <Lines>189</Lines>
  <Paragraphs>135</Paragraphs>
  <TotalTime>26</TotalTime>
  <ScaleCrop>false</ScaleCrop>
  <LinksUpToDate>false</LinksUpToDate>
  <CharactersWithSpaces>9881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2018-06-26T09:11:00Z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2018-10-28T08:38:36Z</dcterms:modified>
  <dc:subject>河南省2018年中考思想品德试题（word版，含答案）.docx</dc:subject>
  <dc:title>河南省2018年中考思想品德试题（word版，含答案）.docx</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