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color w:val="auto"/>
          <w:lang w:val="en-US"/>
        </w:rPr>
      </w:pPr>
      <w:r>
        <w:rPr>
          <w:b/>
          <w:bCs/>
        </w:rPr>
        <w:pict>
          <v:shape id="_x0000_s1025" o:spid="_x0000_s1025" o:spt="75" type="#_x0000_t75" style="position:absolute;left:0pt;margin-left:873pt;margin-top:825pt;height:22pt;width:27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</v:shape>
        </w:pict>
      </w:r>
      <w:r>
        <w:rPr>
          <w:b/>
          <w:bCs/>
        </w:rPr>
        <w:t>遵义市2018届初中毕业生</w:t>
      </w:r>
      <w:r>
        <w:rPr>
          <w:b/>
          <w:bCs/>
          <w:lang w:val="en-US"/>
        </w:rPr>
        <w:drawing>
          <wp:inline distT="0" distB="0" distL="0" distR="0">
            <wp:extent cx="21590" cy="12700"/>
            <wp:effectExtent l="0" t="0" r="0" b="0"/>
            <wp:docPr id="26" name="图片 2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bCs/>
        </w:rPr>
        <w:t>学业统一考试</w:t>
      </w:r>
    </w:p>
    <w:p>
      <w:pPr>
        <w:jc w:val="center"/>
        <w:outlineLvl w:val="0"/>
        <w:rPr>
          <w:color w:val="auto"/>
          <w:lang w:val="en-US"/>
        </w:rPr>
      </w:pPr>
      <w:bookmarkStart w:id="0" w:name="bookmark0"/>
      <w:r>
        <w:rPr>
          <w:lang w:val="en-US"/>
        </w:rPr>
        <w:drawing>
          <wp:inline distT="0" distB="0" distL="0" distR="0">
            <wp:extent cx="13970" cy="12700"/>
            <wp:effectExtent l="0" t="0" r="0" b="0"/>
            <wp:docPr id="14" name="图片 1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地理、生物试题卷</w:t>
      </w:r>
      <w:bookmarkEnd w:id="0"/>
    </w:p>
    <w:p>
      <w:pPr>
        <w:rPr>
          <w:color w:val="auto"/>
          <w:lang w:val="en-US"/>
        </w:rPr>
      </w:pPr>
      <w:r>
        <w:t>(本试题卷分地理和生物两部分。满分100分。考试时间120分钟)</w:t>
      </w:r>
    </w:p>
    <w:p>
      <w:pPr>
        <w:rPr>
          <w:color w:val="auto"/>
          <w:lang w:val="en-US"/>
        </w:rPr>
      </w:pPr>
      <w:r>
        <w:rPr>
          <w:b/>
          <w:bCs/>
        </w:rPr>
        <w:t>注意事项：</w:t>
      </w:r>
    </w:p>
    <w:p>
      <w:pPr>
        <w:tabs>
          <w:tab w:val="left" w:pos="902"/>
        </w:tabs>
        <w:rPr>
          <w:color w:val="auto"/>
          <w:lang w:val="en-US"/>
        </w:rPr>
      </w:pPr>
      <w:r>
        <w:rPr>
          <w:lang w:val="en-US"/>
        </w:rPr>
        <w:t>1.</w:t>
      </w:r>
      <w:r>
        <w:t>答题前，务必将自己的姓名、座位号和准考证号填写在答题卡和试题卷规定的位置上。</w:t>
      </w:r>
    </w:p>
    <w:p>
      <w:pPr>
        <w:tabs>
          <w:tab w:val="left" w:pos="931"/>
        </w:tabs>
        <w:rPr>
          <w:color w:val="auto"/>
          <w:lang w:val="en-US"/>
        </w:rPr>
      </w:pPr>
      <w:r>
        <w:rPr>
          <w:lang w:val="en-US"/>
        </w:rPr>
        <w:t>2.</w:t>
      </w:r>
      <w:r>
        <w:t>答选择题时，必须使用</w:t>
      </w:r>
      <w:r>
        <w:rPr>
          <w:lang w:val="en-US"/>
        </w:rPr>
        <w:t>2B</w:t>
      </w:r>
      <w:r>
        <w:t>铅笔将答题卡上对应题目的答案标号涂黑，如需改动，用橡皮擦擦干净后，再选涂其它答</w:t>
      </w:r>
      <w:r>
        <w:rPr>
          <w:lang w:val="en-US"/>
        </w:rPr>
        <w:drawing>
          <wp:inline distT="0" distB="0" distL="0" distR="0">
            <wp:extent cx="16510" cy="16510"/>
            <wp:effectExtent l="0" t="0" r="0" b="0"/>
            <wp:docPr id="11" name="图片 1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案标号。</w:t>
      </w:r>
    </w:p>
    <w:p>
      <w:pPr>
        <w:tabs>
          <w:tab w:val="left" w:pos="931"/>
        </w:tabs>
        <w:rPr>
          <w:color w:val="auto"/>
          <w:lang w:val="en-US"/>
        </w:rPr>
      </w:pPr>
      <w:r>
        <w:rPr>
          <w:lang w:val="en-US"/>
        </w:rPr>
        <w:t>3.</w:t>
      </w:r>
      <w:r>
        <w:t>答</w:t>
      </w:r>
      <w:r>
        <w:rPr>
          <w:lang w:val="en-US"/>
        </w:rPr>
        <w:drawing>
          <wp:inline distT="0" distB="0" distL="0" distR="0">
            <wp:extent cx="15240" cy="19050"/>
            <wp:effectExtent l="0" t="0" r="0" b="0"/>
            <wp:docPr id="28" name="图片 2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非选择题时，必须使用黑色墨水笔或黑色签字笔，将答案书写在答题</w:t>
      </w:r>
      <w:r>
        <w:rPr>
          <w:lang w:val="en-US"/>
        </w:rPr>
        <w:drawing>
          <wp:inline distT="0" distB="0" distL="0" distR="0">
            <wp:extent cx="13970" cy="19050"/>
            <wp:effectExtent l="0" t="0" r="0" b="0"/>
            <wp:docPr id="30" name="图片 3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30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卡规定的位置上。</w:t>
      </w:r>
    </w:p>
    <w:p>
      <w:pPr>
        <w:tabs>
          <w:tab w:val="left" w:pos="931"/>
        </w:tabs>
        <w:rPr>
          <w:color w:val="auto"/>
          <w:lang w:val="en-US"/>
        </w:rPr>
      </w:pPr>
      <w:r>
        <w:rPr>
          <w:lang w:val="en-US"/>
        </w:rPr>
        <w:t>4.</w:t>
      </w:r>
      <w:r>
        <w:t>所有题目必须在答题卡上作答，在试题卷上答题无效。</w:t>
      </w:r>
    </w:p>
    <w:p>
      <w:pPr>
        <w:tabs>
          <w:tab w:val="left" w:pos="931"/>
        </w:tabs>
        <w:rPr>
          <w:color w:val="auto"/>
          <w:lang w:val="en-US"/>
        </w:rPr>
      </w:pPr>
      <w:r>
        <w:rPr>
          <w:lang w:val="en-US"/>
        </w:rPr>
        <w:t>5.</w:t>
      </w:r>
      <w:r>
        <w:t>考试结束后，将试题卷和答题卡一并交回。</w:t>
      </w:r>
    </w:p>
    <w:p>
      <w:pPr>
        <w:jc w:val="center"/>
        <w:rPr>
          <w:color w:val="auto"/>
          <w:lang w:val="en-US"/>
        </w:rPr>
      </w:pPr>
      <w:r>
        <w:t>地理部分</w:t>
      </w:r>
    </w:p>
    <w:p>
      <w:pPr>
        <w:rPr>
          <w:color w:val="auto"/>
          <w:lang w:val="en-US"/>
        </w:rPr>
      </w:pPr>
      <w:r>
        <w:rPr>
          <w:b/>
          <w:bCs/>
        </w:rPr>
        <w:t>(第</w:t>
      </w:r>
      <w:r>
        <w:t>1~33</w:t>
      </w:r>
      <w:r>
        <w:rPr>
          <w:b/>
          <w:bCs/>
        </w:rPr>
        <w:t>题为地理题，共</w:t>
      </w:r>
      <w:r>
        <w:t>50</w:t>
      </w:r>
      <w:r>
        <w:rPr>
          <w:b/>
          <w:bCs/>
        </w:rPr>
        <w:t>分)</w:t>
      </w:r>
    </w:p>
    <w:p>
      <w:pPr>
        <w:ind w:left="360" w:hanging="360"/>
        <w:rPr>
          <w:color w:val="auto"/>
          <w:lang w:val="en-US"/>
        </w:rPr>
      </w:pPr>
      <w:r>
        <w:rPr>
          <w:b/>
          <w:bCs/>
        </w:rPr>
        <w:t>一、选择题(本大题包括</w:t>
      </w:r>
      <w:r>
        <w:t>30</w:t>
      </w:r>
      <w:r>
        <w:rPr>
          <w:b/>
          <w:bCs/>
        </w:rPr>
        <w:t>个小题,每小题</w:t>
      </w:r>
      <w:r>
        <w:t>1</w:t>
      </w:r>
      <w:r>
        <w:rPr>
          <w:b/>
          <w:bCs/>
        </w:rPr>
        <w:t>分，共</w:t>
      </w:r>
      <w:r>
        <w:t>30</w:t>
      </w:r>
      <w:r>
        <w:rPr>
          <w:b/>
          <w:bCs/>
        </w:rPr>
        <w:t>分。每小题只有一个正确答案，请在答题卡选择栏内用</w:t>
      </w:r>
      <w:r>
        <w:rPr>
          <w:b/>
          <w:bCs/>
          <w:lang w:val="en-US"/>
        </w:rPr>
        <w:t>2</w:t>
      </w:r>
      <w:r>
        <w:rPr>
          <w:lang w:val="en-US"/>
        </w:rPr>
        <w:t>B</w:t>
      </w:r>
      <w:r>
        <w:rPr>
          <w:b/>
          <w:bCs/>
        </w:rPr>
        <w:t>铅笔将对应题目正确答案的标号涂黑。）</w:t>
      </w:r>
    </w:p>
    <w:p>
      <w:pPr>
        <w:rPr>
          <w:color w:val="auto"/>
          <w:lang w:val="en-US"/>
        </w:rPr>
      </w:pPr>
      <w:r>
        <w:rPr>
          <w:lang w:val="en-US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3005455</wp:posOffset>
            </wp:positionH>
            <wp:positionV relativeFrom="paragraph">
              <wp:posOffset>79375</wp:posOffset>
            </wp:positionV>
            <wp:extent cx="1837055" cy="1621790"/>
            <wp:effectExtent l="0" t="0" r="0" b="0"/>
            <wp:wrapNone/>
            <wp:docPr id="8" name="图片 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37055" cy="1621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>图1示意“某地等高线”，读图完成1 ~2题。</w:t>
      </w:r>
    </w:p>
    <w:p>
      <w:pPr>
        <w:tabs>
          <w:tab w:val="left" w:pos="362"/>
        </w:tabs>
        <w:rPr>
          <w:color w:val="auto"/>
          <w:lang w:val="en-US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t>图中表示陡崖的是</w:t>
      </w:r>
    </w:p>
    <w:p>
      <w:pPr>
        <w:tabs>
          <w:tab w:val="left" w:pos="2563"/>
        </w:tabs>
        <w:rPr>
          <w:color w:val="auto"/>
          <w:lang w:val="en-US"/>
        </w:rPr>
      </w:pPr>
      <w:r>
        <w:rPr>
          <w:lang w:val="en-US"/>
        </w:rPr>
        <w:t>A</w:t>
      </w:r>
      <w:r>
        <w:rPr>
          <w:rFonts w:hint="eastAsia" w:ascii="宋体" w:hAnsi="宋体" w:eastAsia="宋体" w:cs="宋体"/>
          <w:lang w:val="en-US"/>
        </w:rPr>
        <w:t>①</w:t>
      </w:r>
      <w:r>
        <w:rPr>
          <w:lang w:val="en-US"/>
        </w:rPr>
        <w:tab/>
      </w:r>
      <w:r>
        <w:rPr>
          <w:lang w:val="en-US"/>
        </w:rPr>
        <w:t>B</w:t>
      </w:r>
      <w:r>
        <w:rPr>
          <w:rFonts w:hint="eastAsia" w:ascii="宋体" w:hAnsi="宋体" w:eastAsia="宋体" w:cs="宋体"/>
          <w:lang w:val="en-US"/>
        </w:rPr>
        <w:t>②</w:t>
      </w:r>
    </w:p>
    <w:p>
      <w:pPr>
        <w:tabs>
          <w:tab w:val="left" w:pos="2563"/>
        </w:tabs>
        <w:rPr>
          <w:color w:val="auto"/>
          <w:lang w:val="en-US"/>
        </w:rPr>
      </w:pPr>
      <w:r>
        <w:rPr>
          <w:lang w:val="en-US"/>
        </w:rPr>
        <w:t>C</w:t>
      </w:r>
      <w:r>
        <w:rPr>
          <w:rFonts w:hint="eastAsia" w:ascii="宋体" w:hAnsi="宋体" w:eastAsia="宋体" w:cs="宋体"/>
          <w:lang w:val="en-US"/>
        </w:rPr>
        <w:t>③</w:t>
      </w:r>
      <w:r>
        <w:rPr>
          <w:lang w:val="en-US"/>
        </w:rPr>
        <w:tab/>
      </w:r>
      <w:r>
        <w:rPr>
          <w:lang w:val="en-US"/>
        </w:rPr>
        <w:t>D</w:t>
      </w:r>
      <w:r>
        <w:rPr>
          <w:rFonts w:hint="eastAsia" w:ascii="宋体" w:hAnsi="宋体" w:eastAsia="宋体" w:cs="宋体"/>
          <w:lang w:val="en-US"/>
        </w:rPr>
        <w:t>④</w:t>
      </w:r>
    </w:p>
    <w:p>
      <w:pPr>
        <w:tabs>
          <w:tab w:val="left" w:pos="387"/>
        </w:tabs>
        <w:rPr>
          <w:color w:val="auto"/>
          <w:lang w:val="en-US"/>
        </w:rPr>
      </w:pPr>
      <w:r>
        <w:rPr>
          <w:lang w:val="en-US"/>
        </w:rPr>
        <w:t>2.</w:t>
      </w:r>
      <w:r>
        <w:rPr>
          <w:lang w:val="en-US"/>
        </w:rPr>
        <w:tab/>
      </w:r>
      <w:r>
        <w:rPr>
          <w:rFonts w:hint="eastAsia" w:ascii="宋体" w:hAnsi="宋体" w:eastAsia="宋体" w:cs="宋体"/>
          <w:lang w:val="en-US"/>
        </w:rPr>
        <w:t>③④</w:t>
      </w:r>
      <w:r>
        <w:t>两地的相对髙度是</w:t>
      </w:r>
    </w:p>
    <w:p>
      <w:pPr>
        <w:tabs>
          <w:tab w:val="left" w:pos="2563"/>
        </w:tabs>
        <w:rPr>
          <w:color w:val="auto"/>
          <w:lang w:val="en-US"/>
        </w:rPr>
      </w:pPr>
      <w:r>
        <w:rPr>
          <w:lang w:val="en-US"/>
        </w:rPr>
        <w:t xml:space="preserve">A. 100 </w:t>
      </w:r>
      <w:r>
        <w:t>米</w:t>
      </w:r>
      <w:r>
        <w:rPr>
          <w:lang w:val="en-US"/>
        </w:rPr>
        <w:tab/>
      </w:r>
      <w:r>
        <w:rPr>
          <w:lang w:val="en-US"/>
        </w:rPr>
        <w:t xml:space="preserve">B.200 </w:t>
      </w:r>
      <w:r>
        <w:t>米</w:t>
      </w:r>
    </w:p>
    <w:p>
      <w:pPr>
        <w:tabs>
          <w:tab w:val="left" w:pos="2563"/>
        </w:tabs>
        <w:rPr>
          <w:color w:val="auto"/>
          <w:lang w:val="en-US"/>
        </w:rPr>
      </w:pPr>
      <w:r>
        <w:rPr>
          <w:lang w:val="en-US"/>
        </w:rPr>
        <w:t xml:space="preserve">C.300 </w:t>
      </w:r>
      <w:r>
        <w:t>米</w:t>
      </w:r>
      <w:r>
        <w:rPr>
          <w:lang w:val="en-US"/>
        </w:rPr>
        <w:tab/>
      </w:r>
      <w:r>
        <w:rPr>
          <w:lang w:val="en-US"/>
        </w:rPr>
        <w:t xml:space="preserve">D.400 </w:t>
      </w:r>
      <w:r>
        <w:t>米</w:t>
      </w:r>
    </w:p>
    <w:p>
      <w:pPr>
        <w:rPr>
          <w:color w:val="auto"/>
          <w:lang w:val="en-US"/>
        </w:rPr>
      </w:pPr>
      <w:r>
        <w:t>读图2,完成3~4题。</w:t>
      </w:r>
    </w:p>
    <w:p>
      <w:pPr>
        <w:tabs>
          <w:tab w:val="left" w:pos="387"/>
        </w:tabs>
        <w:rPr>
          <w:color w:val="auto"/>
          <w:lang w:val="en-US"/>
        </w:rPr>
      </w:pPr>
      <w:r>
        <w:rPr>
          <w:lang w:val="en-US"/>
        </w:rPr>
        <w:t>3.</w:t>
      </w:r>
      <w:r>
        <w:rPr>
          <w:lang w:val="en-US"/>
        </w:rPr>
        <w:tab/>
      </w:r>
      <w:r>
        <w:t>乙点位于甲点的</w:t>
      </w:r>
      <w:r>
        <w:rPr>
          <w:rFonts w:hint="eastAsia"/>
          <w:color w:val="FFFFFF"/>
          <w:sz w:val="4"/>
        </w:rPr>
        <w:t>[来源:学。科。网Z。X。X。K]</w:t>
      </w:r>
    </w:p>
    <w:p>
      <w:pPr>
        <w:tabs>
          <w:tab w:val="left" w:pos="2563"/>
        </w:tabs>
        <w:rPr>
          <w:color w:val="auto"/>
          <w:lang w:val="en-US"/>
        </w:rPr>
      </w:pPr>
      <w:r>
        <w:rPr>
          <w:lang w:val="en-US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4151630</wp:posOffset>
            </wp:positionH>
            <wp:positionV relativeFrom="paragraph">
              <wp:posOffset>25400</wp:posOffset>
            </wp:positionV>
            <wp:extent cx="1701800" cy="1518920"/>
            <wp:effectExtent l="0" t="0" r="0" b="0"/>
            <wp:wrapNone/>
            <wp:docPr id="7" name="图片 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701800" cy="1518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lang w:val="en-US"/>
        </w:rPr>
        <w:t>A.</w:t>
      </w:r>
      <w:r>
        <w:t>东北方向</w:t>
      </w:r>
      <w:r>
        <w:tab/>
      </w:r>
      <w:r>
        <w:rPr>
          <w:lang w:val="en-US"/>
        </w:rPr>
        <w:t>B</w:t>
      </w:r>
      <w:r>
        <w:t>西北方向</w:t>
      </w:r>
    </w:p>
    <w:p>
      <w:pPr>
        <w:tabs>
          <w:tab w:val="left" w:pos="2563"/>
        </w:tabs>
        <w:rPr>
          <w:color w:val="auto"/>
          <w:lang w:val="en-US"/>
        </w:rPr>
      </w:pPr>
      <w:r>
        <w:rPr>
          <w:lang w:val="en-US"/>
        </w:rPr>
        <w:t>C.</w:t>
      </w:r>
      <w:r>
        <w:t>东南方向</w:t>
      </w:r>
      <w:r>
        <w:tab/>
      </w:r>
      <w:r>
        <w:rPr>
          <w:lang w:val="en-US"/>
        </w:rPr>
        <w:t>D.</w:t>
      </w:r>
      <w:r>
        <w:t>西南方向</w:t>
      </w:r>
    </w:p>
    <w:p>
      <w:pPr>
        <w:tabs>
          <w:tab w:val="left" w:pos="394"/>
        </w:tabs>
        <w:rPr>
          <w:color w:val="auto"/>
          <w:lang w:val="en-US"/>
        </w:rPr>
      </w:pPr>
      <w:r>
        <w:rPr>
          <w:lang w:val="en-US"/>
        </w:rPr>
        <w:t>4.</w:t>
      </w:r>
      <w:r>
        <w:rPr>
          <w:lang w:val="en-US"/>
        </w:rPr>
        <w:tab/>
      </w:r>
      <w:r>
        <w:t>甲点位于</w:t>
      </w:r>
    </w:p>
    <w:p>
      <w:pPr>
        <w:tabs>
          <w:tab w:val="left" w:pos="2563"/>
        </w:tabs>
        <w:rPr>
          <w:lang w:val="en-US"/>
        </w:rPr>
      </w:pPr>
      <w:r>
        <w:rPr>
          <w:rFonts w:hint="eastAsia" w:ascii="宋体" w:hAnsi="宋体" w:eastAsia="宋体" w:cs="宋体"/>
          <w:lang w:val="en-US"/>
        </w:rPr>
        <w:t>①</w:t>
      </w:r>
      <w:r>
        <w:t>东半球</w:t>
      </w:r>
      <w:r>
        <w:rPr>
          <w:rFonts w:hint="eastAsia" w:ascii="宋体" w:hAnsi="宋体" w:eastAsia="宋体" w:cs="宋体"/>
          <w:lang w:val="en-US"/>
        </w:rPr>
        <w:t>②</w:t>
      </w:r>
      <w:r>
        <w:t>南半球</w:t>
      </w:r>
      <w:r>
        <w:rPr>
          <w:rFonts w:hint="eastAsia" w:ascii="宋体" w:hAnsi="宋体" w:eastAsia="宋体" w:cs="宋体"/>
          <w:lang w:val="en-US"/>
        </w:rPr>
        <w:t>③</w:t>
      </w:r>
      <w:r>
        <w:t>西半球</w:t>
      </w:r>
      <w:r>
        <w:rPr>
          <w:rFonts w:hint="eastAsia" w:ascii="宋体" w:hAnsi="宋体" w:eastAsia="宋体" w:cs="宋体"/>
          <w:lang w:val="en-US"/>
        </w:rPr>
        <w:t>④</w:t>
      </w:r>
      <w:r>
        <w:t>北半球</w:t>
      </w:r>
      <w:r>
        <w:rPr>
          <w:lang w:val="en-US"/>
        </w:rPr>
        <w:br w:type="textWrapping"/>
      </w:r>
      <w:r>
        <w:rPr>
          <w:b/>
          <w:bCs/>
          <w:lang w:val="en-US"/>
        </w:rPr>
        <w:t>A</w:t>
      </w:r>
      <w:r>
        <w:rPr>
          <w:rFonts w:hint="eastAsia"/>
          <w:b/>
          <w:bCs/>
          <w:lang w:val="en-US"/>
        </w:rPr>
        <w:t>.</w:t>
      </w:r>
      <w:r>
        <w:rPr>
          <w:rFonts w:hint="eastAsia" w:ascii="宋体" w:hAnsi="宋体" w:eastAsia="宋体" w:cs="宋体"/>
          <w:b/>
          <w:bCs/>
          <w:lang w:val="en-US"/>
        </w:rPr>
        <w:t>①</w:t>
      </w:r>
      <w:r>
        <w:rPr>
          <w:rFonts w:hint="eastAsia"/>
          <w:b/>
          <w:bCs/>
          <w:lang w:val="en-US"/>
        </w:rPr>
        <w:t>②</w:t>
      </w:r>
      <w:r>
        <w:rPr>
          <w:b/>
          <w:bCs/>
          <w:lang w:val="en-US"/>
        </w:rPr>
        <w:tab/>
      </w:r>
      <w:r>
        <w:rPr>
          <w:b/>
          <w:bCs/>
          <w:lang w:val="en-US"/>
        </w:rPr>
        <w:t>B</w:t>
      </w:r>
      <w:r>
        <w:rPr>
          <w:rFonts w:hint="eastAsia"/>
          <w:b/>
          <w:bCs/>
          <w:lang w:val="en-US"/>
        </w:rPr>
        <w:t>.</w:t>
      </w:r>
      <w:r>
        <w:rPr>
          <w:rFonts w:hint="eastAsia"/>
          <w:lang w:val="en-US"/>
        </w:rPr>
        <w:t>②③</w:t>
      </w:r>
    </w:p>
    <w:p>
      <w:pPr>
        <w:tabs>
          <w:tab w:val="left" w:pos="2563"/>
        </w:tabs>
        <w:rPr>
          <w:color w:val="auto"/>
          <w:lang w:val="en-US"/>
        </w:rPr>
      </w:pPr>
      <w:r>
        <w:rPr>
          <w:lang w:val="en-US"/>
        </w:rPr>
        <w:t>C</w:t>
      </w:r>
      <w:r>
        <w:rPr>
          <w:rFonts w:hint="eastAsia"/>
          <w:lang w:val="en-US"/>
        </w:rPr>
        <w:t xml:space="preserve">.①④                </w:t>
      </w:r>
      <w:r>
        <w:rPr>
          <w:lang w:val="en-US"/>
        </w:rPr>
        <w:t>D</w:t>
      </w:r>
      <w:r>
        <w:rPr>
          <w:rFonts w:hint="eastAsia"/>
          <w:lang w:val="en-US"/>
        </w:rPr>
        <w:t>.</w:t>
      </w:r>
      <w:r>
        <w:rPr>
          <w:rFonts w:hint="eastAsia"/>
        </w:rPr>
        <w:t>③④</w:t>
      </w:r>
    </w:p>
    <w:p>
      <w:pPr>
        <w:tabs>
          <w:tab w:val="left" w:pos="394"/>
        </w:tabs>
        <w:ind w:left="360" w:hanging="360"/>
        <w:rPr>
          <w:color w:val="auto"/>
          <w:lang w:val="en-US"/>
        </w:rPr>
      </w:pPr>
      <w:r>
        <w:rPr>
          <w:lang w:val="en-US"/>
        </w:rPr>
        <w:t>5.</w:t>
      </w:r>
      <w:r>
        <w:rPr>
          <w:lang w:val="en-US"/>
        </w:rPr>
        <w:tab/>
      </w:r>
      <w:r>
        <w:t xml:space="preserve">在1: </w:t>
      </w:r>
      <w:r>
        <w:rPr>
          <w:lang w:val="en-US"/>
        </w:rPr>
        <w:t>200C00</w:t>
      </w:r>
      <w:r>
        <w:t>的地图上，图上距离是10厘米的两城市之间</w:t>
      </w:r>
      <w:r>
        <w:br w:type="textWrapping"/>
      </w:r>
      <w:r>
        <w:t>的实际距备是</w:t>
      </w:r>
      <w:r>
        <w:rPr>
          <w:color w:val="auto"/>
          <w:lang w:val="en-US"/>
        </w:rPr>
        <w:drawing>
          <wp:inline distT="0" distB="0" distL="0" distR="0">
            <wp:extent cx="17780" cy="19050"/>
            <wp:effectExtent l="0" t="0" r="0" b="0"/>
            <wp:docPr id="20" name="图片 2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color w:val="auto"/>
          <w:sz w:val="2"/>
          <w:szCs w:val="2"/>
          <w:lang w:val="en-US"/>
        </w:rPr>
      </w:pPr>
      <w:r>
        <w:rPr>
          <w:rFonts w:hint="eastAsia"/>
          <w:color w:val="FFFFFF"/>
          <w:sz w:val="4"/>
          <w:szCs w:val="2"/>
          <w:lang w:val="en-US"/>
        </w:rPr>
        <w:t>[来源:学+科+网Z+X+X+K]</w:t>
      </w:r>
    </w:p>
    <w:p>
      <w:pPr>
        <w:tabs>
          <w:tab w:val="left" w:pos="2502"/>
        </w:tabs>
        <w:rPr>
          <w:lang w:val="en-US"/>
        </w:rPr>
      </w:pPr>
      <w:r>
        <w:rPr>
          <w:lang w:val="en-US"/>
        </w:rPr>
        <w:t>A.1</w:t>
      </w:r>
      <w:r>
        <w:t>千米</w:t>
      </w:r>
      <w:r>
        <w:rPr>
          <w:lang w:val="en-US"/>
        </w:rPr>
        <w:tab/>
      </w:r>
      <w:r>
        <w:rPr>
          <w:lang w:val="en-US"/>
        </w:rPr>
        <w:t>B.2</w:t>
      </w:r>
      <w:r>
        <w:t>千米</w:t>
      </w:r>
      <w:r>
        <w:rPr>
          <w:rFonts w:hint="eastAsia"/>
          <w:lang w:val="en-US"/>
        </w:rPr>
        <w:t xml:space="preserve">    </w:t>
      </w:r>
      <w:r>
        <w:rPr>
          <w:lang w:val="en-US"/>
        </w:rPr>
        <w:t>C.20</w:t>
      </w:r>
      <w:r>
        <w:t>千</w:t>
      </w:r>
      <w:r>
        <w:rPr>
          <w:lang w:val="en-US"/>
        </w:rPr>
        <w:drawing>
          <wp:inline distT="0" distB="0" distL="0" distR="0">
            <wp:extent cx="24130" cy="21590"/>
            <wp:effectExtent l="0" t="0" r="0" b="0"/>
            <wp:docPr id="19" name="图片 1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米</w:t>
      </w:r>
      <w:r>
        <w:rPr>
          <w:rFonts w:hint="eastAsia"/>
          <w:lang w:val="en-US"/>
        </w:rPr>
        <w:t xml:space="preserve">                  </w:t>
      </w:r>
      <w:r>
        <w:rPr>
          <w:lang w:val="en-US"/>
        </w:rPr>
        <w:t>D. 120</w:t>
      </w:r>
      <w:r>
        <w:t>千米</w:t>
      </w:r>
    </w:p>
    <w:p>
      <w:pPr>
        <w:tabs>
          <w:tab w:val="left" w:pos="2444"/>
        </w:tabs>
        <w:ind w:left="360" w:hanging="360"/>
        <w:rPr>
          <w:color w:val="auto"/>
          <w:lang w:val="en-US"/>
        </w:rPr>
      </w:pPr>
      <w:r>
        <w:rPr>
          <w:lang w:val="en-US"/>
        </w:rPr>
        <w:t>6.</w:t>
      </w:r>
      <w:r>
        <w:t>分层设色地形图上,蓝色一般表示</w:t>
      </w:r>
      <w:r>
        <w:br w:type="textWrapping"/>
      </w:r>
      <w:r>
        <w:rPr>
          <w:lang w:val="en-US"/>
        </w:rPr>
        <w:t>A.</w:t>
      </w:r>
      <w:r>
        <w:t>高原</w:t>
      </w:r>
      <w:r>
        <w:tab/>
      </w:r>
      <w:r>
        <w:rPr>
          <w:lang w:val="en-US"/>
        </w:rPr>
        <w:t>B</w:t>
      </w:r>
      <w:r>
        <w:t>平原</w:t>
      </w:r>
      <w:r>
        <w:rPr>
          <w:rFonts w:hint="eastAsia"/>
          <w:color w:val="auto"/>
          <w:lang w:val="en-US"/>
        </w:rPr>
        <w:t xml:space="preserve">   </w:t>
      </w:r>
      <w:r>
        <w:rPr>
          <w:rFonts w:hint="eastAsia"/>
          <w:color w:val="auto"/>
          <w:lang w:val="en-US"/>
        </w:rPr>
        <w:drawing>
          <wp:inline distT="0" distB="0" distL="0" distR="0">
            <wp:extent cx="12700" cy="19050"/>
            <wp:effectExtent l="0" t="0" r="0" b="0"/>
            <wp:docPr id="13" name="图片 1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color w:val="auto"/>
          <w:lang w:val="en-US"/>
        </w:rPr>
        <w:t xml:space="preserve">          </w:t>
      </w:r>
      <w:r>
        <w:rPr>
          <w:lang w:val="en-US"/>
        </w:rPr>
        <w:t>C.</w:t>
      </w:r>
      <w:r>
        <w:t>海洋</w:t>
      </w:r>
      <w:r>
        <w:rPr>
          <w:rFonts w:hint="eastAsia"/>
          <w:color w:val="auto"/>
          <w:lang w:val="en-US"/>
        </w:rPr>
        <w:t xml:space="preserve">              </w:t>
      </w:r>
      <w:r>
        <w:rPr>
          <w:lang w:val="en-US"/>
        </w:rPr>
        <w:t>D</w:t>
      </w:r>
      <w:r>
        <w:t>半岛</w:t>
      </w:r>
    </w:p>
    <w:p>
      <w:pPr>
        <w:rPr>
          <w:rFonts w:ascii="楷体" w:hAnsi="楷体" w:eastAsia="楷体"/>
          <w:color w:val="auto"/>
          <w:lang w:val="en-US"/>
        </w:rPr>
      </w:pPr>
      <w:r>
        <w:rPr>
          <w:rFonts w:hint="eastAsia" w:ascii="楷体" w:hAnsi="楷体" w:eastAsia="楷体"/>
        </w:rPr>
        <w:t xml:space="preserve">    </w:t>
      </w:r>
      <w:r>
        <w:rPr>
          <w:rFonts w:ascii="楷体" w:hAnsi="楷体" w:eastAsia="楷体"/>
        </w:rPr>
        <w:t>2017年5月25日</w:t>
      </w:r>
      <w:r>
        <w:rPr>
          <w:rFonts w:hint="eastAsia" w:ascii="楷体" w:hAnsi="MS Mincho" w:eastAsia="MS Mincho" w:cs="MS Mincho"/>
        </w:rPr>
        <w:t>〜</w:t>
      </w:r>
      <w:r>
        <w:rPr>
          <w:rFonts w:ascii="楷体" w:hAnsi="楷体" w:eastAsia="楷体"/>
        </w:rPr>
        <w:t>30日数博会在贵阳举行。图3示意“地球公转”，读图完成7</w:t>
      </w:r>
      <w:r>
        <w:rPr>
          <w:rFonts w:hint="eastAsia" w:ascii="楷体" w:hAnsi="MS Mincho" w:eastAsia="MS Mincho" w:cs="MS Mincho"/>
        </w:rPr>
        <w:t>〜</w:t>
      </w:r>
      <w:r>
        <w:rPr>
          <w:rFonts w:ascii="楷体" w:hAnsi="楷体" w:eastAsia="楷体"/>
        </w:rPr>
        <w:t>8题。</w:t>
      </w:r>
    </w:p>
    <w:p>
      <w:pPr>
        <w:jc w:val="center"/>
        <w:rPr>
          <w:color w:val="auto"/>
          <w:lang w:val="en-US"/>
        </w:rPr>
      </w:pPr>
      <w:r>
        <w:rPr>
          <w:color w:val="auto"/>
          <w:lang w:val="en-US"/>
        </w:rPr>
        <w:drawing>
          <wp:inline distT="0" distB="0" distL="0" distR="0">
            <wp:extent cx="2385695" cy="1797050"/>
            <wp:effectExtent l="0" t="0" r="0" b="0"/>
            <wp:docPr id="3" name="图片 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85695" cy="1797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387"/>
        </w:tabs>
        <w:rPr>
          <w:color w:val="auto"/>
          <w:lang w:val="en-US"/>
        </w:rPr>
      </w:pPr>
      <w:r>
        <w:rPr>
          <w:lang w:val="en-US"/>
        </w:rPr>
        <w:t>7.</w:t>
      </w:r>
      <w:r>
        <w:rPr>
          <w:lang w:val="en-US"/>
        </w:rPr>
        <w:tab/>
      </w:r>
      <w:r>
        <w:t>在此期间，地球运行在图中的</w:t>
      </w:r>
    </w:p>
    <w:p>
      <w:pPr>
        <w:tabs>
          <w:tab w:val="left" w:pos="759"/>
          <w:tab w:val="left" w:pos="2491"/>
        </w:tabs>
        <w:rPr>
          <w:color w:val="auto"/>
          <w:lang w:val="en-US"/>
        </w:rPr>
      </w:pPr>
      <w:r>
        <w:rPr>
          <w:lang w:val="en-US" w:eastAsia="en-US"/>
        </w:rPr>
        <w:t>A.</w:t>
      </w:r>
      <w:r>
        <w:t>丁</w:t>
      </w:r>
      <w:r>
        <w:rPr>
          <w:rFonts w:hint="eastAsia"/>
          <w:lang w:val="en-US"/>
        </w:rPr>
        <w:t>→</w:t>
      </w:r>
      <w:r>
        <w:t>甲</w:t>
      </w:r>
      <w:r>
        <w:rPr>
          <w:lang w:val="en-US"/>
        </w:rPr>
        <w:tab/>
      </w:r>
      <w:r>
        <w:rPr>
          <w:lang w:val="en-US" w:eastAsia="en-US"/>
        </w:rPr>
        <w:t>B.</w:t>
      </w:r>
      <w:r>
        <w:t>甲</w:t>
      </w:r>
      <w:r>
        <w:rPr>
          <w:rFonts w:hint="eastAsia"/>
          <w:lang w:val="en-US"/>
        </w:rPr>
        <w:t>→</w:t>
      </w:r>
      <w:r>
        <w:t>乙</w:t>
      </w:r>
      <w:r>
        <w:rPr>
          <w:rFonts w:hint="eastAsia"/>
          <w:color w:val="auto"/>
          <w:lang w:val="en-US"/>
        </w:rPr>
        <w:t xml:space="preserve">                 </w:t>
      </w:r>
      <w:r>
        <w:rPr>
          <w:lang w:val="en-US"/>
        </w:rPr>
        <w:t>C.</w:t>
      </w:r>
      <w:r>
        <w:t>乙</w:t>
      </w:r>
      <w:r>
        <w:rPr>
          <w:rFonts w:hint="eastAsia"/>
          <w:lang w:val="en-US"/>
        </w:rPr>
        <w:t>→</w:t>
      </w:r>
      <w:r>
        <w:t>丙</w:t>
      </w:r>
      <w:r>
        <w:rPr>
          <w:lang w:val="en-US"/>
        </w:rPr>
        <w:tab/>
      </w:r>
      <w:r>
        <w:rPr>
          <w:rFonts w:hint="eastAsia"/>
          <w:lang w:val="en-US"/>
        </w:rPr>
        <w:t xml:space="preserve">  </w:t>
      </w:r>
      <w:r>
        <w:rPr>
          <w:lang w:val="en-US"/>
        </w:rPr>
        <w:t>D</w:t>
      </w:r>
      <w:r>
        <w:rPr>
          <w:rFonts w:hint="eastAsia"/>
          <w:lang w:val="en-US"/>
        </w:rPr>
        <w:t xml:space="preserve"> </w:t>
      </w:r>
      <w:r>
        <w:t>丙</w:t>
      </w:r>
      <w:r>
        <w:rPr>
          <w:rFonts w:hint="eastAsia"/>
          <w:lang w:val="en-US"/>
        </w:rPr>
        <w:t>→</w:t>
      </w:r>
      <w:r>
        <w:t>丁</w:t>
      </w:r>
    </w:p>
    <w:p>
      <w:pPr>
        <w:tabs>
          <w:tab w:val="left" w:pos="387"/>
        </w:tabs>
        <w:ind w:left="360" w:hanging="360"/>
        <w:rPr>
          <w:color w:val="auto"/>
          <w:lang w:val="en-US"/>
        </w:rPr>
      </w:pPr>
      <w:r>
        <w:rPr>
          <w:lang w:val="en-US"/>
        </w:rPr>
        <w:t>8.</w:t>
      </w:r>
      <w:r>
        <w:rPr>
          <w:lang w:val="en-US"/>
        </w:rPr>
        <w:tab/>
      </w:r>
      <w:r>
        <w:t>此时段,位于南半球的澳大利亚昼夜长短情况是</w:t>
      </w:r>
    </w:p>
    <w:p>
      <w:pPr>
        <w:tabs>
          <w:tab w:val="left" w:pos="2491"/>
        </w:tabs>
        <w:rPr>
          <w:color w:val="auto"/>
          <w:lang w:val="en-US"/>
        </w:rPr>
      </w:pPr>
      <w:r>
        <w:rPr>
          <w:lang w:val="en-US"/>
        </w:rPr>
        <w:t>A.</w:t>
      </w:r>
      <w:r>
        <w:t>昼长夜短</w:t>
      </w:r>
      <w:r>
        <w:tab/>
      </w:r>
      <w:r>
        <w:rPr>
          <w:lang w:val="en-US"/>
        </w:rPr>
        <w:t>B.</w:t>
      </w:r>
      <w:r>
        <w:t>昼短夜长</w:t>
      </w:r>
      <w:r>
        <w:rPr>
          <w:rFonts w:hint="eastAsia"/>
        </w:rPr>
        <w:t xml:space="preserve">            </w:t>
      </w:r>
      <w:r>
        <w:rPr>
          <w:lang w:val="en-US"/>
        </w:rPr>
        <w:t>C.</w:t>
      </w:r>
      <w:r>
        <w:t>昼夜平分</w:t>
      </w:r>
      <w:r>
        <w:tab/>
      </w:r>
      <w:r>
        <w:rPr>
          <w:rFonts w:hint="eastAsia"/>
        </w:rPr>
        <w:t xml:space="preserve">  </w:t>
      </w:r>
      <w:r>
        <w:rPr>
          <w:lang w:val="en-US"/>
        </w:rPr>
        <w:t>D</w:t>
      </w:r>
      <w:r>
        <w:t>极昼现象</w:t>
      </w:r>
    </w:p>
    <w:p>
      <w:pPr>
        <w:tabs>
          <w:tab w:val="left" w:pos="387"/>
        </w:tabs>
        <w:rPr>
          <w:color w:val="auto"/>
          <w:lang w:val="en-US"/>
        </w:rPr>
      </w:pPr>
      <w:r>
        <w:rPr>
          <w:lang w:val="en-US"/>
        </w:rPr>
        <w:t>9.</w:t>
      </w:r>
      <w:r>
        <w:rPr>
          <w:lang w:val="en-US"/>
        </w:rPr>
        <w:tab/>
      </w:r>
      <w:r>
        <w:t>全球平均每年大约发生500万次地震，全球分布有500多座活火山，印度尼西亚多火山、地震是因为地处</w:t>
      </w:r>
    </w:p>
    <w:p>
      <w:pPr>
        <w:tabs>
          <w:tab w:val="left" w:pos="2491"/>
        </w:tabs>
        <w:rPr>
          <w:color w:val="auto"/>
          <w:lang w:val="en-US"/>
        </w:rPr>
      </w:pPr>
      <w:r>
        <w:rPr>
          <w:lang w:val="en-US"/>
        </w:rPr>
        <w:t>A.</w:t>
      </w:r>
      <w:r>
        <w:t>板块内部</w:t>
      </w:r>
      <w:r>
        <w:tab/>
      </w:r>
      <w:r>
        <w:rPr>
          <w:lang w:val="en-US"/>
        </w:rPr>
        <w:t>B.</w:t>
      </w:r>
      <w:r>
        <w:t>大陆内部</w:t>
      </w:r>
      <w:r>
        <w:rPr>
          <w:rFonts w:hint="eastAsia"/>
          <w:color w:val="auto"/>
          <w:lang w:val="en-US"/>
        </w:rPr>
        <w:t xml:space="preserve">     </w:t>
      </w:r>
      <w:r>
        <w:rPr>
          <w:lang w:val="en-US"/>
        </w:rPr>
        <w:t>C.</w:t>
      </w:r>
      <w:r>
        <w:t>板块交界处</w:t>
      </w:r>
      <w:r>
        <w:tab/>
      </w:r>
      <w:r>
        <w:rPr>
          <w:lang w:val="en-US"/>
        </w:rPr>
        <w:t>D.</w:t>
      </w:r>
      <w:r>
        <w:t>大陆交界处</w:t>
      </w:r>
    </w:p>
    <w:p>
      <w:pPr>
        <w:rPr>
          <w:rFonts w:ascii="楷体" w:hAnsi="楷体" w:eastAsia="楷体"/>
          <w:color w:val="auto"/>
          <w:lang w:val="en-US"/>
        </w:rPr>
      </w:pPr>
      <w:r>
        <w:rPr>
          <w:rFonts w:ascii="楷体" w:hAnsi="楷体" w:eastAsia="楷体"/>
        </w:rPr>
        <w:t>图4示意“世界海陆分布”，读图完成10 ~ 11题</w:t>
      </w:r>
    </w:p>
    <w:p>
      <w:pPr>
        <w:tabs>
          <w:tab w:val="left" w:pos="484"/>
        </w:tabs>
        <w:rPr>
          <w:color w:val="auto"/>
          <w:lang w:val="en-US"/>
        </w:rPr>
      </w:pPr>
      <w:r>
        <w:rPr>
          <w:lang w:val="en-US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2768600</wp:posOffset>
            </wp:positionH>
            <wp:positionV relativeFrom="paragraph">
              <wp:posOffset>151130</wp:posOffset>
            </wp:positionV>
            <wp:extent cx="2544445" cy="1359535"/>
            <wp:effectExtent l="0" t="0" r="0" b="0"/>
            <wp:wrapNone/>
            <wp:docPr id="4" name="图片 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44445" cy="13595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lang w:val="en-US"/>
        </w:rPr>
        <w:t>10.</w:t>
      </w:r>
      <w:r>
        <w:rPr>
          <w:lang w:val="en-US"/>
        </w:rPr>
        <w:tab/>
      </w:r>
      <w:r>
        <w:t>对图</w:t>
      </w:r>
      <w:r>
        <w:rPr>
          <w:lang w:val="en-US"/>
        </w:rPr>
        <w:drawing>
          <wp:inline distT="0" distB="0" distL="0" distR="0">
            <wp:extent cx="17780" cy="19050"/>
            <wp:effectExtent l="0" t="0" r="0" b="0"/>
            <wp:docPr id="29" name="图片 2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9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中</w:t>
      </w:r>
      <w:r>
        <w:rPr>
          <w:rFonts w:hint="eastAsia" w:ascii="宋体" w:hAnsi="宋体" w:eastAsia="宋体" w:cs="宋体"/>
        </w:rPr>
        <w:t>④</w:t>
      </w:r>
      <w:r>
        <w:t>表示的大洲描述正确的是</w:t>
      </w:r>
    </w:p>
    <w:p>
      <w:pPr>
        <w:tabs>
          <w:tab w:val="left" w:pos="896"/>
        </w:tabs>
        <w:rPr>
          <w:color w:val="auto"/>
          <w:lang w:val="en-US"/>
        </w:rPr>
      </w:pPr>
      <w:r>
        <w:rPr>
          <w:lang w:val="en-US"/>
        </w:rPr>
        <w:t>A.</w:t>
      </w:r>
      <w:r>
        <w:t>平均海拔最低</w:t>
      </w:r>
    </w:p>
    <w:p>
      <w:pPr>
        <w:tabs>
          <w:tab w:val="left" w:pos="896"/>
        </w:tabs>
        <w:rPr>
          <w:color w:val="auto"/>
          <w:lang w:val="en-US"/>
        </w:rPr>
      </w:pPr>
      <w:r>
        <w:rPr>
          <w:lang w:val="en-US"/>
        </w:rPr>
        <w:t>B.</w:t>
      </w:r>
      <w:r>
        <w:t>最湿润的大洲</w:t>
      </w:r>
    </w:p>
    <w:p>
      <w:pPr>
        <w:tabs>
          <w:tab w:val="left" w:pos="896"/>
        </w:tabs>
        <w:rPr>
          <w:color w:val="auto"/>
          <w:lang w:val="en-US"/>
        </w:rPr>
      </w:pPr>
      <w:r>
        <w:rPr>
          <w:lang w:val="en-US"/>
        </w:rPr>
        <w:t>C.</w:t>
      </w:r>
      <w:r>
        <w:t>平均</w:t>
      </w:r>
      <w:r>
        <w:rPr>
          <w:lang w:val="en-US"/>
        </w:rPr>
        <w:drawing>
          <wp:inline distT="0" distB="0" distL="0" distR="0">
            <wp:extent cx="16510" cy="21590"/>
            <wp:effectExtent l="0" t="0" r="0" b="0"/>
            <wp:docPr id="23" name="图片 2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海拔最高</w:t>
      </w:r>
    </w:p>
    <w:p>
      <w:pPr>
        <w:tabs>
          <w:tab w:val="left" w:pos="896"/>
        </w:tabs>
        <w:rPr>
          <w:color w:val="auto"/>
          <w:lang w:val="en-US"/>
        </w:rPr>
      </w:pPr>
      <w:r>
        <w:rPr>
          <w:lang w:val="en-US"/>
        </w:rPr>
        <w:t>D.</w:t>
      </w:r>
      <w:r>
        <w:t xml:space="preserve"> “热带大陆”之称</w:t>
      </w:r>
    </w:p>
    <w:p>
      <w:pPr>
        <w:tabs>
          <w:tab w:val="left" w:pos="484"/>
        </w:tabs>
        <w:rPr>
          <w:color w:val="auto"/>
          <w:lang w:val="en-US"/>
        </w:rPr>
      </w:pPr>
      <w:r>
        <w:rPr>
          <w:lang w:val="en-US"/>
        </w:rPr>
        <w:t>11.</w:t>
      </w:r>
      <w:r>
        <w:rPr>
          <w:lang w:val="en-US"/>
        </w:rPr>
        <w:tab/>
      </w:r>
      <w:r>
        <w:t>图中</w:t>
      </w:r>
      <w:r>
        <w:rPr>
          <w:lang w:val="en-US"/>
        </w:rPr>
        <w:t>A</w:t>
      </w:r>
      <w:r>
        <w:t>表示的大洋是</w:t>
      </w:r>
    </w:p>
    <w:p>
      <w:pPr>
        <w:tabs>
          <w:tab w:val="left" w:pos="2491"/>
        </w:tabs>
        <w:rPr>
          <w:color w:val="auto"/>
          <w:lang w:val="en-US"/>
        </w:rPr>
      </w:pPr>
      <w:r>
        <w:rPr>
          <w:lang w:val="en-US"/>
        </w:rPr>
        <w:t>A.</w:t>
      </w:r>
      <w:r>
        <w:rPr>
          <w:lang w:val="en-US"/>
        </w:rPr>
        <w:drawing>
          <wp:inline distT="0" distB="0" distL="0" distR="0">
            <wp:extent cx="24130" cy="21590"/>
            <wp:effectExtent l="0" t="0" r="0" b="0"/>
            <wp:docPr id="15" name="图片 1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太平洋</w:t>
      </w:r>
      <w:r>
        <w:tab/>
      </w:r>
      <w:r>
        <w:rPr>
          <w:lang w:val="en-US"/>
        </w:rPr>
        <w:t>B.</w:t>
      </w:r>
      <w:r>
        <w:t>大西洋</w:t>
      </w:r>
    </w:p>
    <w:p>
      <w:pPr>
        <w:tabs>
          <w:tab w:val="left" w:pos="2491"/>
        </w:tabs>
        <w:rPr>
          <w:color w:val="auto"/>
          <w:lang w:val="en-US"/>
        </w:rPr>
      </w:pPr>
      <w:r>
        <w:rPr>
          <w:lang w:val="en-US"/>
        </w:rPr>
        <w:t>C.</w:t>
      </w:r>
      <w:r>
        <w:t>印度洋</w:t>
      </w:r>
      <w:r>
        <w:tab/>
      </w:r>
      <w:r>
        <w:rPr>
          <w:lang w:val="en-US"/>
        </w:rPr>
        <w:t>D.</w:t>
      </w:r>
      <w:r>
        <w:t>北冰洋</w:t>
      </w:r>
      <w:r>
        <w:rPr>
          <w:rFonts w:hint="eastAsia"/>
          <w:color w:val="FFFFFF"/>
          <w:sz w:val="4"/>
        </w:rPr>
        <w:t>[来源:Z&amp;xx&amp;k.Com]</w:t>
      </w:r>
    </w:p>
    <w:p>
      <w:pPr>
        <w:tabs>
          <w:tab w:val="left" w:pos="484"/>
        </w:tabs>
        <w:rPr>
          <w:color w:val="auto"/>
          <w:lang w:val="en-US"/>
        </w:rPr>
      </w:pPr>
      <w:r>
        <w:rPr>
          <w:lang w:val="en-US"/>
        </w:rPr>
        <w:t>12.</w:t>
      </w:r>
      <w:r>
        <w:rPr>
          <w:lang w:val="en-US"/>
        </w:rPr>
        <w:tab/>
      </w:r>
      <w:r>
        <w:t>被称为“冰雪高原”、“白色沙漠”、“风库”的地区是</w:t>
      </w:r>
    </w:p>
    <w:p>
      <w:pPr>
        <w:tabs>
          <w:tab w:val="left" w:pos="2491"/>
          <w:tab w:val="left" w:pos="5072"/>
        </w:tabs>
        <w:rPr>
          <w:color w:val="auto"/>
          <w:lang w:val="en-US"/>
        </w:rPr>
      </w:pPr>
      <w:r>
        <w:rPr>
          <w:lang w:val="en-US"/>
        </w:rPr>
        <w:t>A.</w:t>
      </w:r>
      <w:r>
        <w:t>北极地区</w:t>
      </w:r>
      <w:r>
        <w:tab/>
      </w:r>
      <w:r>
        <w:rPr>
          <w:lang w:val="en-US"/>
        </w:rPr>
        <w:t>B</w:t>
      </w:r>
      <w:r>
        <w:t>•中东地区</w:t>
      </w:r>
      <w:r>
        <w:tab/>
      </w:r>
      <w:r>
        <w:rPr>
          <w:lang w:val="en-US"/>
        </w:rPr>
        <w:t>C</w:t>
      </w:r>
      <w:r>
        <w:t>南极地区</w:t>
      </w:r>
      <w:r>
        <w:rPr>
          <w:rFonts w:hint="eastAsia"/>
        </w:rPr>
        <w:t xml:space="preserve">     </w:t>
      </w:r>
      <w:r>
        <w:rPr>
          <w:lang w:val="en-US"/>
        </w:rPr>
        <w:t>D.</w:t>
      </w:r>
      <w:r>
        <w:t>西亚地区</w:t>
      </w:r>
    </w:p>
    <w:p>
      <w:pPr>
        <w:tabs>
          <w:tab w:val="left" w:pos="484"/>
        </w:tabs>
        <w:rPr>
          <w:color w:val="auto"/>
          <w:lang w:val="en-US"/>
        </w:rPr>
      </w:pPr>
      <w:r>
        <w:rPr>
          <w:lang w:val="en-US"/>
        </w:rPr>
        <w:t>13.</w:t>
      </w:r>
      <w:r>
        <w:rPr>
          <w:lang w:val="en-US"/>
        </w:rPr>
        <w:tab/>
      </w:r>
      <w:r>
        <w:t>在我国现行行政区划中，重庆属于</w:t>
      </w:r>
      <w:r>
        <w:rPr>
          <w:rFonts w:hint="eastAsia"/>
        </w:rPr>
        <w:t xml:space="preserve">          </w:t>
      </w:r>
      <w:r>
        <w:rPr>
          <w:rFonts w:hint="eastAsia"/>
          <w:color w:val="FFFFFF"/>
          <w:sz w:val="4"/>
        </w:rPr>
        <w:t>[来源:Z#xx#k.Com]</w:t>
      </w:r>
    </w:p>
    <w:p>
      <w:pPr>
        <w:tabs>
          <w:tab w:val="left" w:pos="2491"/>
          <w:tab w:val="left" w:pos="5072"/>
        </w:tabs>
        <w:rPr>
          <w:color w:val="auto"/>
          <w:lang w:val="en-US"/>
        </w:rPr>
      </w:pPr>
      <w:r>
        <w:rPr>
          <w:lang w:val="en-US"/>
        </w:rPr>
        <w:t>A.</w:t>
      </w:r>
      <w:r>
        <w:t>省</w:t>
      </w:r>
      <w:r>
        <w:tab/>
      </w:r>
      <w:r>
        <w:rPr>
          <w:lang w:val="en-US"/>
        </w:rPr>
        <w:t>B.</w:t>
      </w:r>
      <w:r>
        <w:t>直</w:t>
      </w:r>
      <w:r>
        <w:rPr>
          <w:lang w:val="en-US"/>
        </w:rPr>
        <w:drawing>
          <wp:inline distT="0" distB="0" distL="0" distR="0">
            <wp:extent cx="22860" cy="21590"/>
            <wp:effectExtent l="0" t="0" r="0" b="0"/>
            <wp:docPr id="33" name="图片 3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3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辖市</w:t>
      </w:r>
      <w:r>
        <w:tab/>
      </w:r>
      <w:r>
        <w:rPr>
          <w:lang w:val="en-US"/>
        </w:rPr>
        <w:t>C.</w:t>
      </w:r>
      <w:r>
        <w:t>自治区</w:t>
      </w:r>
      <w:r>
        <w:rPr>
          <w:rFonts w:hint="eastAsia"/>
        </w:rPr>
        <w:t xml:space="preserve">     </w:t>
      </w:r>
      <w:r>
        <w:rPr>
          <w:lang w:val="en-US"/>
        </w:rPr>
        <w:t>D.</w:t>
      </w:r>
      <w:r>
        <w:t>特别行政区</w:t>
      </w:r>
    </w:p>
    <w:p>
      <w:pPr>
        <w:rPr>
          <w:rFonts w:ascii="楷体" w:hAnsi="楷体" w:eastAsia="楷体"/>
          <w:color w:val="auto"/>
          <w:lang w:val="en-US"/>
        </w:rPr>
      </w:pPr>
      <w:r>
        <w:rPr>
          <w:rFonts w:ascii="楷体" w:hAnsi="楷体" w:eastAsia="楷体"/>
        </w:rPr>
        <w:t>图</w:t>
      </w:r>
      <w:r>
        <w:rPr>
          <w:rFonts w:ascii="楷体" w:hAnsi="楷体" w:eastAsia="楷体"/>
          <w:lang w:val="en-US"/>
        </w:rPr>
        <w:drawing>
          <wp:inline distT="0" distB="0" distL="0" distR="0">
            <wp:extent cx="19050" cy="15240"/>
            <wp:effectExtent l="0" t="0" r="0" b="0"/>
            <wp:docPr id="27" name="图片 2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楷体" w:hAnsi="楷体" w:eastAsia="楷体"/>
        </w:rPr>
        <w:t>5示意“中国六次人口普查数量统计柱状”，读图完成14</w:t>
      </w:r>
      <w:r>
        <w:rPr>
          <w:rFonts w:hint="eastAsia" w:ascii="楷体" w:hAnsi="MS Mincho" w:eastAsia="MS Mincho" w:cs="MS Mincho"/>
        </w:rPr>
        <w:t>〜</w:t>
      </w:r>
      <w:r>
        <w:rPr>
          <w:rFonts w:ascii="楷体" w:hAnsi="楷体" w:eastAsia="楷体"/>
        </w:rPr>
        <w:t>15题</w:t>
      </w:r>
    </w:p>
    <w:p>
      <w:pPr>
        <w:tabs>
          <w:tab w:val="left" w:pos="484"/>
        </w:tabs>
        <w:ind w:left="360" w:hanging="360"/>
        <w:rPr>
          <w:color w:val="auto"/>
          <w:lang w:val="en-US"/>
        </w:rPr>
      </w:pPr>
      <w:r>
        <w:rPr>
          <w:lang w:val="en-US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3608705</wp:posOffset>
            </wp:positionH>
            <wp:positionV relativeFrom="paragraph">
              <wp:posOffset>47625</wp:posOffset>
            </wp:positionV>
            <wp:extent cx="2099310" cy="1518920"/>
            <wp:effectExtent l="0" t="0" r="0" b="0"/>
            <wp:wrapNone/>
            <wp:docPr id="5" name="图片 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99310" cy="1518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lang w:val="en-US"/>
        </w:rPr>
        <w:t>14.</w:t>
      </w:r>
      <w:r>
        <w:rPr>
          <w:lang w:val="en-US"/>
        </w:rPr>
        <w:tab/>
      </w:r>
      <w:r>
        <w:t>近六次人口普査来看，平均每年增长人口最多的是</w:t>
      </w:r>
    </w:p>
    <w:p>
      <w:pPr>
        <w:tabs>
          <w:tab w:val="left" w:pos="896"/>
        </w:tabs>
        <w:rPr>
          <w:color w:val="auto"/>
          <w:lang w:val="en-US"/>
        </w:rPr>
      </w:pPr>
      <w:r>
        <w:rPr>
          <w:lang w:val="en-US"/>
        </w:rPr>
        <w:t>A.</w:t>
      </w:r>
      <w:r>
        <w:t xml:space="preserve"> 1953 ~1964 年</w:t>
      </w:r>
    </w:p>
    <w:p>
      <w:pPr>
        <w:tabs>
          <w:tab w:val="left" w:pos="896"/>
        </w:tabs>
        <w:rPr>
          <w:color w:val="auto"/>
          <w:lang w:val="en-US"/>
        </w:rPr>
      </w:pPr>
      <w:r>
        <w:rPr>
          <w:lang w:val="en-US"/>
        </w:rPr>
        <w:t>B.</w:t>
      </w:r>
      <w:r>
        <w:t xml:space="preserve"> 1964 ~1982 年</w:t>
      </w:r>
    </w:p>
    <w:p>
      <w:pPr>
        <w:tabs>
          <w:tab w:val="left" w:pos="896"/>
        </w:tabs>
        <w:rPr>
          <w:color w:val="auto"/>
          <w:lang w:val="en-US"/>
        </w:rPr>
      </w:pPr>
      <w:r>
        <w:rPr>
          <w:lang w:val="en-US"/>
        </w:rPr>
        <w:t>C.</w:t>
      </w:r>
      <w:r>
        <w:t xml:space="preserve"> 1982 ~1990 年</w:t>
      </w:r>
    </w:p>
    <w:p>
      <w:pPr>
        <w:tabs>
          <w:tab w:val="left" w:pos="896"/>
        </w:tabs>
        <w:rPr>
          <w:color w:val="auto"/>
          <w:lang w:val="en-US"/>
        </w:rPr>
      </w:pPr>
      <w:r>
        <w:rPr>
          <w:lang w:val="en-US"/>
        </w:rPr>
        <w:t>D.</w:t>
      </w:r>
      <w:r>
        <w:t xml:space="preserve"> 2000 </w:t>
      </w:r>
      <w:r>
        <w:rPr>
          <w:rFonts w:hint="eastAsia" w:ascii="MS Mincho" w:hAnsi="MS Mincho" w:eastAsia="MS Mincho" w:cs="MS Mincho"/>
        </w:rPr>
        <w:t>〜</w:t>
      </w:r>
      <w:r>
        <w:t>2010 年</w:t>
      </w:r>
    </w:p>
    <w:p>
      <w:pPr>
        <w:rPr>
          <w:color w:val="auto"/>
          <w:lang w:val="en-US"/>
        </w:rPr>
      </w:pPr>
      <w:r>
        <w:rPr>
          <w:lang w:val="en-US"/>
        </w:rPr>
        <w:t>15.</w:t>
      </w:r>
      <w:r>
        <w:t>20世纪</w:t>
      </w:r>
      <w:r>
        <w:rPr>
          <w:lang w:val="en-US"/>
        </w:rPr>
        <w:drawing>
          <wp:inline distT="0" distB="0" distL="0" distR="0">
            <wp:extent cx="13970" cy="12700"/>
            <wp:effectExtent l="0" t="0" r="0" b="0"/>
            <wp:docPr id="37" name="图片 3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3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70年代后，我国人口增长</w:t>
      </w:r>
      <w:r>
        <w:rPr>
          <w:lang w:val="en-US"/>
        </w:rPr>
        <w:drawing>
          <wp:inline distT="0" distB="0" distL="0" distR="0">
            <wp:extent cx="22860" cy="21590"/>
            <wp:effectExtent l="0" t="0" r="0" b="0"/>
            <wp:docPr id="16" name="图片 1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速度有所下降，</w:t>
      </w:r>
    </w:p>
    <w:p>
      <w:pPr>
        <w:rPr>
          <w:color w:val="auto"/>
          <w:lang w:val="en-US"/>
        </w:rPr>
      </w:pPr>
      <w:r>
        <w:t>原因主要是</w:t>
      </w:r>
    </w:p>
    <w:p>
      <w:pPr>
        <w:tabs>
          <w:tab w:val="left" w:pos="892"/>
        </w:tabs>
        <w:rPr>
          <w:color w:val="auto"/>
          <w:lang w:val="en-US"/>
        </w:rPr>
      </w:pPr>
      <w:r>
        <w:rPr>
          <w:lang w:val="en-US"/>
        </w:rPr>
        <w:t>A.</w:t>
      </w:r>
      <w:r>
        <w:t>计划生育</w:t>
      </w:r>
    </w:p>
    <w:p>
      <w:pPr>
        <w:tabs>
          <w:tab w:val="left" w:pos="892"/>
        </w:tabs>
        <w:rPr>
          <w:color w:val="auto"/>
          <w:lang w:val="en-US"/>
        </w:rPr>
      </w:pPr>
      <w:r>
        <w:rPr>
          <w:lang w:val="en-US"/>
        </w:rPr>
        <w:t>B.</w:t>
      </w:r>
      <w:r>
        <w:t>开放二孩</w:t>
      </w:r>
    </w:p>
    <w:p>
      <w:pPr>
        <w:tabs>
          <w:tab w:val="left" w:pos="892"/>
        </w:tabs>
        <w:rPr>
          <w:color w:val="auto"/>
          <w:lang w:val="en-US"/>
        </w:rPr>
      </w:pPr>
      <w:r>
        <w:rPr>
          <w:lang w:val="en-US"/>
        </w:rPr>
        <w:t>C.</w:t>
      </w:r>
      <w:r>
        <w:t>自然灾害</w:t>
      </w:r>
    </w:p>
    <w:p>
      <w:pPr>
        <w:tabs>
          <w:tab w:val="left" w:pos="892"/>
        </w:tabs>
        <w:rPr>
          <w:color w:val="auto"/>
          <w:lang w:val="en-US"/>
        </w:rPr>
      </w:pPr>
      <w:r>
        <w:rPr>
          <w:lang w:val="en-US"/>
        </w:rPr>
        <w:t>D.</w:t>
      </w:r>
      <w:r>
        <w:t>战争伤亡</w:t>
      </w:r>
    </w:p>
    <w:p>
      <w:pPr>
        <w:ind w:left="360" w:hanging="360"/>
        <w:rPr>
          <w:color w:val="auto"/>
          <w:lang w:val="en-US"/>
        </w:rPr>
      </w:pPr>
      <w:r>
        <w:rPr>
          <w:lang w:val="en-US"/>
        </w:rPr>
        <w:t>16.</w:t>
      </w:r>
      <w:r>
        <w:t>下列关于我国民族分布，表达正确的是</w:t>
      </w:r>
      <w:r>
        <w:br w:type="textWrapping"/>
      </w:r>
      <w:r>
        <w:rPr>
          <w:lang w:val="en-US"/>
        </w:rPr>
        <w:t>A.</w:t>
      </w:r>
      <w:r>
        <w:t>藏族只分布在西藏</w:t>
      </w:r>
      <w:r>
        <w:rPr>
          <w:lang w:val="en-US"/>
        </w:rPr>
        <w:t>B.</w:t>
      </w:r>
      <w:r>
        <w:t>汉族平均分布在东部</w:t>
      </w:r>
      <w:r>
        <w:br w:type="textWrapping"/>
      </w:r>
      <w:r>
        <w:rPr>
          <w:lang w:val="en-US"/>
        </w:rPr>
        <w:t>C.</w:t>
      </w:r>
      <w:r>
        <w:t>西北地区是少数民族聚居区之一</w:t>
      </w:r>
      <w:r>
        <w:rPr>
          <w:lang w:val="en-US"/>
        </w:rPr>
        <w:t>D.</w:t>
      </w:r>
      <w:r>
        <w:t>各民族中壮族人口最多</w:t>
      </w:r>
    </w:p>
    <w:p>
      <w:pPr>
        <w:rPr>
          <w:color w:val="auto"/>
          <w:sz w:val="2"/>
          <w:szCs w:val="2"/>
          <w:lang w:val="en-US"/>
        </w:rPr>
      </w:pPr>
    </w:p>
    <w:p>
      <w:pPr>
        <w:rPr>
          <w:rFonts w:ascii="楷体" w:hAnsi="楷体" w:eastAsia="楷体"/>
          <w:color w:val="auto"/>
          <w:lang w:val="en-US"/>
        </w:rPr>
      </w:pPr>
      <w:r>
        <w:rPr>
          <w:rFonts w:ascii="楷体" w:hAnsi="楷体" w:eastAsia="楷体"/>
        </w:rPr>
        <w:t>图6示意“我国五种地形类型面积比例”,读图完成17 ~ 18题。</w:t>
      </w:r>
    </w:p>
    <w:p>
      <w:pPr>
        <w:tabs>
          <w:tab w:val="left" w:pos="484"/>
        </w:tabs>
        <w:rPr>
          <w:color w:val="auto"/>
          <w:lang w:val="en-US"/>
        </w:rPr>
      </w:pPr>
      <w:r>
        <w:rPr>
          <w:lang w:val="en-US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3474720</wp:posOffset>
            </wp:positionH>
            <wp:positionV relativeFrom="paragraph">
              <wp:posOffset>54610</wp:posOffset>
            </wp:positionV>
            <wp:extent cx="1661795" cy="1852930"/>
            <wp:effectExtent l="0" t="0" r="0" b="0"/>
            <wp:wrapNone/>
            <wp:docPr id="6" name="图片 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61795" cy="1852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lang w:val="en-US"/>
        </w:rPr>
        <w:t>17.</w:t>
      </w:r>
      <w:r>
        <w:rPr>
          <w:lang w:val="en-US"/>
        </w:rPr>
        <w:tab/>
      </w:r>
      <w:r>
        <w:t>由图可知,我国的地形特征是</w:t>
      </w:r>
    </w:p>
    <w:p>
      <w:pPr>
        <w:tabs>
          <w:tab w:val="left" w:pos="2519"/>
        </w:tabs>
        <w:rPr>
          <w:color w:val="auto"/>
          <w:lang w:val="en-US"/>
        </w:rPr>
      </w:pPr>
      <w:r>
        <w:rPr>
          <w:rFonts w:hint="eastAsia" w:ascii="宋体" w:hAnsi="宋体" w:eastAsia="宋体" w:cs="宋体"/>
        </w:rPr>
        <w:t>①</w:t>
      </w:r>
      <w:r>
        <w:t>类型单一</w:t>
      </w:r>
      <w:r>
        <w:tab/>
      </w:r>
      <w:r>
        <w:rPr>
          <w:rFonts w:hint="eastAsia" w:ascii="宋体" w:hAnsi="宋体" w:eastAsia="宋体" w:cs="宋体"/>
        </w:rPr>
        <w:t>②</w:t>
      </w:r>
      <w:r>
        <w:t>山区面积广大</w:t>
      </w:r>
    </w:p>
    <w:p>
      <w:pPr>
        <w:tabs>
          <w:tab w:val="left" w:pos="2519"/>
        </w:tabs>
        <w:rPr>
          <w:color w:val="auto"/>
          <w:lang w:val="en-US"/>
        </w:rPr>
      </w:pPr>
      <w:r>
        <w:rPr>
          <w:rFonts w:hint="eastAsia" w:ascii="宋体" w:hAnsi="宋体" w:eastAsia="宋体" w:cs="宋体"/>
        </w:rPr>
        <w:t>③</w:t>
      </w:r>
      <w:r>
        <w:t>复杂多样</w:t>
      </w:r>
      <w:r>
        <w:tab/>
      </w:r>
      <w:r>
        <w:rPr>
          <w:rFonts w:hint="eastAsia" w:ascii="宋体" w:hAnsi="宋体" w:eastAsia="宋体" w:cs="宋体"/>
        </w:rPr>
        <w:t>④</w:t>
      </w:r>
      <w:r>
        <w:t>平原面积广大</w:t>
      </w:r>
    </w:p>
    <w:p>
      <w:pPr>
        <w:tabs>
          <w:tab w:val="left" w:pos="2519"/>
        </w:tabs>
        <w:rPr>
          <w:lang w:val="en-US"/>
        </w:rPr>
      </w:pPr>
      <w:r>
        <w:rPr>
          <w:lang w:val="en-US" w:eastAsia="en-US"/>
        </w:rPr>
        <w:t>A</w:t>
      </w:r>
      <w:r>
        <w:rPr>
          <w:rFonts w:hint="eastAsia"/>
          <w:lang w:val="en-US"/>
        </w:rPr>
        <w:t>①②</w:t>
      </w:r>
      <w:r>
        <w:rPr>
          <w:lang w:val="en-US"/>
        </w:rPr>
        <w:tab/>
      </w:r>
      <w:r>
        <w:rPr>
          <w:lang w:val="en-US" w:eastAsia="en-US"/>
        </w:rPr>
        <w:t>B.</w:t>
      </w:r>
      <w:r>
        <w:rPr>
          <w:rFonts w:hint="eastAsia"/>
          <w:lang w:val="en-US"/>
        </w:rPr>
        <w:t xml:space="preserve"> </w:t>
      </w:r>
      <w:r>
        <w:rPr>
          <w:rFonts w:hint="eastAsia"/>
          <w:lang w:val="en-US" w:eastAsia="en-US"/>
        </w:rPr>
        <w:t>①④</w:t>
      </w:r>
    </w:p>
    <w:p>
      <w:pPr>
        <w:tabs>
          <w:tab w:val="left" w:pos="2519"/>
        </w:tabs>
        <w:rPr>
          <w:color w:val="auto"/>
          <w:lang w:val="en-US"/>
        </w:rPr>
      </w:pPr>
      <w:r>
        <w:rPr>
          <w:b/>
          <w:bCs/>
          <w:lang w:val="en-US" w:eastAsia="en-US"/>
        </w:rPr>
        <w:t>C</w:t>
      </w:r>
      <w:r>
        <w:rPr>
          <w:rFonts w:hint="eastAsia"/>
          <w:lang w:val="en-US"/>
        </w:rPr>
        <w:t>②③</w:t>
      </w:r>
      <w:r>
        <w:rPr>
          <w:lang w:val="en-US" w:eastAsia="en-US"/>
        </w:rPr>
        <w:tab/>
      </w:r>
      <w:r>
        <w:rPr>
          <w:b/>
          <w:bCs/>
          <w:lang w:val="en-US" w:eastAsia="en-US"/>
        </w:rPr>
        <w:t>D</w:t>
      </w:r>
      <w:r>
        <w:rPr>
          <w:rFonts w:hint="eastAsia"/>
          <w:lang w:val="en-US"/>
        </w:rPr>
        <w:t>③④</w:t>
      </w:r>
    </w:p>
    <w:p>
      <w:pPr>
        <w:tabs>
          <w:tab w:val="left" w:pos="484"/>
        </w:tabs>
        <w:rPr>
          <w:color w:val="auto"/>
          <w:lang w:val="en-US"/>
        </w:rPr>
      </w:pPr>
      <w:r>
        <w:rPr>
          <w:lang w:val="en-US" w:eastAsia="en-US"/>
        </w:rPr>
        <w:t>18.</w:t>
      </w:r>
      <w:r>
        <w:rPr>
          <w:lang w:val="en-US" w:eastAsia="en-US"/>
        </w:rPr>
        <w:tab/>
      </w:r>
      <w:r>
        <w:t>下列盆地中</w:t>
      </w:r>
      <w:r>
        <w:rPr>
          <w:lang w:val="en-US"/>
        </w:rPr>
        <w:t>,</w:t>
      </w:r>
      <w:r>
        <w:t>海拔最高的是</w:t>
      </w:r>
    </w:p>
    <w:p>
      <w:pPr>
        <w:tabs>
          <w:tab w:val="left" w:pos="2519"/>
        </w:tabs>
        <w:rPr>
          <w:color w:val="auto"/>
          <w:lang w:val="en-US"/>
        </w:rPr>
      </w:pPr>
      <w:r>
        <w:rPr>
          <w:lang w:val="en-US"/>
        </w:rPr>
        <w:t>A.</w:t>
      </w:r>
      <w:r>
        <w:t>柴达木盆地</w:t>
      </w:r>
      <w:r>
        <w:tab/>
      </w:r>
      <w:r>
        <w:rPr>
          <w:lang w:val="en-US"/>
        </w:rPr>
        <w:t>B.</w:t>
      </w:r>
      <w:r>
        <w:t>准噶尔盆地</w:t>
      </w:r>
    </w:p>
    <w:p>
      <w:pPr>
        <w:tabs>
          <w:tab w:val="left" w:pos="2519"/>
        </w:tabs>
        <w:rPr>
          <w:color w:val="auto"/>
          <w:lang w:val="en-US"/>
        </w:rPr>
      </w:pPr>
      <w:r>
        <w:rPr>
          <w:lang w:val="en-US"/>
        </w:rPr>
        <w:t>C.</w:t>
      </w:r>
      <w:r>
        <w:t>塔里木盆地</w:t>
      </w:r>
      <w:r>
        <w:tab/>
      </w:r>
      <w:r>
        <w:rPr>
          <w:lang w:val="en-US"/>
        </w:rPr>
        <w:t>D.</w:t>
      </w:r>
      <w:r>
        <w:t>四川盆</w:t>
      </w:r>
      <w:r>
        <w:rPr>
          <w:lang w:val="en-US"/>
        </w:rPr>
        <w:drawing>
          <wp:inline distT="0" distB="0" distL="0" distR="0">
            <wp:extent cx="12700" cy="16510"/>
            <wp:effectExtent l="0" t="0" r="0" b="0"/>
            <wp:docPr id="12" name="图片 1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地</w:t>
      </w:r>
    </w:p>
    <w:p>
      <w:pPr>
        <w:rPr>
          <w:color w:val="auto"/>
          <w:sz w:val="2"/>
          <w:szCs w:val="2"/>
          <w:lang w:val="en-US"/>
        </w:rPr>
      </w:pPr>
    </w:p>
    <w:p>
      <w:pPr>
        <w:tabs>
          <w:tab w:val="left" w:pos="488"/>
        </w:tabs>
      </w:pPr>
      <w:r>
        <w:rPr>
          <w:lang w:val="en-US"/>
        </w:rPr>
        <w:t>19.</w:t>
      </w:r>
      <w:r>
        <w:rPr>
          <w:lang w:val="en-US"/>
        </w:rPr>
        <w:tab/>
      </w:r>
      <w:r>
        <w:t>民居与当地自然环境关系密切,我国南方传统</w:t>
      </w:r>
    </w:p>
    <w:p>
      <w:pPr>
        <w:tabs>
          <w:tab w:val="left" w:pos="488"/>
        </w:tabs>
        <w:rPr>
          <w:color w:val="auto"/>
          <w:lang w:val="en-US"/>
        </w:rPr>
      </w:pPr>
      <w:r>
        <w:t>民居的屋顶坡度较大，主要是为了便于</w:t>
      </w:r>
    </w:p>
    <w:p>
      <w:pPr>
        <w:tabs>
          <w:tab w:val="left" w:pos="5021"/>
        </w:tabs>
        <w:rPr>
          <w:color w:val="auto"/>
          <w:lang w:val="en-US"/>
        </w:rPr>
      </w:pPr>
      <w:r>
        <w:rPr>
          <w:lang w:val="en-US"/>
        </w:rPr>
        <w:t>A.</w:t>
      </w:r>
      <w:r>
        <w:t>更快散热</w:t>
      </w:r>
      <w:r>
        <w:tab/>
      </w:r>
      <w:r>
        <w:rPr>
          <w:lang w:val="en-US"/>
        </w:rPr>
        <w:t>B.</w:t>
      </w:r>
      <w:r>
        <w:t>雨水下泻</w:t>
      </w:r>
    </w:p>
    <w:p>
      <w:pPr>
        <w:tabs>
          <w:tab w:val="left" w:pos="5021"/>
        </w:tabs>
        <w:rPr>
          <w:color w:val="auto"/>
          <w:lang w:val="en-US"/>
        </w:rPr>
      </w:pPr>
      <w:r>
        <w:rPr>
          <w:lang w:val="en-US"/>
        </w:rPr>
        <w:t>C.</w:t>
      </w:r>
      <w:r>
        <w:t>空气流通</w:t>
      </w:r>
      <w:r>
        <w:tab/>
      </w:r>
      <w:r>
        <w:rPr>
          <w:lang w:val="en-US"/>
        </w:rPr>
        <w:t>D.</w:t>
      </w:r>
      <w:r>
        <w:t>接受更多的阳光</w:t>
      </w:r>
    </w:p>
    <w:p>
      <w:pPr>
        <w:tabs>
          <w:tab w:val="left" w:pos="510"/>
        </w:tabs>
        <w:rPr>
          <w:color w:val="auto"/>
          <w:lang w:val="en-US"/>
        </w:rPr>
      </w:pPr>
      <w:r>
        <w:rPr>
          <w:lang w:val="en-US"/>
        </w:rPr>
        <w:t>20.</w:t>
      </w:r>
      <w:r>
        <w:rPr>
          <w:lang w:val="en-US"/>
        </w:rPr>
        <w:tab/>
      </w:r>
      <w:r>
        <w:t>夏季,生活在新疆塔里木盆地边缘的居民，越干旱越希望出太阳，是因为</w:t>
      </w:r>
    </w:p>
    <w:p>
      <w:pPr>
        <w:tabs>
          <w:tab w:val="left" w:pos="5021"/>
        </w:tabs>
        <w:rPr>
          <w:color w:val="auto"/>
          <w:lang w:val="en-US"/>
        </w:rPr>
      </w:pPr>
      <w:r>
        <w:rPr>
          <w:lang w:val="en-US"/>
        </w:rPr>
        <w:t>A.</w:t>
      </w:r>
      <w:r>
        <w:t>夏季风影响，降水量多</w:t>
      </w:r>
      <w:r>
        <w:tab/>
      </w:r>
      <w:r>
        <w:rPr>
          <w:lang w:val="en-US"/>
        </w:rPr>
        <w:t>B.</w:t>
      </w:r>
      <w:r>
        <w:t>气温高，高山冰雪融水多</w:t>
      </w:r>
    </w:p>
    <w:p>
      <w:pPr>
        <w:tabs>
          <w:tab w:val="left" w:pos="5021"/>
        </w:tabs>
        <w:rPr>
          <w:color w:val="auto"/>
          <w:lang w:val="en-US"/>
        </w:rPr>
      </w:pPr>
      <w:r>
        <w:rPr>
          <w:lang w:val="en-US"/>
        </w:rPr>
        <w:t>C.</w:t>
      </w:r>
      <w:r>
        <w:t>蒸发量小，地下水位髙</w:t>
      </w:r>
      <w:r>
        <w:tab/>
      </w:r>
      <w:r>
        <w:rPr>
          <w:lang w:val="en-US"/>
        </w:rPr>
        <w:t>D.</w:t>
      </w:r>
      <w:r>
        <w:t>沿途灌溉用水量少</w:t>
      </w:r>
    </w:p>
    <w:p>
      <w:pPr>
        <w:rPr>
          <w:color w:val="auto"/>
          <w:lang w:val="en-US"/>
        </w:rPr>
      </w:pPr>
      <w:r>
        <w:rPr>
          <w:lang w:val="en-US"/>
        </w:rPr>
        <w:t>21.</w:t>
      </w:r>
      <w:r>
        <w:t>我国最北部的海域是</w:t>
      </w:r>
    </w:p>
    <w:p>
      <w:pPr>
        <w:tabs>
          <w:tab w:val="left" w:pos="2519"/>
          <w:tab w:val="left" w:pos="5021"/>
          <w:tab w:val="left" w:pos="7470"/>
        </w:tabs>
        <w:rPr>
          <w:color w:val="auto"/>
          <w:lang w:val="en-US"/>
        </w:rPr>
      </w:pPr>
      <w:r>
        <w:rPr>
          <w:lang w:val="en-US"/>
        </w:rPr>
        <w:t>A</w:t>
      </w:r>
      <w:r>
        <w:t>南海</w:t>
      </w:r>
      <w:r>
        <w:tab/>
      </w:r>
      <w:r>
        <w:rPr>
          <w:lang w:val="en-US"/>
        </w:rPr>
        <w:t>B.</w:t>
      </w:r>
      <w:r>
        <w:t>东海</w:t>
      </w:r>
      <w:r>
        <w:tab/>
      </w:r>
      <w:r>
        <w:rPr>
          <w:lang w:val="en-US"/>
        </w:rPr>
        <w:t>C.</w:t>
      </w:r>
      <w:r>
        <w:t>渤海</w:t>
      </w:r>
      <w:r>
        <w:tab/>
      </w:r>
      <w:r>
        <w:rPr>
          <w:lang w:val="en-US"/>
        </w:rPr>
        <w:t>D</w:t>
      </w:r>
      <w:r>
        <w:t>•黄海</w:t>
      </w:r>
    </w:p>
    <w:p>
      <w:pPr>
        <w:rPr>
          <w:color w:val="auto"/>
          <w:lang w:val="en-US"/>
        </w:rPr>
      </w:pPr>
      <w:r>
        <w:rPr>
          <w:lang w:val="en-US"/>
        </w:rPr>
        <w:t>22.</w:t>
      </w:r>
      <w:r>
        <w:t>遵循因地制宜原则，下列适宜发展种植业的是</w:t>
      </w:r>
    </w:p>
    <w:p>
      <w:pPr>
        <w:tabs>
          <w:tab w:val="left" w:pos="5021"/>
        </w:tabs>
        <w:rPr>
          <w:color w:val="auto"/>
          <w:lang w:val="en-US"/>
        </w:rPr>
      </w:pPr>
      <w:r>
        <w:rPr>
          <w:lang w:val="en-US"/>
        </w:rPr>
        <w:t>A.</w:t>
      </w:r>
      <w:r>
        <w:t>长江中下游平原</w:t>
      </w:r>
      <w:r>
        <w:tab/>
      </w:r>
      <w:r>
        <w:rPr>
          <w:lang w:val="en-US"/>
        </w:rPr>
        <w:t>B.</w:t>
      </w:r>
      <w:r>
        <w:t>青藏高原</w:t>
      </w:r>
    </w:p>
    <w:p>
      <w:pPr>
        <w:tabs>
          <w:tab w:val="left" w:pos="5021"/>
        </w:tabs>
        <w:rPr>
          <w:color w:val="auto"/>
          <w:lang w:val="en-US"/>
        </w:rPr>
      </w:pPr>
      <w:r>
        <w:rPr>
          <w:lang w:val="en-US"/>
        </w:rPr>
        <w:t>C.</w:t>
      </w:r>
      <w:r>
        <w:t>塔里木盆地</w:t>
      </w:r>
      <w:r>
        <w:tab/>
      </w:r>
      <w:r>
        <w:rPr>
          <w:lang w:val="en-US"/>
        </w:rPr>
        <w:t>D</w:t>
      </w:r>
      <w:r>
        <w:t>横断山区</w:t>
      </w:r>
    </w:p>
    <w:p>
      <w:pPr>
        <w:tabs>
          <w:tab w:val="left" w:pos="510"/>
        </w:tabs>
        <w:rPr>
          <w:color w:val="auto"/>
          <w:lang w:val="en-US"/>
        </w:rPr>
      </w:pPr>
      <w:r>
        <w:rPr>
          <w:lang w:val="en-US"/>
        </w:rPr>
        <w:t>23.</w:t>
      </w:r>
      <w:r>
        <w:rPr>
          <w:lang w:val="en-US"/>
        </w:rPr>
        <w:tab/>
      </w:r>
      <w:r>
        <w:t>既是河港，又是海港，并且是中国最大的综合性工业城市的是</w:t>
      </w:r>
    </w:p>
    <w:p>
      <w:pPr>
        <w:tabs>
          <w:tab w:val="left" w:pos="2519"/>
          <w:tab w:val="left" w:pos="5021"/>
          <w:tab w:val="left" w:pos="7470"/>
        </w:tabs>
        <w:rPr>
          <w:color w:val="auto"/>
          <w:lang w:val="en-US"/>
        </w:rPr>
      </w:pPr>
      <w:r>
        <w:rPr>
          <w:lang w:val="en-US"/>
        </w:rPr>
        <w:t>A.</w:t>
      </w:r>
      <w:r>
        <w:t>南京</w:t>
      </w:r>
      <w:r>
        <w:tab/>
      </w:r>
      <w:r>
        <w:rPr>
          <w:lang w:val="en-US"/>
        </w:rPr>
        <w:t>B</w:t>
      </w:r>
      <w:r>
        <w:t>上海</w:t>
      </w:r>
      <w:r>
        <w:tab/>
      </w:r>
      <w:r>
        <w:rPr>
          <w:lang w:val="en-US"/>
        </w:rPr>
        <w:t>C.</w:t>
      </w:r>
      <w:r>
        <w:t>昆明</w:t>
      </w:r>
      <w:r>
        <w:tab/>
      </w:r>
      <w:r>
        <w:rPr>
          <w:lang w:val="en-US"/>
        </w:rPr>
        <w:t>D.</w:t>
      </w:r>
      <w:r>
        <w:t>武汉</w:t>
      </w:r>
    </w:p>
    <w:p>
      <w:pPr>
        <w:tabs>
          <w:tab w:val="left" w:pos="510"/>
        </w:tabs>
        <w:rPr>
          <w:color w:val="auto"/>
          <w:lang w:val="en-US"/>
        </w:rPr>
      </w:pPr>
      <w:r>
        <w:rPr>
          <w:lang w:val="en-US"/>
        </w:rPr>
        <w:t>24.</w:t>
      </w:r>
      <w:r>
        <w:rPr>
          <w:lang w:val="en-US"/>
        </w:rPr>
        <w:tab/>
      </w:r>
      <w:r>
        <w:t>远距离运输急需、贵重物品，最佳交通运输方式是</w:t>
      </w:r>
    </w:p>
    <w:p>
      <w:pPr>
        <w:tabs>
          <w:tab w:val="left" w:pos="2519"/>
          <w:tab w:val="left" w:pos="5021"/>
          <w:tab w:val="left" w:pos="7470"/>
        </w:tabs>
        <w:rPr>
          <w:color w:val="auto"/>
          <w:lang w:val="en-US"/>
        </w:rPr>
      </w:pPr>
      <w:r>
        <w:rPr>
          <w:lang w:val="en-US"/>
        </w:rPr>
        <w:t>A.</w:t>
      </w:r>
      <w:r>
        <w:rPr>
          <w:lang w:val="en-US"/>
        </w:rPr>
        <w:drawing>
          <wp:inline distT="0" distB="0" distL="0" distR="0">
            <wp:extent cx="12700" cy="16510"/>
            <wp:effectExtent l="0" t="0" r="0" b="0"/>
            <wp:docPr id="35" name="图片 3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3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航空</w:t>
      </w:r>
      <w:r>
        <w:tab/>
      </w:r>
      <w:r>
        <w:rPr>
          <w:lang w:val="en-US"/>
        </w:rPr>
        <w:t>B.</w:t>
      </w:r>
      <w:r>
        <w:t>铁路</w:t>
      </w:r>
      <w:r>
        <w:tab/>
      </w:r>
      <w:r>
        <w:rPr>
          <w:lang w:val="en-US"/>
        </w:rPr>
        <w:t>C</w:t>
      </w:r>
      <w:r>
        <w:t>水路</w:t>
      </w:r>
      <w:r>
        <w:tab/>
      </w:r>
      <w:r>
        <w:rPr>
          <w:lang w:val="en-US"/>
        </w:rPr>
        <w:t>D</w:t>
      </w:r>
      <w:r>
        <w:t>公路</w:t>
      </w:r>
    </w:p>
    <w:p>
      <w:pPr>
        <w:rPr>
          <w:color w:val="auto"/>
          <w:lang w:val="en-US"/>
        </w:rPr>
      </w:pPr>
      <w:r>
        <w:t>25下列关于台湾岛的说法，正确的是</w:t>
      </w:r>
    </w:p>
    <w:p>
      <w:pPr>
        <w:tabs>
          <w:tab w:val="left" w:pos="5021"/>
        </w:tabs>
        <w:rPr>
          <w:color w:val="auto"/>
          <w:lang w:val="en-US"/>
        </w:rPr>
      </w:pPr>
      <w:r>
        <w:rPr>
          <w:lang w:val="en-US"/>
        </w:rPr>
        <w:t>A.</w:t>
      </w:r>
      <w:r>
        <w:t>植被分布在西部平原</w:t>
      </w:r>
      <w:r>
        <w:tab/>
      </w:r>
      <w:r>
        <w:rPr>
          <w:lang w:val="en-US"/>
        </w:rPr>
        <w:t>B.</w:t>
      </w:r>
      <w:r>
        <w:t>河流大多自东往西流</w:t>
      </w:r>
      <w:r>
        <w:rPr>
          <w:rFonts w:hint="eastAsia"/>
          <w:color w:val="FFFFFF"/>
          <w:sz w:val="4"/>
        </w:rPr>
        <w:t>[来源:学,科,网]</w:t>
      </w:r>
    </w:p>
    <w:p>
      <w:pPr>
        <w:tabs>
          <w:tab w:val="left" w:pos="5021"/>
        </w:tabs>
        <w:rPr>
          <w:color w:val="auto"/>
          <w:lang w:val="en-US"/>
        </w:rPr>
      </w:pPr>
      <w:r>
        <w:rPr>
          <w:lang w:val="en-US"/>
        </w:rPr>
        <w:t>C.</w:t>
      </w:r>
      <w:r>
        <w:t>中央山脉为西北一东南走向</w:t>
      </w:r>
      <w:r>
        <w:tab/>
      </w:r>
      <w:r>
        <w:rPr>
          <w:lang w:val="en-US"/>
        </w:rPr>
        <w:t>D.</w:t>
      </w:r>
      <w:r>
        <w:t>人口集中分布在东部</w:t>
      </w:r>
    </w:p>
    <w:p>
      <w:pPr>
        <w:tabs>
          <w:tab w:val="left" w:pos="506"/>
        </w:tabs>
        <w:rPr>
          <w:color w:val="auto"/>
          <w:lang w:val="en-US"/>
        </w:rPr>
      </w:pPr>
      <w:r>
        <w:rPr>
          <w:lang w:val="en-US"/>
        </w:rPr>
        <w:t>26.</w:t>
      </w:r>
      <w:r>
        <w:rPr>
          <w:lang w:val="en-US"/>
        </w:rPr>
        <w:tab/>
      </w:r>
      <w:r>
        <w:t>北京是全国的</w:t>
      </w:r>
    </w:p>
    <w:p>
      <w:pPr>
        <w:tabs>
          <w:tab w:val="left" w:pos="2519"/>
        </w:tabs>
        <w:rPr>
          <w:color w:val="auto"/>
          <w:lang w:val="en-US"/>
        </w:rPr>
      </w:pPr>
      <w:r>
        <w:rPr>
          <w:rFonts w:hint="eastAsia" w:ascii="宋体" w:hAnsi="宋体" w:eastAsia="宋体" w:cs="宋体"/>
        </w:rPr>
        <w:t>①</w:t>
      </w:r>
      <w:r>
        <w:t>政治中心</w:t>
      </w:r>
      <w:r>
        <w:tab/>
      </w:r>
      <w:r>
        <w:rPr>
          <w:rFonts w:hint="eastAsia" w:ascii="宋体" w:hAnsi="宋体" w:eastAsia="宋体" w:cs="宋体"/>
        </w:rPr>
        <w:t>②</w:t>
      </w:r>
      <w:r>
        <w:t>交通中心</w:t>
      </w:r>
      <w:r>
        <w:rPr>
          <w:rFonts w:hint="eastAsia"/>
        </w:rPr>
        <w:t xml:space="preserve">   </w:t>
      </w:r>
      <w:r>
        <w:rPr>
          <w:rFonts w:hint="eastAsia" w:ascii="宋体" w:hAnsi="宋体" w:eastAsia="宋体" w:cs="宋体"/>
        </w:rPr>
        <w:t>③</w:t>
      </w:r>
      <w:r>
        <w:t>对外交流中心</w:t>
      </w:r>
      <w:r>
        <w:rPr>
          <w:rFonts w:hint="eastAsia" w:ascii="宋体" w:hAnsi="宋体" w:eastAsia="宋体" w:cs="宋体"/>
        </w:rPr>
        <w:t>④</w:t>
      </w:r>
      <w:r>
        <w:t>文化中心</w:t>
      </w:r>
    </w:p>
    <w:p>
      <w:pPr>
        <w:rPr>
          <w:color w:val="auto"/>
          <w:lang w:val="en-US"/>
        </w:rPr>
      </w:pPr>
      <w:r>
        <w:rPr>
          <w:lang w:val="en-US"/>
        </w:rPr>
        <w:t>A.</w:t>
      </w:r>
      <w:r>
        <w:rPr>
          <w:rFonts w:hint="eastAsia"/>
          <w:lang w:val="en-US"/>
        </w:rPr>
        <w:t xml:space="preserve"> ①②</w:t>
      </w:r>
      <w:r>
        <w:rPr>
          <w:rFonts w:hint="eastAsia" w:ascii="宋体" w:hAnsi="宋体" w:eastAsia="宋体" w:cs="宋体"/>
          <w:lang w:val="en-US"/>
        </w:rPr>
        <w:t>③</w:t>
      </w:r>
      <w:r>
        <w:rPr>
          <w:lang w:val="en-US" w:eastAsia="en-US"/>
        </w:rPr>
        <w:t>B.</w:t>
      </w:r>
      <w:r>
        <w:rPr>
          <w:rFonts w:hint="eastAsia" w:ascii="宋体" w:hAnsi="宋体" w:eastAsia="宋体" w:cs="宋体"/>
          <w:lang w:val="en-US"/>
        </w:rPr>
        <w:t>①</w:t>
      </w:r>
      <w:r>
        <w:rPr>
          <w:rFonts w:hint="eastAsia"/>
          <w:lang w:val="en-US"/>
        </w:rPr>
        <w:t>②</w:t>
      </w:r>
      <w:r>
        <w:rPr>
          <w:rFonts w:hint="eastAsia" w:ascii="宋体" w:hAnsi="宋体" w:eastAsia="宋体" w:cs="宋体"/>
          <w:lang w:val="en-US"/>
        </w:rPr>
        <w:t>④</w:t>
      </w:r>
    </w:p>
    <w:p>
      <w:pPr>
        <w:rPr>
          <w:color w:val="auto"/>
          <w:lang w:val="en-US"/>
        </w:rPr>
      </w:pPr>
      <w:r>
        <w:rPr>
          <w:b/>
          <w:bCs/>
          <w:lang w:val="en-US"/>
        </w:rPr>
        <w:t>C</w:t>
      </w:r>
      <w:r>
        <w:rPr>
          <w:rFonts w:hint="eastAsia"/>
          <w:lang w:val="en-US"/>
        </w:rPr>
        <w:t>②③</w:t>
      </w:r>
      <w:r>
        <w:rPr>
          <w:rFonts w:hint="eastAsia" w:ascii="宋体" w:hAnsi="宋体" w:eastAsia="宋体" w:cs="宋体"/>
          <w:lang w:val="en-US"/>
        </w:rPr>
        <w:t>④</w:t>
      </w:r>
      <w:r>
        <w:rPr>
          <w:lang w:val="en-US"/>
        </w:rPr>
        <w:t>D.</w:t>
      </w:r>
      <w:r>
        <w:rPr>
          <w:rFonts w:hint="eastAsia" w:ascii="宋体" w:hAnsi="宋体" w:eastAsia="宋体" w:cs="宋体"/>
          <w:lang w:val="en-US"/>
        </w:rPr>
        <w:t>①</w:t>
      </w:r>
      <w:r>
        <w:rPr>
          <w:rFonts w:hint="eastAsia"/>
          <w:lang w:val="en-US"/>
        </w:rPr>
        <w:t>②③④</w:t>
      </w:r>
    </w:p>
    <w:p>
      <w:pPr>
        <w:tabs>
          <w:tab w:val="left" w:pos="506"/>
        </w:tabs>
        <w:ind w:left="360" w:hanging="360"/>
        <w:rPr>
          <w:color w:val="auto"/>
          <w:lang w:val="en-US"/>
        </w:rPr>
      </w:pPr>
      <w:r>
        <w:rPr>
          <w:lang w:val="en-US"/>
        </w:rPr>
        <w:t>27.</w:t>
      </w:r>
      <w:r>
        <w:rPr>
          <w:lang w:val="en-US"/>
        </w:rPr>
        <w:tab/>
      </w:r>
      <w:r>
        <w:t>贵州是中国生态脆弱区之一,表现为</w:t>
      </w:r>
      <w:r>
        <w:br w:type="textWrapping"/>
      </w:r>
      <w:r>
        <w:rPr>
          <w:lang w:val="en-US"/>
        </w:rPr>
        <w:t>A.</w:t>
      </w:r>
      <w:r>
        <w:t>高寒</w:t>
      </w:r>
      <w:r>
        <w:rPr>
          <w:lang w:val="en-US"/>
        </w:rPr>
        <w:t>B.</w:t>
      </w:r>
      <w:r>
        <w:t>沙漠化</w:t>
      </w:r>
      <w:r>
        <w:rPr>
          <w:lang w:val="en-US"/>
        </w:rPr>
        <w:t>C.</w:t>
      </w:r>
      <w:r>
        <w:t>石漠化</w:t>
      </w:r>
      <w:r>
        <w:rPr>
          <w:lang w:val="en-US"/>
        </w:rPr>
        <w:t>D.</w:t>
      </w:r>
      <w:r>
        <w:t>盐碱化</w:t>
      </w:r>
      <w:r>
        <w:rPr>
          <w:rFonts w:hint="eastAsia"/>
          <w:color w:val="FFFFFF"/>
          <w:sz w:val="4"/>
        </w:rPr>
        <w:t>[来源:学科网]</w:t>
      </w:r>
    </w:p>
    <w:p>
      <w:pPr>
        <w:rPr>
          <w:color w:val="auto"/>
          <w:lang w:val="en-US"/>
        </w:rPr>
      </w:pPr>
      <w:r>
        <w:rPr>
          <w:lang w:val="en-US"/>
        </w:rPr>
        <w:t>28.</w:t>
      </w:r>
      <w:r>
        <w:t>与贵州夏季易发生滑坡和泥石流有关的是</w:t>
      </w:r>
    </w:p>
    <w:p>
      <w:pPr>
        <w:tabs>
          <w:tab w:val="left" w:pos="5021"/>
        </w:tabs>
        <w:rPr>
          <w:color w:val="auto"/>
          <w:lang w:val="en-US"/>
        </w:rPr>
      </w:pPr>
      <w:r>
        <w:rPr>
          <w:lang w:val="en-US"/>
        </w:rPr>
        <w:t>A.</w:t>
      </w:r>
      <w:r>
        <w:t>气温高</w:t>
      </w:r>
      <w:r>
        <w:tab/>
      </w:r>
      <w:r>
        <w:rPr>
          <w:lang w:val="en-US"/>
        </w:rPr>
        <w:t>B</w:t>
      </w:r>
      <w:r>
        <w:t>降水集中</w:t>
      </w:r>
    </w:p>
    <w:p>
      <w:pPr>
        <w:tabs>
          <w:tab w:val="left" w:pos="5021"/>
        </w:tabs>
        <w:rPr>
          <w:color w:val="auto"/>
          <w:lang w:val="en-US"/>
        </w:rPr>
      </w:pPr>
      <w:r>
        <w:rPr>
          <w:lang w:val="en-US"/>
        </w:rPr>
        <w:t>C.</w:t>
      </w:r>
      <w:r>
        <w:t>坡度缓</w:t>
      </w:r>
      <w:r>
        <w:tab/>
      </w:r>
      <w:r>
        <w:rPr>
          <w:lang w:val="en-US"/>
        </w:rPr>
        <w:t>D.</w:t>
      </w:r>
      <w:r>
        <w:t>修梯田</w:t>
      </w:r>
    </w:p>
    <w:p>
      <w:pPr>
        <w:tabs>
          <w:tab w:val="left" w:pos="506"/>
        </w:tabs>
        <w:rPr>
          <w:color w:val="auto"/>
          <w:lang w:val="en-US"/>
        </w:rPr>
      </w:pPr>
      <w:r>
        <w:rPr>
          <w:lang w:val="en-US"/>
        </w:rPr>
        <w:t>29.</w:t>
      </w:r>
      <w:r>
        <w:rPr>
          <w:lang w:val="en-US"/>
        </w:rPr>
        <w:tab/>
      </w:r>
      <w:r>
        <w:t>下列旅游景点中，分布在遵义的是</w:t>
      </w:r>
      <w:r>
        <w:rPr>
          <w:rFonts w:hint="eastAsia"/>
          <w:color w:val="FFFFFF"/>
          <w:sz w:val="4"/>
        </w:rPr>
        <w:t>[来源:学科网ZXXK]</w:t>
      </w:r>
    </w:p>
    <w:p>
      <w:pPr>
        <w:tabs>
          <w:tab w:val="left" w:pos="5021"/>
        </w:tabs>
        <w:rPr>
          <w:color w:val="auto"/>
          <w:lang w:val="en-US"/>
        </w:rPr>
      </w:pPr>
      <w:r>
        <w:rPr>
          <w:lang w:val="en-US"/>
        </w:rPr>
        <w:t>A.</w:t>
      </w:r>
      <w:r>
        <w:t>黄果树瀑布</w:t>
      </w:r>
      <w:r>
        <w:tab/>
      </w:r>
      <w:r>
        <w:rPr>
          <w:lang w:val="en-US"/>
        </w:rPr>
        <w:t>B</w:t>
      </w:r>
      <w:r>
        <w:t>龙宫</w:t>
      </w:r>
    </w:p>
    <w:p>
      <w:pPr>
        <w:tabs>
          <w:tab w:val="left" w:pos="5021"/>
        </w:tabs>
        <w:rPr>
          <w:color w:val="auto"/>
          <w:lang w:val="en-US"/>
        </w:rPr>
      </w:pPr>
      <w:r>
        <w:rPr>
          <w:lang w:val="en-US"/>
        </w:rPr>
        <w:t>C.</w:t>
      </w:r>
      <w:r>
        <w:t>织金洞</w:t>
      </w:r>
      <w:r>
        <w:tab/>
      </w:r>
      <w:r>
        <w:rPr>
          <w:lang w:val="en-US"/>
        </w:rPr>
        <w:t>D.</w:t>
      </w:r>
      <w:r>
        <w:t>赤水丹霞地貌</w:t>
      </w:r>
    </w:p>
    <w:p>
      <w:pPr>
        <w:tabs>
          <w:tab w:val="left" w:pos="506"/>
        </w:tabs>
        <w:rPr>
          <w:color w:val="auto"/>
          <w:lang w:val="en-US"/>
        </w:rPr>
      </w:pPr>
      <w:r>
        <w:rPr>
          <w:lang w:val="en-US"/>
        </w:rPr>
        <w:t>30.</w:t>
      </w:r>
      <w:r>
        <w:rPr>
          <w:lang w:val="en-US"/>
        </w:rPr>
        <w:tab/>
      </w:r>
      <w:r>
        <w:t>位于贵州省北部，有“酒乡”之称,分布有世界文化遗产</w:t>
      </w:r>
      <w:r>
        <w:rPr>
          <w:lang w:val="en-US"/>
        </w:rPr>
        <w:t>——</w:t>
      </w:r>
      <w:r>
        <w:t>海龙屯的是</w:t>
      </w:r>
    </w:p>
    <w:p>
      <w:pPr>
        <w:tabs>
          <w:tab w:val="left" w:pos="2519"/>
          <w:tab w:val="left" w:pos="5021"/>
          <w:tab w:val="left" w:pos="7590"/>
        </w:tabs>
        <w:rPr>
          <w:color w:val="auto"/>
          <w:lang w:val="en-US"/>
        </w:rPr>
      </w:pPr>
      <w:r>
        <w:rPr>
          <w:lang w:val="en-US"/>
        </w:rPr>
        <w:t>A</w:t>
      </w:r>
      <w:r>
        <w:t>贵阳</w:t>
      </w:r>
      <w:r>
        <w:tab/>
      </w:r>
      <w:r>
        <w:rPr>
          <w:lang w:val="en-US"/>
        </w:rPr>
        <w:t>B</w:t>
      </w:r>
      <w:r>
        <w:t>兴义</w:t>
      </w:r>
      <w:r>
        <w:tab/>
      </w:r>
      <w:r>
        <w:rPr>
          <w:lang w:val="en-US"/>
        </w:rPr>
        <w:t>C</w:t>
      </w:r>
      <w:r>
        <w:t>遵义</w:t>
      </w:r>
      <w:r>
        <w:tab/>
      </w:r>
      <w:r>
        <w:rPr>
          <w:lang w:val="en-US"/>
        </w:rPr>
        <w:t>D</w:t>
      </w:r>
      <w:r>
        <w:t>凯</w:t>
      </w:r>
      <w:r>
        <w:rPr>
          <w:lang w:val="en-US"/>
        </w:rPr>
        <w:drawing>
          <wp:inline distT="0" distB="0" distL="0" distR="0">
            <wp:extent cx="17780" cy="15240"/>
            <wp:effectExtent l="0" t="0" r="0" b="0"/>
            <wp:docPr id="21" name="图片 2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里</w:t>
      </w:r>
    </w:p>
    <w:p>
      <w:pPr>
        <w:ind w:left="360" w:hanging="360"/>
      </w:pPr>
    </w:p>
    <w:p>
      <w:pPr>
        <w:ind w:left="360" w:hanging="360"/>
        <w:rPr>
          <w:color w:val="auto"/>
          <w:lang w:val="en-US"/>
        </w:rPr>
      </w:pPr>
      <w:r>
        <w:t>二、</w:t>
      </w:r>
      <w:r>
        <w:rPr>
          <w:b/>
          <w:bCs/>
        </w:rPr>
        <w:t>综合题(本大</w:t>
      </w:r>
      <w:r>
        <w:t>题包括3个小题，共20分。请将下列各题应答内容，填写到答题卡相应题号的空格内。</w:t>
      </w:r>
      <w:r>
        <w:rPr>
          <w:lang w:val="en-US"/>
        </w:rPr>
        <w:t>）</w:t>
      </w:r>
    </w:p>
    <w:p>
      <w:pPr>
        <w:tabs>
          <w:tab w:val="left" w:pos="499"/>
        </w:tabs>
        <w:rPr>
          <w:color w:val="auto"/>
          <w:lang w:val="en-US"/>
        </w:rPr>
      </w:pPr>
      <w:r>
        <w:rPr>
          <w:lang w:val="en-US"/>
        </w:rPr>
        <w:drawing>
          <wp:inline distT="0" distB="0" distL="0" distR="0">
            <wp:extent cx="13970" cy="22860"/>
            <wp:effectExtent l="0" t="0" r="0" b="0"/>
            <wp:docPr id="25" name="图片 2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lang w:val="en-US"/>
        </w:rPr>
        <w:t>31.</w:t>
      </w:r>
      <w:r>
        <w:rPr>
          <w:lang w:val="en-US"/>
        </w:rPr>
        <w:tab/>
      </w:r>
      <w:r>
        <w:rPr>
          <w:lang w:val="en-US"/>
        </w:rPr>
        <w:t>(</w:t>
      </w:r>
      <w:r>
        <w:rPr>
          <w:lang w:val="en-US"/>
        </w:rPr>
        <w:drawing>
          <wp:inline distT="0" distB="0" distL="0" distR="0">
            <wp:extent cx="21590" cy="21590"/>
            <wp:effectExtent l="0" t="0" r="0" b="0"/>
            <wp:docPr id="18" name="图片 1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lang w:val="en-US"/>
        </w:rPr>
        <w:t>6</w:t>
      </w:r>
      <w:r>
        <w:rPr>
          <w:lang w:val="en-US"/>
        </w:rPr>
        <w:drawing>
          <wp:inline distT="0" distB="0" distL="0" distR="0">
            <wp:extent cx="12700" cy="16510"/>
            <wp:effectExtent l="0" t="0" r="0" b="0"/>
            <wp:docPr id="31" name="图片 3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1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分）图7为埃及略图,读图完成下列问题。</w:t>
      </w:r>
    </w:p>
    <w:p>
      <w:pPr>
        <w:jc w:val="center"/>
        <w:rPr>
          <w:color w:val="auto"/>
          <w:sz w:val="2"/>
          <w:szCs w:val="2"/>
          <w:lang w:val="en-US"/>
        </w:rPr>
      </w:pPr>
      <w:r>
        <w:rPr>
          <w:color w:val="auto"/>
          <w:sz w:val="2"/>
          <w:szCs w:val="2"/>
          <w:lang w:val="en-US"/>
        </w:rPr>
        <w:drawing>
          <wp:inline distT="0" distB="0" distL="0" distR="0">
            <wp:extent cx="2258060" cy="2734945"/>
            <wp:effectExtent l="0" t="0" r="0" b="0"/>
            <wp:docPr id="1" name="图片 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258060" cy="27349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989"/>
        </w:tabs>
      </w:pPr>
      <w:r>
        <w:rPr>
          <w:lang w:val="en-US"/>
        </w:rPr>
        <w:t>(1)</w:t>
      </w:r>
      <w:r>
        <w:t>说出埃及地</w:t>
      </w:r>
      <w:r>
        <w:rPr>
          <w:lang w:val="en-US"/>
        </w:rPr>
        <w:drawing>
          <wp:inline distT="0" distB="0" distL="0" distR="0">
            <wp:extent cx="12700" cy="19050"/>
            <wp:effectExtent l="0" t="0" r="0" b="0"/>
            <wp:docPr id="32" name="图片 3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32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理位置的特点。</w:t>
      </w:r>
      <w:r>
        <w:rPr>
          <w:lang w:val="en-US"/>
        </w:rPr>
        <w:t>（4</w:t>
      </w:r>
      <w:r>
        <w:t>分）</w:t>
      </w:r>
    </w:p>
    <w:p>
      <w:pPr>
        <w:tabs>
          <w:tab w:val="left" w:pos="989"/>
        </w:tabs>
        <w:rPr>
          <w:color w:val="auto"/>
          <w:lang w:val="en-US"/>
        </w:rPr>
      </w:pPr>
      <w:r>
        <w:rPr>
          <w:rFonts w:hint="eastAsia"/>
          <w:color w:val="FFFFFF"/>
          <w:sz w:val="4"/>
          <w:lang w:val="en-US"/>
        </w:rPr>
        <w:t>[来源:学科网ZXXK]</w:t>
      </w:r>
    </w:p>
    <w:p>
      <w:pPr>
        <w:tabs>
          <w:tab w:val="left" w:pos="989"/>
        </w:tabs>
      </w:pPr>
      <w:r>
        <w:rPr>
          <w:lang w:val="en-US"/>
        </w:rPr>
        <w:t>(2)</w:t>
      </w:r>
      <w:r>
        <w:t>判断甲河的流向,并说出理由。</w:t>
      </w:r>
      <w:r>
        <w:rPr>
          <w:lang w:val="en-US"/>
        </w:rPr>
        <w:t>（2</w:t>
      </w:r>
      <w:r>
        <w:t>分）</w:t>
      </w:r>
    </w:p>
    <w:p>
      <w:pPr>
        <w:tabs>
          <w:tab w:val="left" w:pos="989"/>
        </w:tabs>
        <w:rPr>
          <w:color w:val="auto"/>
          <w:lang w:val="en-US"/>
        </w:rPr>
      </w:pPr>
    </w:p>
    <w:p>
      <w:pPr>
        <w:tabs>
          <w:tab w:val="left" w:pos="506"/>
        </w:tabs>
        <w:rPr>
          <w:color w:val="auto"/>
          <w:lang w:val="en-US"/>
        </w:rPr>
      </w:pPr>
      <w:r>
        <w:rPr>
          <w:lang w:val="en-US"/>
        </w:rPr>
        <w:t>32.</w:t>
      </w:r>
      <w:r>
        <w:rPr>
          <w:lang w:val="en-US"/>
        </w:rPr>
        <w:tab/>
      </w:r>
      <w:r>
        <w:rPr>
          <w:lang w:val="en-US"/>
        </w:rPr>
        <w:t>(8</w:t>
      </w:r>
      <w:r>
        <w:t>分)图8示意“中国三大自然分区”,读图完成下列要求。</w:t>
      </w:r>
    </w:p>
    <w:p>
      <w:pPr>
        <w:jc w:val="center"/>
        <w:rPr>
          <w:color w:val="auto"/>
          <w:sz w:val="2"/>
          <w:szCs w:val="2"/>
          <w:lang w:val="en-US"/>
        </w:rPr>
      </w:pPr>
      <w:r>
        <w:rPr>
          <w:color w:val="auto"/>
          <w:sz w:val="2"/>
          <w:szCs w:val="2"/>
          <w:lang w:val="en-US"/>
        </w:rPr>
        <w:drawing>
          <wp:inline distT="0" distB="0" distL="0" distR="0">
            <wp:extent cx="3594100" cy="3029585"/>
            <wp:effectExtent l="0" t="0" r="0" b="0"/>
            <wp:docPr id="2" name="图片 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594100" cy="30295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982"/>
        </w:tabs>
      </w:pPr>
      <w:r>
        <w:rPr>
          <w:lang w:val="en-US"/>
        </w:rPr>
        <w:t>(1)</w:t>
      </w:r>
      <w:r>
        <w:t>说出中国三大自然分区名称。</w:t>
      </w:r>
      <w:r>
        <w:rPr>
          <w:lang w:val="en-US"/>
        </w:rPr>
        <w:t>（3</w:t>
      </w:r>
      <w:r>
        <w:t>分)说一说青藏地区农作物分布特点。</w:t>
      </w:r>
      <w:r>
        <w:rPr>
          <w:lang w:val="en-US"/>
        </w:rPr>
        <w:t>（1</w:t>
      </w:r>
      <w:r>
        <w:t>分）</w:t>
      </w:r>
    </w:p>
    <w:p>
      <w:pPr>
        <w:tabs>
          <w:tab w:val="left" w:pos="982"/>
        </w:tabs>
        <w:rPr>
          <w:color w:val="auto"/>
          <w:lang w:val="en-US"/>
        </w:rPr>
      </w:pPr>
    </w:p>
    <w:p>
      <w:pPr>
        <w:tabs>
          <w:tab w:val="left" w:pos="982"/>
        </w:tabs>
      </w:pPr>
      <w:r>
        <w:rPr>
          <w:lang w:val="en-US"/>
        </w:rPr>
        <w:t>(2)</w:t>
      </w:r>
      <w:r>
        <w:t>列举长江在区域经济发展中的作用。</w:t>
      </w:r>
      <w:r>
        <w:rPr>
          <w:lang w:val="en-US"/>
        </w:rPr>
        <w:t>（4</w:t>
      </w:r>
      <w:r>
        <w:t>分）</w:t>
      </w:r>
    </w:p>
    <w:p>
      <w:pPr>
        <w:tabs>
          <w:tab w:val="left" w:pos="982"/>
        </w:tabs>
        <w:rPr>
          <w:color w:val="auto"/>
          <w:lang w:val="en-US"/>
        </w:rPr>
      </w:pPr>
    </w:p>
    <w:p>
      <w:pPr>
        <w:tabs>
          <w:tab w:val="left" w:pos="502"/>
        </w:tabs>
        <w:rPr>
          <w:color w:val="auto"/>
          <w:lang w:val="en-US"/>
        </w:rPr>
      </w:pPr>
      <w:r>
        <w:rPr>
          <w:lang w:val="en-US"/>
        </w:rPr>
        <w:t>33.</w:t>
      </w:r>
      <w:r>
        <w:rPr>
          <w:lang w:val="en-US"/>
        </w:rPr>
        <w:tab/>
      </w:r>
      <w:r>
        <w:rPr>
          <w:lang w:val="en-US"/>
        </w:rPr>
        <w:t>(6</w:t>
      </w:r>
      <w:r>
        <w:t>分)读材料，完成下列要求。</w:t>
      </w:r>
    </w:p>
    <w:p>
      <w:pPr>
        <w:ind w:firstLine="360"/>
        <w:rPr>
          <w:rFonts w:ascii="楷体" w:hAnsi="楷体" w:eastAsia="楷体"/>
          <w:color w:val="auto"/>
          <w:lang w:val="en-US"/>
        </w:rPr>
      </w:pPr>
      <w:r>
        <w:rPr>
          <w:rFonts w:ascii="楷体" w:hAnsi="楷体" w:eastAsia="楷体"/>
        </w:rPr>
        <w:t>黄土</w:t>
      </w:r>
      <w:r>
        <w:rPr>
          <w:rFonts w:ascii="楷体" w:hAnsi="楷体" w:eastAsia="楷体"/>
          <w:lang w:val="en-US"/>
        </w:rPr>
        <w:drawing>
          <wp:inline distT="0" distB="0" distL="0" distR="0">
            <wp:extent cx="16510" cy="13970"/>
            <wp:effectExtent l="0" t="0" r="0" b="0"/>
            <wp:docPr id="22" name="图片 2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楷体" w:hAnsi="楷体" w:eastAsia="楷体"/>
        </w:rPr>
        <w:t>高原是世界最大的黄土沉积区，黄土覆盖厚度大多在100米以上。因黄土结构</w:t>
      </w:r>
      <w:r>
        <w:rPr>
          <w:rFonts w:ascii="楷体" w:hAnsi="楷体" w:eastAsia="楷体"/>
        </w:rPr>
        <w:br w:type="textWrapping"/>
      </w:r>
      <w:r>
        <w:rPr>
          <w:rFonts w:ascii="楷体" w:hAnsi="楷体" w:eastAsia="楷体"/>
        </w:rPr>
        <w:t>疏松，裂隙较多，缺乏植被保护，在降</w:t>
      </w:r>
      <w:r>
        <w:rPr>
          <w:rFonts w:ascii="楷体" w:hAnsi="楷体" w:eastAsia="楷体"/>
          <w:lang w:val="en-US"/>
        </w:rPr>
        <w:drawing>
          <wp:inline distT="0" distB="0" distL="0" distR="0">
            <wp:extent cx="20320" cy="24130"/>
            <wp:effectExtent l="0" t="0" r="0" b="0"/>
            <wp:docPr id="34" name="图片 3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3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楷体" w:hAnsi="楷体" w:eastAsia="楷体"/>
        </w:rPr>
        <w:t>水集中的夏季,特别是暴</w:t>
      </w:r>
      <w:r>
        <w:rPr>
          <w:rFonts w:ascii="楷体" w:hAnsi="楷体" w:eastAsia="楷体"/>
          <w:lang w:val="en-US"/>
        </w:rPr>
        <w:drawing>
          <wp:inline distT="0" distB="0" distL="0" distR="0">
            <wp:extent cx="21590" cy="12700"/>
            <wp:effectExtent l="0" t="0" r="0" b="0"/>
            <wp:docPr id="36" name="图片 3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3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楷体" w:hAnsi="楷体" w:eastAsia="楷体"/>
        </w:rPr>
        <w:t>雨期，容易遭受侵蚀；由于人口的快速增长，滥垦乱伐，过度放牧，矿山开采等，使黄土高原每年有</w:t>
      </w:r>
      <w:r>
        <w:rPr>
          <w:rFonts w:ascii="楷体" w:hAnsi="楷体" w:eastAsia="楷体"/>
          <w:lang w:val="en-US"/>
        </w:rPr>
        <w:drawing>
          <wp:inline distT="0" distB="0" distL="0" distR="0">
            <wp:extent cx="12700" cy="20320"/>
            <wp:effectExtent l="0" t="0" r="0" b="0"/>
            <wp:docPr id="24" name="图片 2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楷体" w:hAnsi="楷体" w:eastAsia="楷体"/>
        </w:rPr>
        <w:t>大量黄土流失，成为生态环境十分脆弱区。</w:t>
      </w:r>
    </w:p>
    <w:p>
      <w:pPr>
        <w:tabs>
          <w:tab w:val="left" w:pos="982"/>
        </w:tabs>
        <w:rPr>
          <w:color w:val="auto"/>
          <w:lang w:val="en-US"/>
        </w:rPr>
      </w:pPr>
      <w:r>
        <w:rPr>
          <w:lang w:val="en-US"/>
        </w:rPr>
        <w:t>(1)</w:t>
      </w:r>
      <w:r>
        <w:t>分析黄土高原水土流失严重的自然原因。</w:t>
      </w:r>
      <w:r>
        <w:rPr>
          <w:lang w:val="en-US"/>
        </w:rPr>
        <w:t>（2</w:t>
      </w:r>
      <w:r>
        <w:t>分）</w:t>
      </w:r>
    </w:p>
    <w:p>
      <w:pPr>
        <w:tabs>
          <w:tab w:val="left" w:pos="982"/>
        </w:tabs>
        <w:rPr>
          <w:color w:val="auto"/>
          <w:lang w:val="en-US"/>
        </w:rPr>
      </w:pPr>
      <w:r>
        <w:rPr>
          <w:lang w:val="en-US"/>
        </w:rPr>
        <w:drawing>
          <wp:inline distT="0" distB="0" distL="0" distR="0">
            <wp:extent cx="17780" cy="16510"/>
            <wp:effectExtent l="0" t="0" r="0" b="0"/>
            <wp:docPr id="17" name="图片 1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lang w:val="en-US"/>
        </w:rPr>
        <w:t>(2)</w:t>
      </w:r>
      <w:r>
        <w:rPr>
          <w:rFonts w:hint="eastAsia"/>
          <w:lang w:val="en-US"/>
        </w:rPr>
        <w:t>对</w:t>
      </w:r>
      <w:r>
        <w:t>保护黄土高原脆弱的生态环境，提出你合理的建议。（至少4条。4分）</w:t>
      </w:r>
    </w:p>
    <w:p/>
    <w:p/>
    <w:p>
      <w:pPr>
        <w:jc w:val="center"/>
      </w:pPr>
      <w:r>
        <w:rPr>
          <w:rFonts w:hint="eastAsia"/>
        </w:rPr>
        <w:t>参考答案</w:t>
      </w:r>
    </w:p>
    <w:p>
      <w:r>
        <w:rPr>
          <w:rFonts w:hint="eastAsia"/>
        </w:rPr>
        <w:t>一、选择题</w:t>
      </w:r>
    </w:p>
    <w:tbl>
      <w:tblPr>
        <w:tblStyle w:val="7"/>
        <w:tblW w:w="871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1"/>
        <w:gridCol w:w="581"/>
        <w:gridCol w:w="581"/>
        <w:gridCol w:w="581"/>
        <w:gridCol w:w="581"/>
        <w:gridCol w:w="581"/>
        <w:gridCol w:w="581"/>
        <w:gridCol w:w="581"/>
        <w:gridCol w:w="581"/>
        <w:gridCol w:w="581"/>
        <w:gridCol w:w="581"/>
        <w:gridCol w:w="581"/>
        <w:gridCol w:w="581"/>
        <w:gridCol w:w="582"/>
        <w:gridCol w:w="5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58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58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8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58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58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58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58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58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58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581" w:type="dxa"/>
            <w:vAlign w:val="center"/>
          </w:tcPr>
          <w:p>
            <w:pPr>
              <w:jc w:val="center"/>
            </w:pPr>
            <w:r>
              <w:rPr>
                <w:rFonts w:hint="eastAsia"/>
                <w:lang w:val="en-US"/>
              </w:rPr>
              <w:drawing>
                <wp:inline distT="0" distB="0" distL="0" distR="0">
                  <wp:extent cx="22860" cy="24130"/>
                  <wp:effectExtent l="0" t="0" r="0" b="0"/>
                  <wp:docPr id="40" name="图片 40" descr="学科网(www.zxxk.com)--教育资源门户，提供试卷、教案、课件、论文、素材及各类教学资源下载，还有大量而丰富的教学相关资讯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" name="图片 40" descr="学科网(www.zxxk.com)--教育资源门户，提供试卷、教案、课件、论文、素材及各类教学资源下载，还有大量而丰富的教学相关资讯！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0" cy="241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/>
              </w:rPr>
              <w:t>10</w:t>
            </w:r>
          </w:p>
        </w:tc>
        <w:tc>
          <w:tcPr>
            <w:tcW w:w="58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58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58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582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582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58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B</w:t>
            </w:r>
          </w:p>
        </w:tc>
        <w:tc>
          <w:tcPr>
            <w:tcW w:w="58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B</w:t>
            </w:r>
          </w:p>
        </w:tc>
        <w:tc>
          <w:tcPr>
            <w:tcW w:w="58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D</w:t>
            </w:r>
          </w:p>
        </w:tc>
        <w:tc>
          <w:tcPr>
            <w:tcW w:w="58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C</w:t>
            </w:r>
          </w:p>
        </w:tc>
        <w:tc>
          <w:tcPr>
            <w:tcW w:w="58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C</w:t>
            </w:r>
          </w:p>
        </w:tc>
        <w:tc>
          <w:tcPr>
            <w:tcW w:w="58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C</w:t>
            </w:r>
          </w:p>
        </w:tc>
        <w:tc>
          <w:tcPr>
            <w:tcW w:w="58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A</w:t>
            </w:r>
          </w:p>
        </w:tc>
        <w:tc>
          <w:tcPr>
            <w:tcW w:w="58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B</w:t>
            </w:r>
          </w:p>
        </w:tc>
        <w:tc>
          <w:tcPr>
            <w:tcW w:w="58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C</w:t>
            </w:r>
          </w:p>
        </w:tc>
        <w:tc>
          <w:tcPr>
            <w:tcW w:w="58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D</w:t>
            </w:r>
          </w:p>
        </w:tc>
        <w:tc>
          <w:tcPr>
            <w:tcW w:w="58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A</w:t>
            </w:r>
          </w:p>
        </w:tc>
        <w:tc>
          <w:tcPr>
            <w:tcW w:w="58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C</w:t>
            </w:r>
          </w:p>
        </w:tc>
        <w:tc>
          <w:tcPr>
            <w:tcW w:w="58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B</w:t>
            </w:r>
          </w:p>
        </w:tc>
        <w:tc>
          <w:tcPr>
            <w:tcW w:w="582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B</w:t>
            </w:r>
          </w:p>
        </w:tc>
        <w:tc>
          <w:tcPr>
            <w:tcW w:w="582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atLeast"/>
        </w:trPr>
        <w:tc>
          <w:tcPr>
            <w:tcW w:w="58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58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58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58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58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58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58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58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58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58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58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26</w:t>
            </w:r>
          </w:p>
        </w:tc>
        <w:tc>
          <w:tcPr>
            <w:tcW w:w="58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27</w:t>
            </w:r>
          </w:p>
        </w:tc>
        <w:tc>
          <w:tcPr>
            <w:tcW w:w="58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28</w:t>
            </w:r>
          </w:p>
        </w:tc>
        <w:tc>
          <w:tcPr>
            <w:tcW w:w="582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29</w:t>
            </w:r>
            <w:r>
              <w:rPr>
                <w:lang w:val="en-US"/>
              </w:rPr>
              <w:drawing>
                <wp:inline distT="0" distB="0" distL="0" distR="0">
                  <wp:extent cx="17780" cy="22860"/>
                  <wp:effectExtent l="0" t="0" r="0" b="0"/>
                  <wp:docPr id="39" name="图片 39" descr="学科网(www.zxxk.com)--教育资源门户，提供试卷、教案、课件、论文、素材及各类教学资源下载，还有大量而丰富的教学相关资讯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" name="图片 39" descr="学科网(www.zxxk.com)--教育资源门户，提供试卷、教案、课件、论文、素材及各类教学资源下载，还有大量而丰富的教学相关资讯！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780" cy="228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2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58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C</w:t>
            </w:r>
          </w:p>
        </w:tc>
        <w:tc>
          <w:tcPr>
            <w:tcW w:w="58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C</w:t>
            </w:r>
          </w:p>
        </w:tc>
        <w:tc>
          <w:tcPr>
            <w:tcW w:w="58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A</w:t>
            </w:r>
          </w:p>
        </w:tc>
        <w:tc>
          <w:tcPr>
            <w:tcW w:w="58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B</w:t>
            </w:r>
          </w:p>
        </w:tc>
        <w:tc>
          <w:tcPr>
            <w:tcW w:w="58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B</w:t>
            </w:r>
            <w:r>
              <w:rPr>
                <w:rFonts w:hint="eastAsia"/>
                <w:color w:val="FFFFFF"/>
                <w:sz w:val="4"/>
              </w:rPr>
              <w:t>[来源:Zxxk.Com]</w:t>
            </w:r>
          </w:p>
        </w:tc>
        <w:tc>
          <w:tcPr>
            <w:tcW w:w="58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C</w:t>
            </w:r>
          </w:p>
        </w:tc>
        <w:tc>
          <w:tcPr>
            <w:tcW w:w="58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A</w:t>
            </w:r>
          </w:p>
        </w:tc>
        <w:tc>
          <w:tcPr>
            <w:tcW w:w="58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B</w:t>
            </w:r>
          </w:p>
        </w:tc>
        <w:tc>
          <w:tcPr>
            <w:tcW w:w="58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A</w:t>
            </w:r>
            <w:r>
              <w:rPr>
                <w:rFonts w:hint="eastAsia"/>
                <w:color w:val="FFFFFF"/>
                <w:sz w:val="4"/>
              </w:rPr>
              <w:t>[来源:学科网]</w:t>
            </w:r>
          </w:p>
        </w:tc>
        <w:tc>
          <w:tcPr>
            <w:tcW w:w="58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B</w:t>
            </w:r>
          </w:p>
        </w:tc>
        <w:tc>
          <w:tcPr>
            <w:tcW w:w="58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D</w:t>
            </w:r>
          </w:p>
        </w:tc>
        <w:tc>
          <w:tcPr>
            <w:tcW w:w="58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C</w:t>
            </w:r>
          </w:p>
        </w:tc>
        <w:tc>
          <w:tcPr>
            <w:tcW w:w="58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B</w:t>
            </w:r>
          </w:p>
        </w:tc>
        <w:tc>
          <w:tcPr>
            <w:tcW w:w="582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D</w:t>
            </w:r>
          </w:p>
        </w:tc>
        <w:tc>
          <w:tcPr>
            <w:tcW w:w="582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C</w:t>
            </w:r>
          </w:p>
        </w:tc>
      </w:tr>
    </w:tbl>
    <w:p>
      <w:r>
        <w:rPr>
          <w:rFonts w:hint="eastAsia"/>
        </w:rPr>
        <w:t>二.非选择题</w:t>
      </w:r>
    </w:p>
    <w:p>
      <w:r>
        <w:rPr>
          <w:rFonts w:hint="eastAsia"/>
        </w:rPr>
        <w:t>31. （1）地跨亚非的非洲国家，北临地中海，东临红海；地处低纬度，北回归线穿过南部。</w:t>
      </w:r>
    </w:p>
    <w:p>
      <w:r>
        <w:rPr>
          <w:rFonts w:hint="eastAsia"/>
        </w:rPr>
        <w:t>（2）流向为自南向北；注入地中海。</w:t>
      </w:r>
    </w:p>
    <w:p/>
    <w:p>
      <w:r>
        <w:rPr>
          <w:rFonts w:hint="eastAsia"/>
        </w:rPr>
        <w:t>32. （1）西北干旱、半干旱地区，青藏高寒区及东部季风区；主要分布在河谷地区。</w:t>
      </w:r>
    </w:p>
    <w:p>
      <w:r>
        <w:rPr>
          <w:rFonts w:hint="eastAsia"/>
        </w:rPr>
        <w:t>（2）长江为长江流域提供了灌溉水源、平坦的地形、肥沃的土壤，有利于农业发展；长江航运价值</w:t>
      </w:r>
      <w:r>
        <w:rPr>
          <w:rFonts w:hint="eastAsia"/>
          <w:lang w:val="en-US"/>
        </w:rPr>
        <w:drawing>
          <wp:inline distT="0" distB="0" distL="0" distR="0">
            <wp:extent cx="17780" cy="24130"/>
            <wp:effectExtent l="0" t="0" r="0" b="0"/>
            <wp:docPr id="38" name="图片 3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3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高，为长江流域提供便利的水路交通，有利于其对外联系，是承东启西的纽带。</w:t>
      </w:r>
    </w:p>
    <w:p/>
    <w:p>
      <w:r>
        <w:rPr>
          <w:rFonts w:hint="eastAsia"/>
        </w:rPr>
        <w:t>33. （1）黄土土质疏松，夏季多暴雨，植被较少等。（2）植树种草；修筑梯田；修挡土坝；退耕还林还草等措施。</w:t>
      </w:r>
      <w:bookmarkStart w:id="1" w:name="_GoBack"/>
      <w:bookmarkEnd w:id="1"/>
    </w:p>
    <w:sectPr>
      <w:headerReference r:id="rId5" w:type="first"/>
      <w:footerReference r:id="rId7" w:type="first"/>
      <w:headerReference r:id="rId3" w:type="default"/>
      <w:headerReference r:id="rId4" w:type="even"/>
      <w:footerReference r:id="rId6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S Mincho">
    <w:panose1 w:val="02020609040205080304"/>
    <w:charset w:val="80"/>
    <w:family w:val="roman"/>
    <w:pitch w:val="default"/>
    <w:sig w:usb0="E00002FF" w:usb1="6AC7FDFB" w:usb2="00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sdt>
      <w:sdtPr>
        <w:id w:val="136780065"/>
        <w:docPartObj>
          <w:docPartGallery w:val="AutoText"/>
        </w:docPartObj>
      </w:sdtPr>
      <w:sdtContent/>
    </w:sdt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16847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Arial" w:hAnsi="Arial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nhideWhenUsed="0" w:uiPriority="99" w:semiHidden="0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="Arial" w:hAnsi="Arial" w:cs="Arial" w:eastAsiaTheme="minorEastAsia"/>
      <w:color w:val="000000"/>
      <w:sz w:val="24"/>
      <w:szCs w:val="24"/>
      <w:lang w:val="zh-CN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4">
    <w:name w:val="header"/>
    <w:basedOn w:val="1"/>
    <w:link w:val="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8">
    <w:name w:val="批注框文本 Char"/>
    <w:basedOn w:val="5"/>
    <w:link w:val="2"/>
    <w:semiHidden/>
    <w:uiPriority w:val="99"/>
    <w:rPr>
      <w:rFonts w:cs="Arial"/>
      <w:color w:val="000000"/>
      <w:sz w:val="18"/>
      <w:szCs w:val="18"/>
      <w:lang w:val="zh-CN"/>
    </w:rPr>
  </w:style>
  <w:style w:type="character" w:customStyle="1" w:styleId="9">
    <w:name w:val="页眉 Char"/>
    <w:basedOn w:val="5"/>
    <w:link w:val="4"/>
    <w:uiPriority w:val="99"/>
    <w:rPr>
      <w:rFonts w:cs="Arial"/>
      <w:color w:val="000000"/>
      <w:sz w:val="18"/>
      <w:szCs w:val="18"/>
      <w:lang w:val="zh-CN"/>
    </w:rPr>
  </w:style>
  <w:style w:type="character" w:customStyle="1" w:styleId="10">
    <w:name w:val="页脚 Char"/>
    <w:basedOn w:val="5"/>
    <w:link w:val="3"/>
    <w:uiPriority w:val="99"/>
    <w:rPr>
      <w:rFonts w:cs="Arial"/>
      <w:color w:val="000000"/>
      <w:sz w:val="18"/>
      <w:szCs w:val="18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png"/><Relationship Id="rId8" Type="http://schemas.openxmlformats.org/officeDocument/2006/relationships/theme" Target="theme/theme1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0" Type="http://schemas.openxmlformats.org/officeDocument/2006/relationships/fontTable" Target="fontTable.xml"/><Relationship Id="rId3" Type="http://schemas.openxmlformats.org/officeDocument/2006/relationships/header" Target="header1.xml"/><Relationship Id="rId29" Type="http://schemas.openxmlformats.org/officeDocument/2006/relationships/customXml" Target="../customXml/item2.xml"/><Relationship Id="rId28" Type="http://schemas.openxmlformats.org/officeDocument/2006/relationships/customXml" Target="../customXml/item1.xml"/><Relationship Id="rId27" Type="http://schemas.openxmlformats.org/officeDocument/2006/relationships/image" Target="media/image19.png"/><Relationship Id="rId26" Type="http://schemas.openxmlformats.org/officeDocument/2006/relationships/image" Target="media/image18.png"/><Relationship Id="rId25" Type="http://schemas.openxmlformats.org/officeDocument/2006/relationships/image" Target="media/image17.png"/><Relationship Id="rId24" Type="http://schemas.openxmlformats.org/officeDocument/2006/relationships/image" Target="media/image16.png"/><Relationship Id="rId23" Type="http://schemas.openxmlformats.org/officeDocument/2006/relationships/image" Target="media/image15.png"/><Relationship Id="rId22" Type="http://schemas.openxmlformats.org/officeDocument/2006/relationships/image" Target="media/image14.png"/><Relationship Id="rId21" Type="http://schemas.openxmlformats.org/officeDocument/2006/relationships/image" Target="media/image13.png"/><Relationship Id="rId20" Type="http://schemas.openxmlformats.org/officeDocument/2006/relationships/image" Target="media/image12.png"/><Relationship Id="rId2" Type="http://schemas.openxmlformats.org/officeDocument/2006/relationships/settings" Target="settings.xml"/><Relationship Id="rId19" Type="http://schemas.openxmlformats.org/officeDocument/2006/relationships/image" Target="media/image11.png"/><Relationship Id="rId18" Type="http://schemas.openxmlformats.org/officeDocument/2006/relationships/image" Target="media/image10.png"/><Relationship Id="rId17" Type="http://schemas.openxmlformats.org/officeDocument/2006/relationships/image" Target="media/image9.png"/><Relationship Id="rId16" Type="http://schemas.openxmlformats.org/officeDocument/2006/relationships/image" Target="media/image8.png"/><Relationship Id="rId15" Type="http://schemas.openxmlformats.org/officeDocument/2006/relationships/image" Target="media/image7.png"/><Relationship Id="rId14" Type="http://schemas.openxmlformats.org/officeDocument/2006/relationships/image" Target="media/image6.png"/><Relationship Id="rId13" Type="http://schemas.openxmlformats.org/officeDocument/2006/relationships/image" Target="media/image5.png"/><Relationship Id="rId12" Type="http://schemas.openxmlformats.org/officeDocument/2006/relationships/image" Target="media/image4.png"/><Relationship Id="rId11" Type="http://schemas.openxmlformats.org/officeDocument/2006/relationships/image" Target="media/image3.png"/><Relationship Id="rId10" Type="http://schemas.openxmlformats.org/officeDocument/2006/relationships/image" Target="media/image2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734F267-6A8C-4C19-A2A1-1EFA38FEA72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北京今日学易科技有限公司(Zxxk.Com)</Company>
  <Pages>5</Pages>
  <Words>1538</Words>
  <Characters>1740</Characters>
  <Lines>145</Lines>
  <Paragraphs>218</Paragraphs>
  <TotalTime>8</TotalTime>
  <ScaleCrop>false</ScaleCrop>
  <LinksUpToDate>false</LinksUpToDate>
  <CharactersWithSpaces>3060</CharactersWithSpaces>
  <Application>WPS Office_10.1.0.7469_F1E327BC-269C-435d-A152-05C5408002CA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2018-08-01T14:08:00Z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Administrator</cp:lastModifiedBy>
  <dcterms:modified xsi:type="dcterms:W3CDTF">2018-10-31T06:34:59Z</dcterms:modified>
  <dc:subject>贵州省遵义市2018届初中毕业生学业统一考试地理试题（word版，含答案）.docx</dc:subject>
  <dc:title>贵州省遵义市2018届初中毕业生学业统一考试地理试题（word版，含答案）.docx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所有者">
    <vt:lpwstr>北京今日学易科技有限公司</vt:lpwstr>
  </property>
  <property fmtid="{D5CDD505-2E9C-101B-9397-08002B2CF9AE}" pid="3" name="来源">
    <vt:lpwstr>学科网(Zxxk.Com)</vt:lpwstr>
  </property>
  <property fmtid="{D5CDD505-2E9C-101B-9397-08002B2CF9AE}" pid="4" name="网址">
    <vt:lpwstr>http://www.zxxk.com</vt:lpwstr>
  </property>
  <property fmtid="{D5CDD505-2E9C-101B-9397-08002B2CF9AE}" pid="5" name="KSOProductBuildVer">
    <vt:lpwstr>2052-10.1.0.7469</vt:lpwstr>
  </property>
</Properties>
</file>