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3"/>
        <w:jc w:val="center"/>
        <w:rPr>
          <w:rFonts w:hint="eastAsia"/>
        </w:rPr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04pt;margin-top:869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hint="eastAsia"/>
        </w:rPr>
        <w:t>2017-2018年度安徽省蚌埠市固镇县第三中学第二学期</w:t>
      </w:r>
    </w:p>
    <w:p>
      <w:pPr>
        <w:pStyle w:val="Heading3"/>
        <w:jc w:val="center"/>
      </w:pPr>
      <w:r>
        <w:rPr>
          <w:rFonts w:hint="eastAsia"/>
        </w:rPr>
        <w:t>九年级</w:t>
      </w:r>
      <w:r>
        <w:rPr>
          <w:rFonts w:hint="eastAsia"/>
          <w:lang w:val="en-US" w:eastAsia="zh-CN"/>
        </w:rPr>
        <w:t>第一次月考语文试卷</w:t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宋体" w:eastAsia="宋体" w:hAnsi="宋体" w:cs="宋体"/>
          <w:kern w:val="0"/>
          <w:sz w:val="24"/>
          <w:szCs w:val="24"/>
          <w:lang w:val="en-US" w:eastAsia="zh-CN"/>
        </w:rPr>
      </w:pPr>
      <w:bookmarkEnd w:id="0"/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ascii="宋体" w:eastAsia="宋体" w:hAnsi="宋体" w:cs="宋体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语文积累与综合运用(35分)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1.默写古诗文中的名句名篇。(10分)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(1) 请在下列横线上填写出古诗文的名句。(任选其中6句，不得多选)(6分)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①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水何澹澹，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(曹操《观沧海》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）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②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________，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悠然见南山。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(陶渊明《饮酒》)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③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忽如一夜春风来，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(岑参《白雪歌送武判官归京》)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④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________，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浅草才能没马蹄。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(白居易《钱塘湖春行》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⑤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浊酒一杯家万里，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(范仲淹《渔家傲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·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秋思》)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⑥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________，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亲射虎，看孙郎。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(苏轼《江城子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·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密州出猎》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⑦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不畏浮云遮望眼，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(王安石《登飞来峰》)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⑧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郦道元的《三峡》中，作者面对春冬之时各种景物的感受的句子是“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________”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(2)请默写龚自珍的《己亥杂诗》。(4分)</w:t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_______________________，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_______________________，_______________________。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2.阅读下面的文字，完成(1)~(4)题。(9分)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北宋宫廷画派di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ā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n峰之作的《千里江山图》,以描绘青绿山水为主，人物只是风景的点缀。能够作为宋代青绿山水画中具有突出艺术成就的代表，是因为画家王希孟用石青、石绿等矿物质给“青绿山水”上色，又用泥金勾</w:t>
      </w:r>
      <w:r>
        <w:rPr>
          <w:rFonts w:ascii="宋体" w:eastAsia="宋体" w:hAnsi="宋体" w:cs="宋体"/>
          <w:b/>
          <w:bCs/>
          <w:kern w:val="0"/>
          <w:sz w:val="24"/>
          <w:szCs w:val="24"/>
          <w:lang w:val="en-US" w:eastAsia="zh-CN"/>
        </w:rPr>
        <w:t>勒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出“金碧山水”的颜色。整幅画作色彩绚丽，巧夺天工，虽穿越近千年，却宛如新生儿一般让人为之赞叹。其间零星颜料剥落的班班痕迹，向观众展示着画作和历史的厚重。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(1)给加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粗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字注音，根据拼音写出相应的汉字。(3分)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勾</w:t>
      </w:r>
      <w:r>
        <w:rPr>
          <w:rFonts w:ascii="宋体" w:eastAsia="宋体" w:hAnsi="宋体" w:cs="宋体"/>
          <w:b/>
          <w:bCs/>
          <w:kern w:val="0"/>
          <w:sz w:val="24"/>
          <w:szCs w:val="24"/>
          <w:lang w:val="en-US" w:eastAsia="zh-CN"/>
        </w:rPr>
        <w:t>勒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）        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di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ā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n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 )峰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(2) 文中有错别字的一个词是“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_______”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这个词的正确写法是“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_______”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(3)文中“点缀”的“缀”的意思是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;“剥落”的意思是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。(2 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(4) 画线句子运用了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_______和_______的修辞手法。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(2 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3.运用课外阅读积累的知识，完成(1)~ (2) 题。(4分)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(1) 下列关于名著的说法，不正确的一项是( )。(2 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A.《繁星》《春水》是冰心的“小诗”集，大致包括“对母爱和童真的歌颂”“对大自然的崇拜和歌颂”“对人生的思考和感悟”三方面的内容。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B.《水浒传》以农民战争为主要题材，通过一系列官逼民反的生动故事,塑造了梁山一百单八将的光辉形象，这些英雄人物中在小说里第一个出场的是“行者”武松。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C.猪八戒是《西游记》中的人物，他性格温和，憨厚单纯，力气大，但又好吃懒做，爱占小便宜，后被封为“净坛使者”，是个被人们喜欢和同情的喜剧人物。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D.罗曼.罗兰的《名人传》叙述了贝多芬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、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米开朗琪罗和托尔斯泰的充满苦难和坎坷的一生，赞美他们的高尚品格和顽强奋斗的精神。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(2) 当前人们提出“在新时代，要做保尔还是比尔”的新命题。与比尔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·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盖茨相提并论的保尔。是前苏联作家奥斯特洛夫斯基《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》中的主人公，他受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等人影响很大。经过艰苦的锻炼，成为共产主义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战士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。(2分)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4.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光明中学开展以“关爱贫困儿童”为主题的综合实践活动。活动中有一些问题,请你参与解决。(12 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(1)请你为本次活动拟一条宣传标语(至少运用一种修辞手法)。(2分)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(2)活动中大家发现不少贫困学生还是留守儿童，为深人了解贫困留守儿童的思想、生活和学习情况，校团委决定组建一支志愿者队伍,利用节假日调查走访。成缋一般的张强同学想报名参加，但又担心影响学习,请你劝导他参加活动。(3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(3)经过调查走访100 名贫困留守儿童，发现他们面临着许多现实的困境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，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下面是一张调查统计表,请写出你的探究发现和相应对策。(3分)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7067550" cy="1133475"/>
            <wp:effectExtent l="0" t="0" r="381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67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ascii="宋体" w:eastAsia="宋体" w:hAnsi="宋体" w:cs="宋体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发现: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对策: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(4)下面是张强同学活动结束后在日记中写下的一段心理感受，但是有两处语病，请你根据语境找出并修改。(4分)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①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通过今天的活动,我感慨颇多。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②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晚上回家趴在桌子上伏案写下我的心得体会。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③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这些贫困留守儿童,他们有的从来就没有过零花钱，连吃一次零食也是一件奢的事，而我们却经常在父母面前抱怨，我们真的不应该再向父母伸手要这要那了。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④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从今天开始，我要认真听父母的话，理解他们的良苦用心,做一个让他们骄傲和放心的好孩子。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第一处: 第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句,修改意见: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widowControl/>
        <w:numPr>
          <w:numId w:val="0"/>
        </w:numPr>
        <w:suppressLineNumbers w:val="0"/>
        <w:jc w:val="both"/>
        <w:rPr>
          <w:rFonts w:ascii="宋体" w:eastAsia="宋体" w:hAnsi="宋体" w:cs="宋体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第二处: 第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句,修改意见: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二、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阅读(55分)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阅读下面的文字,分别回答问题。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 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[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一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](23分)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  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又见炊烟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   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邵继同</w:t>
      </w:r>
    </w:p>
    <w:p>
      <w:pPr>
        <w:keepNext w:val="0"/>
        <w:keepLines w:val="0"/>
        <w:widowControl/>
        <w:numPr>
          <w:numId w:val="0"/>
        </w:numPr>
        <w:suppressLineNumbers w:val="0"/>
        <w:jc w:val="both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b w:val="0"/>
          <w:bCs w:val="0"/>
          <w:lang w:val="en-US" w:eastAsia="zh-CN"/>
        </w:rPr>
        <w:t>①</w:t>
      </w:r>
      <w:r>
        <w:rPr>
          <w:rFonts w:ascii="楷体" w:eastAsia="楷体" w:hAnsi="楷体" w:cs="楷体" w:hint="eastAsia"/>
          <w:b/>
          <w:bCs/>
        </w:rPr>
        <w:t>离开老家很多年</w:t>
      </w:r>
      <w:r>
        <w:rPr>
          <w:rFonts w:ascii="楷体" w:eastAsia="楷体" w:hAnsi="楷体" w:cs="楷体" w:hint="eastAsia"/>
          <w:b/>
          <w:bCs/>
          <w:lang w:val="en-US" w:eastAsia="zh-CN"/>
        </w:rPr>
        <w:t>了</w:t>
      </w:r>
      <w:r>
        <w:rPr>
          <w:rFonts w:ascii="楷体" w:eastAsia="楷体" w:hAnsi="楷体" w:cs="楷体" w:hint="eastAsia"/>
          <w:b/>
          <w:bCs/>
        </w:rPr>
        <w:t>，很多的事慢慢地淡忘在记忆里</w:t>
      </w:r>
      <w:r>
        <w:rPr>
          <w:rFonts w:ascii="楷体" w:eastAsia="楷体" w:hAnsi="楷体" w:cs="楷体" w:hint="eastAsia"/>
          <w:b/>
          <w:bCs/>
          <w:lang w:eastAsia="zh-CN"/>
        </w:rPr>
        <w:t>。</w:t>
      </w:r>
      <w:r>
        <w:rPr>
          <w:rFonts w:ascii="楷体" w:eastAsia="楷体" w:hAnsi="楷体" w:cs="楷体" w:hint="eastAsia"/>
          <w:b/>
          <w:bCs/>
          <w:lang w:val="en-US" w:eastAsia="zh-CN"/>
        </w:rPr>
        <w:t>可是，</w:t>
      </w:r>
      <w:r>
        <w:rPr>
          <w:rFonts w:ascii="楷体" w:eastAsia="楷体" w:hAnsi="楷体" w:cs="楷体" w:hint="eastAsia"/>
          <w:b/>
          <w:bCs/>
        </w:rPr>
        <w:t>老家的袅袅炊烟却镌刻在我的脑海里，挥之不去，清晰如昔。</w:t>
      </w:r>
      <w:r>
        <w:rPr>
          <w:rFonts w:ascii="楷体" w:eastAsia="楷体" w:hAnsi="楷体" w:cs="楷体" w:hint="eastAsia"/>
        </w:rPr>
        <w:t>那灰白色的烟雾像轻纱，笼罩着静谧的村庄，带给我无限的温暖和美好的回忆。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②</w:t>
      </w:r>
      <w:r>
        <w:rPr>
          <w:rFonts w:ascii="楷体" w:eastAsia="楷体" w:hAnsi="楷体" w:cs="楷体" w:hint="eastAsia"/>
        </w:rPr>
        <w:t>每天清晨，村里最生动、鲜活的画面是家家户户烟囱里冒出的淡淡炊烟。母亲每天都起得很早，天不亮就开始做饭。她通常用稻草引火，此时柴草还未充分燃烧，烟囱里冒出浓浓的黑烟，遇到湿柴时更是如此。当火苗在灶膛里发出噼里啪啦的响声时，柴草燃烧旺了，炊烟很快就变成青蓝，继而变成灰白色，飘散在屋顶四周。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③</w:t>
      </w:r>
      <w:r>
        <w:rPr>
          <w:rFonts w:ascii="楷体" w:eastAsia="楷体" w:hAnsi="楷体" w:cs="楷体" w:hint="eastAsia"/>
        </w:rPr>
        <w:t>村里的长辈们起床虽有先后，时间不一，但也不会隔得太久。每家每户的炊烟相继升起，村子充满了勃勃生机。有日出而作，日落而息的人们，就有蒸蒸日上的生活希望。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④</w:t>
      </w:r>
      <w:r>
        <w:rPr>
          <w:rFonts w:ascii="楷体" w:eastAsia="楷体" w:hAnsi="楷体" w:cs="楷体" w:hint="eastAsia"/>
        </w:rPr>
        <w:t>每到春插、夏季“双抢”、秋收、冬种时，我们兄妹几个都要帮父母干些力所能及的农活。不用母亲的嗓子喊过几丘田，只要看到炊烟升起，我们的心就得到了安慰，知道离开饭的时间近了。透过恬淡的炊烟，仿佛看到母亲在侧屋灶前灶后忙个不停。灶膛里的火焰映红了她的脸，砧板上切菜的砰砰声和着大锅油煎豆腐的咝咝声，声声入耳。炊烟是母亲的呼唤，是热气腾腾飘香的饭菜。炊烟，是家的方向。</w:t>
      </w:r>
    </w:p>
    <w:p>
      <w:pPr>
        <w:rPr>
          <w:rFonts w:ascii="楷体" w:eastAsia="楷体" w:hAnsi="楷体" w:cs="楷体" w:hint="eastAsia"/>
        </w:rPr>
      </w:pP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⑤</w:t>
      </w:r>
      <w:r>
        <w:rPr>
          <w:rFonts w:ascii="楷体" w:eastAsia="楷体" w:hAnsi="楷体" w:cs="楷体" w:hint="eastAsia"/>
        </w:rPr>
        <w:t>我的童年和少年时光是在村里度过的。小时候，经常玩得忘了时间，这时，只要谁说了声，你家烟囱冒烟了，小伙伴们就会意一笑，立马散开各自回家去。炊烟，是回家吃饭的信号，更是母亲深情的守望和呼唤。看到炊烟我就会想起母亲，想起她那双勤劳、灵巧的双手，在那物质匮乏的年代总能变魔术似的做上一顿丰盛可口的饭菜。到如今，她立在门前等我回家吃饭的那一幕时常在脑海里浮现，袅袅炊烟在母亲身后缭绕……</w:t>
      </w:r>
    </w:p>
    <w:p>
      <w:r>
        <w:rPr>
          <w:rFonts w:ascii="楷体" w:eastAsia="楷体" w:hAnsi="楷体" w:cs="楷体" w:hint="eastAsia"/>
          <w:lang w:val="en-US" w:eastAsia="zh-CN"/>
        </w:rPr>
        <w:t>⑥</w:t>
      </w:r>
      <w:r>
        <w:rPr>
          <w:rFonts w:ascii="楷体" w:eastAsia="楷体" w:hAnsi="楷体" w:cs="楷体" w:hint="eastAsia"/>
        </w:rPr>
        <w:t>后来，我参加工作成家了。父母亲体弱多病，身体状况越来越差，在我们兄弟再三央求下，他们才离开老家，进城生活。</w:t>
      </w:r>
      <w:r>
        <w:rPr>
          <w:rFonts w:ascii="楷体" w:eastAsia="楷体" w:hAnsi="楷体" w:cs="楷体" w:hint="eastAsia"/>
          <w:lang w:val="en-US" w:eastAsia="zh-CN"/>
        </w:rPr>
        <w:t>多少年了，老家的炊烟，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t>多少年了，老家的炊烟，依然那样熟悉，那样真实，那淡淡的烟雾,牵引散发着浓浓的亲情。那缕缕炊烟，就在我对老家魂牵梦绕的思念里；我一次次回到那可爱的家乡。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br/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t>⑦袅袅炊烟，是家的味道，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t>始终萦绕在我的心里。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     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(选自《中国精短美文精选),有改动)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5.文章开头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加粗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句子有什么作用?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(4分)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6.填空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：文章开头①_________________________，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引出下文的回忆。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然后②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最后回到现实,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③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_________________________，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点明中心，深化主旨。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（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6分)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7.通读全文，谈谈你对第西段中“炊烟，母亲的呼唤”这句话的理解。(4分)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8.请从修辞的角度赏析下面的句子。(4分)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t xml:space="preserve">  袅袅炊烟在母亲身后，柔柔地，一缕一缕和母亲的发丝缭绕，淡淡的白雾中母亲成了欲飞的仙女.....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9.随着美丽乡村建设，袅袅炊烟虽有弥足珍贵的亲情,萦绕着志在四方的儿女情思，但一定会消融在农村现代化的进程之中。谈谈你对这种现象的认识。(5分)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ascii="宋体" w:eastAsia="宋体" w:hAnsi="宋体" w:cs="宋体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 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[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二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](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17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助人应追求润物无声的境界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   杨国营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①</w:t>
      </w:r>
      <w:r>
        <w:rPr>
          <w:rFonts w:ascii="楷体" w:eastAsia="楷体" w:hAnsi="楷体" w:cs="楷体" w:hint="eastAsia"/>
        </w:rPr>
        <w:t>倘若需要他人资助，你是希望在大庭广众之下以弱者的姿态公开向对方求助，还是希望对方能在静静伸出援手的同时替你保护隐私？答案恐怕显而易见。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②</w:t>
      </w:r>
      <w:r>
        <w:rPr>
          <w:rFonts w:ascii="楷体" w:eastAsia="楷体" w:hAnsi="楷体" w:cs="楷体" w:hint="eastAsia"/>
        </w:rPr>
        <w:t>近日，中国科技大学一项实行了十几年的“隐形资助”制度被多家媒体接连报道，赢得众多网民点赞。原来，该校通过校园卡消费数据统计，对每月就餐60次以上，平均每次费用分别在4.0元和3.7元以下的男、女生，发放160元生活补助。截至目前，学校已累计资助学生约4万人次，资助金额累计达到600多万元。“隐形资助”让家庭经济困难学生得到了实实在在的补助，同时保护了年轻学子们敏感的自尊心，让他们感受到了“润物细无声”式的关爱。此举拉近了学生与母校间的心理距离，彰显了大学的人文关怀，受到普遍赞誉是意料之中的事。近年来，国内其他高校也大都采取了类似做法。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③</w:t>
      </w:r>
      <w:r>
        <w:rPr>
          <w:rFonts w:ascii="楷体" w:eastAsia="楷体" w:hAnsi="楷体" w:cs="楷体" w:hint="eastAsia"/>
        </w:rPr>
        <w:t>但可惜的是，并不是每一所学校都有这样的认知高度。以学生补助为例，上网随意检索，就能查到媒体曝光的不少“反面教材”：让学生公开演讲，哭穷比惨，甚而引发一些学生为了得到补助而造假、作秀。学校这类做法屡屡受到批评，因为它隐含着对家庭经济困难学生的歧视，侵犯了学生的人格尊严。如此一来，即便学生获得了资助，他们对学校的感恩之情，恐怕也会被抵消殆尽。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④</w:t>
      </w:r>
      <w:r>
        <w:rPr>
          <w:rFonts w:ascii="楷体" w:eastAsia="楷体" w:hAnsi="楷体" w:cs="楷体" w:hint="eastAsia"/>
        </w:rPr>
        <w:t>“不食嗟来之食”的故事在我国广为人知，可见古人早在千百年前就知道，即便对暂时处于困境中的人施以援助，也不能无视被援助者的感受。否则，援助就可能在不经意间异化为冰冷的施舍，对于被援助者可能是难以承受之重。或许有人意识不到这一问题的重要性，但简单地以近乎粗暴的方式行善，还是以更加小心审慎的态度帮助他人，社会的文明程度恰恰在这类细节中高下立判。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⑤</w:t>
      </w:r>
      <w:r>
        <w:rPr>
          <w:rFonts w:ascii="楷体" w:eastAsia="楷体" w:hAnsi="楷体" w:cs="楷体" w:hint="eastAsia"/>
        </w:rPr>
        <w:t>最近，甘肃定西残疾高考生魏祥牵动着无数国人的心。上周，魏祥被清华大学正式录取，由于此前校方已公开承诺给予魏祥母子必要的帮助，事情算是有了一个圆满的结局。这无疑是一个充满正能量的教育好故事：学生身残志坚、自立自强，高校关爱学子、尽显风范。但与此同时，社会的过度关注，也让魏祥母子承受了较大压力。这值得我们重视和反思。即便是善意，也要以更为妥善的方式传递，尤其要注意保护当事人的隐私，呵护其自尊心。如此，善意、善行方能圆满。当更多的人意识到这一点的重要性，我们的社会将更加和谐。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⑥</w:t>
      </w:r>
      <w:r>
        <w:rPr>
          <w:rFonts w:ascii="楷体" w:eastAsia="楷体" w:hAnsi="楷体" w:cs="楷体" w:hint="eastAsia"/>
        </w:rPr>
        <w:t>助人为快乐之本，但助人者的快乐，也要建立在尊重被帮助者的前提之上。前几年，“暴力慈善”在社会上引发争议，受到不少批评，原因即在于此。没有人强大到可以不需要任何人的帮助，也没有人弱小到不能在任何方面给他人以帮助。现实生活中，几乎每个人都或多或少地帮助过他人，也或多或少地得到过他人的帮助。如果我们换位思考，把自己摆在被帮助者的位置，或许就会多一份仁慈与敬畏。</w:t>
      </w:r>
    </w:p>
    <w:p>
      <w:pPr>
        <w:ind w:firstLine="5460" w:firstLineChars="2600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>选自《人民日报》，有改动</w:t>
      </w:r>
      <w:r>
        <w:rPr>
          <w:rFonts w:ascii="楷体" w:eastAsia="楷体" w:hAnsi="楷体" w:cs="楷体" w:hint="eastAsia"/>
          <w:lang w:eastAsia="zh-CN"/>
        </w:rPr>
        <w:t>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ascii="宋体" w:eastAsia="宋体" w:hAnsi="宋体" w:cs="宋体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本文的中心论点是什么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？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(3分)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</w:pP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文章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第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第5段运用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了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什么论证方法? 有何作用? (4分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）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12.谈谈你对文中画线句子的理解。(4分)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13、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纵观全文，你认为怎样“助人”才能达到作者所说的“润物无声的境界”? (6分)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[三](15分)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   【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甲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】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t>臣本布衣，躬耕于南阳，苟全性命于乱世,不求闻达于诸侯。先帝不以臣卑鄙，猥自枉屈，三顾臣于草庐之中，咨臣以当世之事，由是感激，遂许先帝以驱驰。后值倾覆,受任于败军之际，奉命于危难之间，尔来二十有一年笑。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br/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t>(《出师表》节选)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   【乙】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t>诸葛亮之为相国也,抚百姓,开诚心，布公道; 尽忠益时者虽仇必赏,犯法怠慢者虽亲必罚。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br/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t>((三国志。诸葛亮传》节选)</w:t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14、解释下列加点字在文中的意思。(5分)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(1)躬耕于南阳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躬: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(2)遂许先帝以驱驰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驱驰: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(3) 后值倾覆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值: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(4) 抚百姓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抚: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(5) 尽忠益时者虽仇必赏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虽: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15.翻译下列句子。(4分)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(1) 苟全性命于乱世,不求闻达于诸侯。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译文: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(2)犯法怠慢者虽亲必罚。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译文: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16.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【甲】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文中作者主要列举了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和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两件事;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【乙】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文中主要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叙述了诸葛亮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_________________________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的治国才略。(3分)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17.结合[甲][乙]两文分析诸葛亮的人物形象? (3分)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三、写作(55分)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18.阅读下面的文字，按要求作文。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楷体" w:eastAsia="楷体" w:hAnsi="楷体" w:cs="楷体" w:hint="eastAsia"/>
          <w:kern w:val="0"/>
          <w:sz w:val="24"/>
          <w:szCs w:val="24"/>
          <w:lang w:val="en-US" w:eastAsia="zh-CN"/>
        </w:rPr>
        <w:t>周恩来说过，“任何新生事物在开始时不过是一枝幼苗，一切新生事物之可贵，就因为在这新生的幼苗中，有无限的活力在成长，成长为巨人，成长为力量。”青春年少的我们在成长为“巨人”的道路上，有着无数的见证者，同时也是我们前进的助推器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请以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“_________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见证我成长”为题，结合自己的生活体验，写一篇文章。(55分)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【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提示与要求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】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(1)请在横线上填写合适的词语，把题目补充完整,如:时光、泪水、脚印、挫折、门前小树等。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(2)自定立意，写出你的经历、感悟、认识。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(3)可以大胆选择你最能驾驭的文体进行写作。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(4)文中不要出现真实的地名、校名、人名等信息。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(5)不要套作,不得抄袭。</w:t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br/>
      </w:r>
      <w:r>
        <w:rPr>
          <w:rFonts w:ascii="宋体" w:eastAsia="宋体" w:hAnsi="宋体" w:cs="宋体"/>
          <w:kern w:val="0"/>
          <w:sz w:val="24"/>
          <w:szCs w:val="24"/>
          <w:lang w:val="en-US" w:eastAsia="zh-CN"/>
        </w:rPr>
        <w:t>(6)考虑到内容的充实，文章不要少于600字。</w:t>
      </w:r>
    </w:p>
    <w:p>
      <w:pPr>
        <w:rPr>
          <w:rFonts w:ascii="楷体" w:eastAsia="楷体" w:hAnsi="楷体" w:cs="楷体"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6F1FE5"/>
    <w:multiLevelType w:val="singleLevel"/>
    <w:tmpl w:val="1D6F1FE5"/>
    <w:lvl w:ilvl="0">
      <w:start w:val="10"/>
      <w:numFmt w:val="decimal"/>
      <w:suff w:val="nothing"/>
      <w:lvlText w:val="%1、"/>
      <w:lvlJc w:val="left"/>
    </w:lvl>
  </w:abstractNum>
  <w:abstractNum w:abstractNumId="1">
    <w:nsid w:val="25361A01"/>
    <w:multiLevelType w:val="singleLevel"/>
    <w:tmpl w:val="25361A0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雅晴天变__成雨天</cp:lastModifiedBy>
  <cp:revision>0</cp:revision>
  <dcterms:created xsi:type="dcterms:W3CDTF">2014-10-29T12:08:00Z</dcterms:created>
  <dcterms:modified xsi:type="dcterms:W3CDTF">2018-03-24T01:33:05Z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