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spacing w:line="360" w:lineRule="auto"/>
        <w:jc w:val="center"/>
        <w:rPr>
          <w:rFonts w:ascii="黑体" w:eastAsia="黑体" w:hAnsi="黑体" w:cs="黑体" w:hint="eastAsia"/>
          <w:sz w:val="28"/>
          <w:szCs w:val="36"/>
          <w:lang w:val="en-US" w:eastAsia="zh-CN"/>
        </w:rPr>
      </w:pPr>
      <w:r>
        <w:rPr>
          <w:rFonts w:ascii="黑体" w:eastAsia="黑体" w:hAnsi="黑体" w:cs="黑体" w:hint="eastAsia"/>
          <w:sz w:val="28"/>
          <w:szCs w:val="36"/>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3pt;margin-left:881pt;margin-top:930pt;mso-position-horizontal-relative:page;mso-position-vertical-relative:top-margin-area;position:absolute;width:28pt;z-index:251658240">
            <v:imagedata r:id="rId5" o:title=""/>
          </v:shape>
        </w:pict>
      </w:r>
      <w:r>
        <w:rPr>
          <w:rFonts w:ascii="黑体" w:eastAsia="黑体" w:hAnsi="黑体" w:cs="黑体" w:hint="eastAsia"/>
          <w:sz w:val="28"/>
          <w:szCs w:val="36"/>
          <w:lang w:val="en-US" w:eastAsia="zh-CN"/>
        </w:rPr>
        <w:t>佛山市（惠景中学）</w:t>
      </w:r>
    </w:p>
    <w:p>
      <w:pPr>
        <w:spacing w:line="360" w:lineRule="auto"/>
        <w:jc w:val="center"/>
        <w:rPr>
          <w:rFonts w:ascii="黑体" w:eastAsia="黑体" w:hAnsi="黑体" w:cs="黑体" w:hint="eastAsia"/>
          <w:sz w:val="28"/>
          <w:szCs w:val="36"/>
          <w:lang w:val="en-US" w:eastAsia="zh-CN"/>
        </w:rPr>
      </w:pPr>
      <w:r>
        <w:rPr>
          <w:rFonts w:ascii="黑体" w:eastAsia="黑体" w:hAnsi="黑体" w:cs="黑体" w:hint="eastAsia"/>
          <w:sz w:val="28"/>
          <w:szCs w:val="36"/>
          <w:lang w:val="en-US" w:eastAsia="zh-CN"/>
        </w:rPr>
        <w:t>初三17——18</w:t>
      </w:r>
      <w:bookmarkStart w:id="0" w:name="_GoBack"/>
      <w:bookmarkEnd w:id="0"/>
      <w:r>
        <w:rPr>
          <w:rFonts w:ascii="黑体" w:eastAsia="黑体" w:hAnsi="黑体" w:cs="黑体" w:hint="eastAsia"/>
          <w:sz w:val="28"/>
          <w:szCs w:val="36"/>
          <w:lang w:val="en-US" w:eastAsia="zh-CN"/>
        </w:rPr>
        <w:t>学年度第一学期第二次月考语文科试题</w:t>
      </w:r>
    </w:p>
    <w:p>
      <w:pPr>
        <w:numPr>
          <w:ilvl w:val="0"/>
          <w:numId w:val="1"/>
        </w:numPr>
        <w:spacing w:line="360" w:lineRule="auto"/>
        <w:rPr>
          <w:rFonts w:hint="eastAsia"/>
          <w:b/>
          <w:bCs/>
          <w:sz w:val="22"/>
          <w:szCs w:val="22"/>
          <w:lang w:val="en-US" w:eastAsia="zh-CN"/>
        </w:rPr>
      </w:pPr>
      <w:r>
        <w:rPr>
          <w:rFonts w:hint="eastAsia"/>
          <w:b/>
          <w:bCs/>
          <w:sz w:val="22"/>
          <w:szCs w:val="22"/>
          <w:lang w:val="en-US" w:eastAsia="zh-CN"/>
        </w:rPr>
        <w:t>基础部分（24分）</w:t>
      </w:r>
    </w:p>
    <w:p>
      <w:pPr>
        <w:numPr>
          <w:ilvl w:val="0"/>
          <w:numId w:val="2"/>
        </w:numPr>
        <w:spacing w:line="360" w:lineRule="auto"/>
        <w:rPr>
          <w:rFonts w:hint="eastAsia"/>
          <w:sz w:val="21"/>
          <w:szCs w:val="21"/>
          <w:lang w:val="en-US" w:eastAsia="zh-CN"/>
        </w:rPr>
      </w:pPr>
      <w:r>
        <w:rPr>
          <w:rFonts w:hint="eastAsia"/>
          <w:sz w:val="21"/>
          <w:szCs w:val="21"/>
          <w:lang w:val="en-US" w:eastAsia="zh-CN"/>
        </w:rPr>
        <w:t>根据课文默写古诗文（10分）</w:t>
      </w:r>
    </w:p>
    <w:p>
      <w:pPr>
        <w:numPr>
          <w:ilvl w:val="0"/>
          <w:numId w:val="3"/>
        </w:numPr>
        <w:spacing w:line="360" w:lineRule="auto"/>
        <w:rPr>
          <w:rFonts w:hint="eastAsia"/>
          <w:sz w:val="21"/>
          <w:szCs w:val="21"/>
          <w:lang w:val="en-US" w:eastAsia="zh-CN"/>
        </w:rPr>
      </w:pPr>
      <w:r>
        <w:rPr>
          <w:rFonts w:hint="eastAsia"/>
          <w:sz w:val="21"/>
          <w:szCs w:val="21"/>
          <w:lang w:val="en-US" w:eastAsia="zh-CN"/>
        </w:rPr>
        <w:t>黄鹤一去不复返，______________________。（《黄鹤楼》崔颢）</w:t>
      </w:r>
    </w:p>
    <w:p>
      <w:pPr>
        <w:numPr>
          <w:ilvl w:val="0"/>
          <w:numId w:val="3"/>
        </w:numPr>
        <w:spacing w:line="360" w:lineRule="auto"/>
        <w:rPr>
          <w:rFonts w:hint="eastAsia"/>
          <w:sz w:val="21"/>
          <w:szCs w:val="21"/>
          <w:lang w:val="en-US" w:eastAsia="zh-CN"/>
        </w:rPr>
      </w:pPr>
      <w:r>
        <w:rPr>
          <w:rFonts w:hint="eastAsia"/>
          <w:sz w:val="21"/>
          <w:szCs w:val="21"/>
          <w:lang w:val="en-US" w:eastAsia="zh-CN"/>
        </w:rPr>
        <w:t>_______________________，波撼岳阳城。（《望洞庭湖赠张丞相》孟浩然）</w:t>
      </w:r>
    </w:p>
    <w:p>
      <w:pPr>
        <w:numPr>
          <w:ilvl w:val="0"/>
          <w:numId w:val="3"/>
        </w:numPr>
        <w:spacing w:line="360" w:lineRule="auto"/>
        <w:rPr>
          <w:rFonts w:hint="eastAsia"/>
          <w:sz w:val="21"/>
          <w:szCs w:val="21"/>
          <w:lang w:val="en-US" w:eastAsia="zh-CN"/>
        </w:rPr>
      </w:pPr>
      <w:r>
        <w:rPr>
          <w:rFonts w:hint="eastAsia"/>
          <w:sz w:val="21"/>
          <w:szCs w:val="21"/>
          <w:lang w:val="en-US" w:eastAsia="zh-CN"/>
        </w:rPr>
        <w:t>赵师秀《约客》中表现作者雨夜候客不至的怅惘失落之情的两句是____________________，_____________________。</w:t>
      </w:r>
    </w:p>
    <w:p>
      <w:pPr>
        <w:numPr>
          <w:ilvl w:val="0"/>
          <w:numId w:val="3"/>
        </w:numPr>
        <w:spacing w:line="360" w:lineRule="auto"/>
        <w:rPr>
          <w:rFonts w:hint="eastAsia"/>
          <w:sz w:val="21"/>
          <w:szCs w:val="21"/>
          <w:lang w:val="en-US" w:eastAsia="zh-CN"/>
        </w:rPr>
      </w:pPr>
      <w:r>
        <w:rPr>
          <w:rFonts w:hint="eastAsia"/>
          <w:sz w:val="21"/>
          <w:szCs w:val="21"/>
          <w:lang w:val="en-US" w:eastAsia="zh-CN"/>
        </w:rPr>
        <w:t>《出师表》中，表现诸葛亮临危受命的千古名句是：______________________，_______________________。</w:t>
      </w:r>
    </w:p>
    <w:p>
      <w:pPr>
        <w:numPr>
          <w:ilvl w:val="0"/>
          <w:numId w:val="3"/>
        </w:numPr>
        <w:spacing w:line="360" w:lineRule="auto"/>
        <w:rPr>
          <w:rFonts w:hint="eastAsia"/>
          <w:sz w:val="21"/>
          <w:szCs w:val="21"/>
          <w:lang w:val="en-US" w:eastAsia="zh-CN"/>
        </w:rPr>
      </w:pPr>
      <w:r>
        <w:rPr>
          <w:rFonts w:hint="eastAsia"/>
          <w:sz w:val="21"/>
          <w:szCs w:val="21"/>
          <w:lang w:val="en-US" w:eastAsia="zh-CN"/>
        </w:rPr>
        <w:t>请把白居易的《钱塘湖春行》默写完整。</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孤山寺北贾亭西，水面初平云脚低。</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_________________，__________________。</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_________________，__________________。</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最爱湖东行不足，绿杨阴里白沙堤。</w:t>
      </w:r>
    </w:p>
    <w:p>
      <w:pPr>
        <w:widowControl w:val="0"/>
        <w:numPr>
          <w:ilvl w:val="0"/>
          <w:numId w:val="4"/>
        </w:numPr>
        <w:spacing w:line="360" w:lineRule="auto"/>
        <w:jc w:val="both"/>
        <w:rPr>
          <w:rFonts w:hint="eastAsia"/>
          <w:sz w:val="21"/>
          <w:szCs w:val="21"/>
          <w:lang w:val="en-US" w:eastAsia="zh-CN"/>
        </w:rPr>
      </w:pPr>
      <w:r>
        <w:rPr>
          <w:rFonts w:hint="eastAsia"/>
          <w:sz w:val="21"/>
          <w:szCs w:val="21"/>
          <w:lang w:val="en-US" w:eastAsia="zh-CN"/>
        </w:rPr>
        <w:t>根据拼音写出相应地词语。（4分）</w:t>
      </w:r>
    </w:p>
    <w:p>
      <w:pPr>
        <w:widowControl w:val="0"/>
        <w:numPr>
          <w:ilvl w:val="0"/>
          <w:numId w:val="5"/>
        </w:numPr>
        <w:spacing w:line="360" w:lineRule="auto"/>
        <w:jc w:val="both"/>
        <w:rPr>
          <w:rFonts w:hint="eastAsia"/>
          <w:sz w:val="21"/>
          <w:szCs w:val="21"/>
          <w:lang w:val="en-US" w:eastAsia="zh-CN"/>
        </w:rPr>
      </w:pPr>
      <w:r>
        <w:rPr>
          <w:rFonts w:hint="eastAsia"/>
          <w:sz w:val="21"/>
          <w:szCs w:val="21"/>
          <w:lang w:val="en-US" w:eastAsia="zh-CN"/>
        </w:rPr>
        <w:t>我母亲对我们的jié jū （       ）生活感到非常痛苦。</w:t>
      </w:r>
    </w:p>
    <w:p>
      <w:pPr>
        <w:widowControl w:val="0"/>
        <w:numPr>
          <w:ilvl w:val="0"/>
          <w:numId w:val="5"/>
        </w:numPr>
        <w:spacing w:line="360" w:lineRule="auto"/>
        <w:jc w:val="both"/>
        <w:rPr>
          <w:rFonts w:hint="eastAsia"/>
          <w:sz w:val="21"/>
          <w:szCs w:val="21"/>
          <w:lang w:val="en-US" w:eastAsia="zh-CN"/>
        </w:rPr>
      </w:pPr>
      <w:r>
        <w:rPr>
          <w:rFonts w:hint="eastAsia"/>
          <w:sz w:val="21"/>
          <w:szCs w:val="21"/>
          <w:lang w:val="en-US" w:eastAsia="zh-CN"/>
        </w:rPr>
        <w:t>我在苏南、浙江，每逢有人问起我的jí guàn （       ），回答之后，对方就会肃然起敬：“哦！你们那里出咸鸭蛋！”</w:t>
      </w:r>
    </w:p>
    <w:p>
      <w:pPr>
        <w:widowControl w:val="0"/>
        <w:numPr>
          <w:ilvl w:val="0"/>
          <w:numId w:val="5"/>
        </w:numPr>
        <w:spacing w:line="360" w:lineRule="auto"/>
        <w:jc w:val="both"/>
        <w:rPr>
          <w:rFonts w:hint="eastAsia"/>
          <w:sz w:val="21"/>
          <w:szCs w:val="21"/>
          <w:lang w:val="en-US" w:eastAsia="zh-CN"/>
        </w:rPr>
      </w:pPr>
      <w:r>
        <w:rPr>
          <w:rFonts w:hint="eastAsia"/>
          <w:sz w:val="21"/>
          <w:szCs w:val="21"/>
          <w:lang w:val="en-US" w:eastAsia="zh-CN"/>
        </w:rPr>
        <w:t>人类的智慧与大自然的智慧相比实在是xiāng xíng jiàn chù （             ）。</w:t>
      </w:r>
    </w:p>
    <w:p>
      <w:pPr>
        <w:widowControl w:val="0"/>
        <w:numPr>
          <w:ilvl w:val="0"/>
          <w:numId w:val="5"/>
        </w:numPr>
        <w:spacing w:line="360" w:lineRule="auto"/>
        <w:jc w:val="both"/>
        <w:rPr>
          <w:rFonts w:hint="eastAsia"/>
          <w:sz w:val="21"/>
          <w:szCs w:val="21"/>
          <w:lang w:val="en-US" w:eastAsia="zh-CN"/>
        </w:rPr>
      </w:pPr>
      <w:r>
        <w:rPr>
          <w:rFonts w:hint="eastAsia"/>
          <w:sz w:val="21"/>
          <w:szCs w:val="21"/>
          <w:lang w:val="en-US" w:eastAsia="zh-CN"/>
        </w:rPr>
        <w:t>从早到晚关在家里，难受得屁股下rú zuò zhēn zhān （             ），身上像芒刺在背。</w:t>
      </w:r>
    </w:p>
    <w:p>
      <w:pPr>
        <w:widowControl w:val="0"/>
        <w:numPr>
          <w:ilvl w:val="0"/>
          <w:numId w:val="6"/>
        </w:numPr>
        <w:spacing w:line="360" w:lineRule="auto"/>
        <w:jc w:val="both"/>
        <w:rPr>
          <w:rFonts w:hint="eastAsia"/>
          <w:sz w:val="21"/>
          <w:szCs w:val="21"/>
          <w:lang w:val="en-US" w:eastAsia="zh-CN"/>
        </w:rPr>
      </w:pPr>
      <w:r>
        <w:rPr>
          <w:rFonts w:hint="eastAsia"/>
          <w:sz w:val="21"/>
          <w:szCs w:val="21"/>
          <w:lang w:val="en-US" w:eastAsia="zh-CN"/>
        </w:rPr>
        <w:t>下列句子中加点词语使用不恰当的一项是（    ）（3分）</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A.渐近故乡时，天气又阴晦了，冷风吹进船舱中，呜呜的响，从篷隙向外一望，苍黄的天底下，远近横着几个</w:t>
      </w:r>
      <w:r>
        <w:rPr>
          <w:rFonts w:eastAsiaTheme="minorEastAsia" w:hint="eastAsia"/>
          <w:sz w:val="21"/>
          <w:szCs w:val="21"/>
          <w:em w:val="dot"/>
          <w:lang w:val="en-US" w:eastAsia="zh-CN"/>
        </w:rPr>
        <w:t>萧索</w:t>
      </w:r>
      <w:r>
        <w:rPr>
          <w:rFonts w:hint="eastAsia"/>
          <w:sz w:val="21"/>
          <w:szCs w:val="21"/>
          <w:lang w:val="en-US" w:eastAsia="zh-CN"/>
        </w:rPr>
        <w:t>的荒村，没有一些活气。</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B.对于广大的关东原野，我心里怀着</w:t>
      </w:r>
      <w:r>
        <w:rPr>
          <w:rFonts w:eastAsiaTheme="minorEastAsia" w:hint="eastAsia"/>
          <w:sz w:val="21"/>
          <w:szCs w:val="21"/>
          <w:em w:val="dot"/>
          <w:lang w:val="en-US" w:eastAsia="zh-CN"/>
        </w:rPr>
        <w:t>炽痛</w:t>
      </w:r>
      <w:r>
        <w:rPr>
          <w:rFonts w:hint="eastAsia"/>
          <w:sz w:val="21"/>
          <w:szCs w:val="21"/>
          <w:lang w:val="en-US" w:eastAsia="zh-CN"/>
        </w:rPr>
        <w:t>的热爱。</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C.历史老师的课生动有趣， 讲起来</w:t>
      </w:r>
      <w:r>
        <w:rPr>
          <w:rFonts w:eastAsiaTheme="minorEastAsia" w:hint="eastAsia"/>
          <w:sz w:val="21"/>
          <w:szCs w:val="21"/>
          <w:em w:val="dot"/>
          <w:lang w:val="en-US" w:eastAsia="zh-CN"/>
        </w:rPr>
        <w:t>强聒不舍</w:t>
      </w:r>
      <w:r>
        <w:rPr>
          <w:rFonts w:hint="eastAsia"/>
          <w:sz w:val="21"/>
          <w:szCs w:val="21"/>
          <w:lang w:val="en-US" w:eastAsia="zh-CN"/>
        </w:rPr>
        <w:t>，同学们都喜欢听他讲课。</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D.佛山作为一座旅游文化名城，自然景观和人文景观</w:t>
      </w:r>
      <w:r>
        <w:rPr>
          <w:rFonts w:eastAsiaTheme="minorEastAsia" w:hint="eastAsia"/>
          <w:sz w:val="21"/>
          <w:szCs w:val="21"/>
          <w:em w:val="dot"/>
          <w:lang w:val="en-US" w:eastAsia="zh-CN"/>
        </w:rPr>
        <w:t>相得益彰</w:t>
      </w:r>
      <w:r>
        <w:rPr>
          <w:rFonts w:hint="eastAsia"/>
          <w:sz w:val="21"/>
          <w:szCs w:val="21"/>
          <w:lang w:val="en-US" w:eastAsia="zh-CN"/>
        </w:rPr>
        <w:t>，每年都会吸引大量游客观光游玩。</w:t>
      </w:r>
    </w:p>
    <w:p>
      <w:pPr>
        <w:widowControl w:val="0"/>
        <w:numPr>
          <w:ilvl w:val="0"/>
          <w:numId w:val="6"/>
        </w:numPr>
        <w:spacing w:line="360" w:lineRule="auto"/>
        <w:jc w:val="both"/>
        <w:rPr>
          <w:rFonts w:hint="eastAsia"/>
          <w:sz w:val="21"/>
          <w:szCs w:val="21"/>
          <w:lang w:val="en-US" w:eastAsia="zh-CN"/>
        </w:rPr>
      </w:pPr>
      <w:r>
        <w:rPr>
          <w:rFonts w:hint="eastAsia"/>
          <w:sz w:val="21"/>
          <w:szCs w:val="21"/>
          <w:lang w:val="en-US" w:eastAsia="zh-CN"/>
        </w:rPr>
        <w:t>下列对病句的修改不正确的一项是（    ）（3分）</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A.由于革命潮流的冲击和进步思想的影响，使他形成了初步的民主主义思想。（删去“由于”或“使”）</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B.这一期杂志还刊登了台湾当代著名作家陈映真的短篇小说《山路》《搭错车》和根据这部小说改变的电影的主题曲——《酒干倘卖无》。（在“电影”前面加上“同名”）</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C.艺人吴奇隆的结婚喜糖一盒高达人民币850元左右，知名记者何东就这一情况发表评论：攀比和铺张之风在娱乐圈愈演愈烈。（删去“850元”后面的“左右”）</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D. 甘肃一位代表在“2016年两会”上提出，能否加大中西部和边远贫困地区的公共教育投入力度，是促进公平教育的关键所在。（删去“加大”前面的“能否”）</w:t>
      </w:r>
    </w:p>
    <w:p>
      <w:pPr>
        <w:widowControl w:val="0"/>
        <w:numPr>
          <w:ilvl w:val="0"/>
          <w:numId w:val="6"/>
        </w:numPr>
        <w:spacing w:line="360" w:lineRule="auto"/>
        <w:jc w:val="both"/>
        <w:rPr>
          <w:rFonts w:hint="eastAsia"/>
          <w:sz w:val="21"/>
          <w:szCs w:val="21"/>
          <w:lang w:val="en-US" w:eastAsia="zh-CN"/>
        </w:rPr>
      </w:pPr>
      <w:r>
        <w:rPr>
          <w:rFonts w:hint="eastAsia"/>
          <w:sz w:val="21"/>
          <w:szCs w:val="21"/>
          <w:lang w:val="en-US" w:eastAsia="zh-CN"/>
        </w:rPr>
        <w:t>仿照划波浪线的句子，在横线上续写一句话，使之构成排比。（4分）</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读诗词，读出感悟：</w:t>
      </w:r>
      <w:r>
        <w:rPr>
          <w:rFonts w:hint="eastAsia"/>
          <w:sz w:val="21"/>
          <w:szCs w:val="21"/>
          <w:u w:val="wave"/>
          <w:lang w:val="en-US" w:eastAsia="zh-CN"/>
        </w:rPr>
        <w:t>读毛泽东的“数风流人物，还看今朝”，我读到了杰出人物的豪迈情怀</w:t>
      </w:r>
      <w:r>
        <w:rPr>
          <w:rFonts w:hint="eastAsia"/>
          <w:sz w:val="21"/>
          <w:szCs w:val="21"/>
          <w:lang w:val="en-US" w:eastAsia="zh-CN"/>
        </w:rPr>
        <w:t>；________________________________________，____________________________________；________________________________________，____________________________________；读济慈的“大地的诗词从来不会死亡”，我读到了生命长河的源源不断。</w:t>
      </w:r>
    </w:p>
    <w:p>
      <w:pPr>
        <w:widowControl w:val="0"/>
        <w:numPr>
          <w:ilvl w:val="0"/>
          <w:numId w:val="7"/>
        </w:numPr>
        <w:spacing w:line="360" w:lineRule="auto"/>
        <w:jc w:val="both"/>
        <w:rPr>
          <w:rFonts w:hint="eastAsia"/>
          <w:b/>
          <w:bCs/>
          <w:sz w:val="22"/>
          <w:szCs w:val="22"/>
          <w:lang w:val="en-US" w:eastAsia="zh-CN"/>
        </w:rPr>
      </w:pPr>
      <w:r>
        <w:rPr>
          <w:rFonts w:hint="eastAsia"/>
          <w:b/>
          <w:bCs/>
          <w:sz w:val="22"/>
          <w:szCs w:val="22"/>
          <w:lang w:val="en-US" w:eastAsia="zh-CN"/>
        </w:rPr>
        <w:t>（46分）</w:t>
      </w:r>
    </w:p>
    <w:p>
      <w:pPr>
        <w:widowControl w:val="0"/>
        <w:numPr>
          <w:ilvl w:val="0"/>
          <w:numId w:val="8"/>
        </w:numPr>
        <w:spacing w:line="360" w:lineRule="auto"/>
        <w:jc w:val="center"/>
        <w:rPr>
          <w:rFonts w:hint="eastAsia"/>
          <w:sz w:val="21"/>
          <w:szCs w:val="21"/>
          <w:lang w:val="en-US" w:eastAsia="zh-CN"/>
        </w:rPr>
      </w:pPr>
      <w:r>
        <w:rPr>
          <w:rFonts w:hint="eastAsia"/>
          <w:sz w:val="21"/>
          <w:szCs w:val="21"/>
          <w:lang w:val="en-US" w:eastAsia="zh-CN"/>
        </w:rPr>
        <w:t>（10分）</w:t>
      </w:r>
    </w:p>
    <w:p>
      <w:pPr>
        <w:widowControl w:val="0"/>
        <w:numPr>
          <w:ilvl w:val="0"/>
          <w:numId w:val="0"/>
        </w:numPr>
        <w:spacing w:line="360" w:lineRule="auto"/>
        <w:jc w:val="center"/>
        <w:rPr>
          <w:rFonts w:hint="eastAsia"/>
          <w:sz w:val="21"/>
          <w:szCs w:val="21"/>
          <w:lang w:val="en-US" w:eastAsia="zh-CN"/>
        </w:rPr>
      </w:pPr>
      <w:r>
        <w:rPr>
          <w:rFonts w:hint="eastAsia"/>
          <w:sz w:val="21"/>
          <w:szCs w:val="21"/>
          <w:lang w:val="en-US" w:eastAsia="zh-CN"/>
        </w:rPr>
        <w:t>醉翁亭记</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420" w:leftChars="0" w:rightChars="0" w:firstLineChars="200"/>
        <w:jc w:val="left"/>
        <w:textAlignment w:val="auto"/>
        <w:outlineLvl w:val="9"/>
        <w:rPr>
          <w:rFonts w:asciiTheme="minorHAnsi" w:eastAsiaTheme="minorEastAsia" w:hAnsiTheme="minorHAnsi" w:cstheme="minorBidi" w:hint="eastAsia"/>
          <w:kern w:val="2"/>
          <w:sz w:val="21"/>
          <w:szCs w:val="21"/>
          <w:lang w:val="en-US" w:eastAsia="zh-CN" w:bidi="ar-SA"/>
        </w:rPr>
      </w:pPr>
      <w:r>
        <w:rPr>
          <w:rFonts w:asciiTheme="minorHAnsi" w:eastAsiaTheme="minorEastAsia" w:hAnsiTheme="minorHAnsi" w:cstheme="minorBidi" w:hint="default"/>
          <w:kern w:val="2"/>
          <w:sz w:val="21"/>
          <w:szCs w:val="21"/>
          <w:lang w:val="en-US" w:eastAsia="zh-CN" w:bidi="ar-SA"/>
        </w:rPr>
        <w:t>环滁皆山也。其西南诸峰，林壑尤美，望之蔚然而深秀者，琅琊也。山行六七里，渐闻水声潺潺而泻出于两峰之间者，酿泉也。峰回路转，有亭翼然临于泉上者，醉翁亭也。作亭者谁？山之僧智仙也。名之者谁？太守自谓也。太守与客来饮于此，饮少辄醉，而年又最高，故自号曰醉翁也。醉翁之意不在酒，在乎山水之间也。山水之乐，得之心而寓之酒也。</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420" w:leftChars="0" w:rightChars="0" w:firstLineChars="200"/>
        <w:jc w:val="left"/>
        <w:textAlignment w:val="auto"/>
        <w:outlineLvl w:val="9"/>
        <w:rPr>
          <w:rFonts w:asciiTheme="minorHAnsi" w:eastAsiaTheme="minorEastAsia" w:hAnsiTheme="minorHAnsi" w:cstheme="minorBidi" w:hint="default"/>
          <w:kern w:val="2"/>
          <w:sz w:val="21"/>
          <w:szCs w:val="21"/>
          <w:lang w:val="en-US" w:eastAsia="zh-CN" w:bidi="ar-SA"/>
        </w:rPr>
      </w:pPr>
      <w:r>
        <w:rPr>
          <w:rFonts w:asciiTheme="minorHAnsi" w:eastAsiaTheme="minorEastAsia" w:hAnsiTheme="minorHAnsi" w:cstheme="minorBidi" w:hint="default"/>
          <w:kern w:val="2"/>
          <w:sz w:val="21"/>
          <w:szCs w:val="21"/>
          <w:lang w:val="en-US" w:eastAsia="zh-CN" w:bidi="ar-SA"/>
        </w:rPr>
        <w:t>若夫日出而林霏开，云归而岩穴暝，晦明变化者，山间之朝暮也。野芳发而幽香，佳木秀而繁阴，风霜高洁，水落而石出者，山间之四时也。朝而往，暮而归，四时之景不同，而乐亦无穷也。</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420" w:leftChars="0" w:rightChars="0" w:firstLineChars="200"/>
        <w:jc w:val="left"/>
        <w:textAlignment w:val="auto"/>
        <w:outlineLvl w:val="9"/>
        <w:rPr>
          <w:rFonts w:asciiTheme="minorHAnsi" w:eastAsiaTheme="minorEastAsia" w:hAnsiTheme="minorHAnsi" w:cstheme="minorBidi" w:hint="default"/>
          <w:kern w:val="2"/>
          <w:sz w:val="21"/>
          <w:szCs w:val="21"/>
          <w:lang w:val="en-US" w:eastAsia="zh-CN" w:bidi="ar-SA"/>
        </w:rPr>
      </w:pPr>
      <w:r>
        <w:rPr>
          <w:rFonts w:asciiTheme="minorHAnsi" w:eastAsiaTheme="minorEastAsia" w:hAnsiTheme="minorHAnsi" w:cstheme="minorBidi" w:hint="default"/>
          <w:kern w:val="2"/>
          <w:sz w:val="21"/>
          <w:szCs w:val="21"/>
          <w:lang w:val="en-US" w:eastAsia="zh-CN" w:bidi="ar-SA"/>
        </w:rPr>
        <w:t>至于负者歌于途，行者休于树，前者呼，后者应，伛偻提携，往来而不绝者，滁人游也。临溪而渔，溪深而鱼肥。酿泉为酒，泉香而酒洌；山肴野蔌，杂然而前陈者，太守宴也。宴酣之乐，非丝非竹，射者中，弈者胜，觥筹交错，起坐而喧哗者，众宾欢也。苍颜白发，颓然乎其间者，太守醉也。</w:t>
      </w:r>
    </w:p>
    <w:p>
      <w:pPr>
        <w:pStyle w:val="NormalWeb"/>
        <w:keepNext w:val="0"/>
        <w:keepLines w:val="0"/>
        <w:pageBreakBefore w:val="0"/>
        <w:widowControl/>
        <w:suppressLineNumbers w:val="0"/>
        <w:pBdr>
          <w:top w:val="nil"/>
          <w:left w:val="nil"/>
          <w:bottom w:val="nil"/>
          <w:right w:val="nil"/>
        </w:pBdr>
        <w:shd w:val="clear" w:color="auto" w:fill="FFFFFF"/>
        <w:kinsoku/>
        <w:wordWrap/>
        <w:overflowPunct/>
        <w:topLinePunct w:val="0"/>
        <w:autoSpaceDE/>
        <w:autoSpaceDN/>
        <w:bidi w:val="0"/>
        <w:adjustRightInd/>
        <w:snapToGrid/>
        <w:spacing w:before="0" w:beforeAutospacing="0" w:after="0" w:afterAutospacing="0" w:line="360" w:lineRule="auto"/>
        <w:ind w:left="0" w:right="0" w:firstLine="420" w:leftChars="0" w:rightChars="0" w:firstLineChars="200"/>
        <w:jc w:val="left"/>
        <w:textAlignment w:val="auto"/>
        <w:outlineLvl w:val="9"/>
        <w:rPr>
          <w:rFonts w:asciiTheme="minorHAnsi" w:eastAsiaTheme="minorEastAsia" w:hAnsiTheme="minorHAnsi" w:cstheme="minorBidi" w:hint="default"/>
          <w:kern w:val="2"/>
          <w:sz w:val="21"/>
          <w:szCs w:val="21"/>
          <w:lang w:val="en-US" w:eastAsia="zh-CN" w:bidi="ar-SA"/>
        </w:rPr>
      </w:pPr>
      <w:r>
        <w:rPr>
          <w:rFonts w:asciiTheme="minorHAnsi" w:eastAsiaTheme="minorEastAsia" w:hAnsiTheme="minorHAnsi" w:cstheme="minorBidi" w:hint="default"/>
          <w:kern w:val="2"/>
          <w:sz w:val="21"/>
          <w:szCs w:val="21"/>
          <w:lang w:val="en-US" w:eastAsia="zh-CN" w:bidi="ar-SA"/>
        </w:rPr>
        <w:t>已而夕阳在山，人影散乱，太守归而宾客从也。树林阴翳，鸣声上下，游人去而禽鸟乐也。然而禽鸟知山林之乐，而不知人之乐；人知从太守游而乐，而不知太守之乐其乐也。醉能同其乐，醒能述以文者，太守也。太守谓谁？庐陵欧阳修也。</w:t>
      </w:r>
    </w:p>
    <w:p>
      <w:pPr>
        <w:widowControl w:val="0"/>
        <w:numPr>
          <w:ilvl w:val="0"/>
          <w:numId w:val="9"/>
        </w:numPr>
        <w:spacing w:line="360" w:lineRule="auto"/>
        <w:jc w:val="both"/>
        <w:rPr>
          <w:rFonts w:hint="eastAsia"/>
          <w:sz w:val="21"/>
          <w:szCs w:val="21"/>
          <w:lang w:val="en-US" w:eastAsia="zh-CN"/>
        </w:rPr>
      </w:pPr>
      <w:r>
        <w:rPr>
          <w:rFonts w:hint="eastAsia"/>
          <w:sz w:val="21"/>
          <w:szCs w:val="21"/>
          <w:lang w:val="en-US" w:eastAsia="zh-CN"/>
        </w:rPr>
        <w:t>解释下面句中加点的词（3分）</w:t>
      </w:r>
    </w:p>
    <w:p>
      <w:pPr>
        <w:widowControl w:val="0"/>
        <w:numPr>
          <w:ilvl w:val="0"/>
          <w:numId w:val="0"/>
        </w:numPr>
        <w:spacing w:line="360" w:lineRule="auto"/>
        <w:jc w:val="both"/>
        <w:rPr>
          <w:rFonts w:hint="eastAsia"/>
          <w:sz w:val="21"/>
          <w:szCs w:val="21"/>
          <w:lang w:val="en-US" w:eastAsia="zh-CN"/>
        </w:rPr>
      </w:pPr>
      <w:r>
        <w:rPr>
          <w:rFonts w:ascii="宋体" w:eastAsia="宋体" w:hAnsi="宋体" w:cs="宋体" w:hint="eastAsia"/>
          <w:sz w:val="21"/>
          <w:szCs w:val="21"/>
          <w:lang w:val="en-US" w:eastAsia="zh-CN"/>
        </w:rPr>
        <w:t>①</w:t>
      </w:r>
      <w:r>
        <w:rPr>
          <w:rFonts w:hint="eastAsia"/>
          <w:sz w:val="21"/>
          <w:szCs w:val="21"/>
          <w:lang w:val="en-US" w:eastAsia="zh-CN"/>
        </w:rPr>
        <w:t>野</w:t>
      </w:r>
      <w:r>
        <w:rPr>
          <w:rFonts w:eastAsiaTheme="minorEastAsia" w:hint="eastAsia"/>
          <w:sz w:val="21"/>
          <w:szCs w:val="21"/>
          <w:em w:val="dot"/>
          <w:lang w:val="en-US" w:eastAsia="zh-CN"/>
        </w:rPr>
        <w:t>芳</w:t>
      </w:r>
      <w:r>
        <w:rPr>
          <w:rFonts w:hint="eastAsia"/>
          <w:sz w:val="21"/>
          <w:szCs w:val="21"/>
          <w:lang w:val="en-US" w:eastAsia="zh-CN"/>
        </w:rPr>
        <w:t xml:space="preserve">发而幽香（         ） </w:t>
      </w:r>
      <w:r>
        <w:rPr>
          <w:rFonts w:ascii="宋体" w:eastAsia="宋体" w:hAnsi="宋体" w:cs="宋体" w:hint="eastAsia"/>
          <w:sz w:val="21"/>
          <w:szCs w:val="21"/>
          <w:lang w:val="en-US" w:eastAsia="zh-CN"/>
        </w:rPr>
        <w:t>②</w:t>
      </w:r>
      <w:r>
        <w:rPr>
          <w:rFonts w:hint="eastAsia"/>
          <w:sz w:val="21"/>
          <w:szCs w:val="21"/>
          <w:lang w:val="en-US" w:eastAsia="zh-CN"/>
        </w:rPr>
        <w:t>望之</w:t>
      </w:r>
      <w:r>
        <w:rPr>
          <w:rFonts w:eastAsiaTheme="minorEastAsia" w:hint="eastAsia"/>
          <w:sz w:val="21"/>
          <w:szCs w:val="21"/>
          <w:em w:val="dot"/>
          <w:lang w:val="en-US" w:eastAsia="zh-CN"/>
        </w:rPr>
        <w:t>蔚然</w:t>
      </w:r>
      <w:r>
        <w:rPr>
          <w:rFonts w:hint="eastAsia"/>
          <w:sz w:val="21"/>
          <w:szCs w:val="21"/>
          <w:lang w:val="en-US" w:eastAsia="zh-CN"/>
        </w:rPr>
        <w:t xml:space="preserve">而深秀（         ） </w:t>
      </w:r>
      <w:r>
        <w:rPr>
          <w:rFonts w:ascii="宋体" w:eastAsia="宋体" w:hAnsi="宋体" w:cs="宋体" w:hint="eastAsia"/>
          <w:sz w:val="21"/>
          <w:szCs w:val="21"/>
          <w:lang w:val="en-US" w:eastAsia="zh-CN"/>
        </w:rPr>
        <w:t>③</w:t>
      </w:r>
      <w:r>
        <w:rPr>
          <w:rFonts w:hint="eastAsia"/>
          <w:sz w:val="21"/>
          <w:szCs w:val="21"/>
          <w:lang w:val="en-US" w:eastAsia="zh-CN"/>
        </w:rPr>
        <w:t>杂然而前</w:t>
      </w:r>
      <w:r>
        <w:rPr>
          <w:rFonts w:eastAsiaTheme="minorEastAsia" w:hint="eastAsia"/>
          <w:sz w:val="21"/>
          <w:szCs w:val="21"/>
          <w:em w:val="dot"/>
          <w:lang w:val="en-US" w:eastAsia="zh-CN"/>
        </w:rPr>
        <w:t>陈</w:t>
      </w:r>
      <w:r>
        <w:rPr>
          <w:rFonts w:hint="eastAsia"/>
          <w:sz w:val="21"/>
          <w:szCs w:val="21"/>
          <w:lang w:val="en-US" w:eastAsia="zh-CN"/>
        </w:rPr>
        <w:t>者（         ）</w:t>
      </w:r>
    </w:p>
    <w:p>
      <w:pPr>
        <w:widowControl w:val="0"/>
        <w:numPr>
          <w:ilvl w:val="0"/>
          <w:numId w:val="9"/>
        </w:numPr>
        <w:spacing w:line="360" w:lineRule="auto"/>
        <w:jc w:val="both"/>
        <w:rPr>
          <w:rFonts w:hint="eastAsia"/>
          <w:sz w:val="21"/>
          <w:szCs w:val="21"/>
          <w:lang w:val="en-US" w:eastAsia="zh-CN"/>
        </w:rPr>
      </w:pPr>
      <w:r>
        <w:rPr>
          <w:rFonts w:hint="eastAsia"/>
          <w:sz w:val="21"/>
          <w:szCs w:val="21"/>
          <w:lang w:val="en-US" w:eastAsia="zh-CN"/>
        </w:rPr>
        <w:t>用现代汉语翻译下面句子的意思（4分）</w:t>
      </w:r>
    </w:p>
    <w:p>
      <w:pPr>
        <w:widowControl w:val="0"/>
        <w:numPr>
          <w:ilvl w:val="0"/>
          <w:numId w:val="0"/>
        </w:numPr>
        <w:spacing w:line="360" w:lineRule="auto"/>
        <w:jc w:val="both"/>
        <w:rPr>
          <w:rFonts w:hint="default"/>
          <w:sz w:val="21"/>
          <w:szCs w:val="21"/>
          <w:lang w:val="en-US" w:eastAsia="zh-CN"/>
        </w:rPr>
      </w:pPr>
      <w:r>
        <w:rPr>
          <w:rFonts w:hint="eastAsia"/>
          <w:sz w:val="21"/>
          <w:szCs w:val="21"/>
          <w:lang w:val="en-US" w:eastAsia="zh-CN"/>
        </w:rPr>
        <w:t>①</w:t>
      </w:r>
      <w:r>
        <w:rPr>
          <w:rFonts w:hint="default"/>
          <w:sz w:val="21"/>
          <w:szCs w:val="21"/>
          <w:lang w:val="en-US" w:eastAsia="zh-CN"/>
        </w:rPr>
        <w:t>日出而林霏开，云归而岩穴暝</w:t>
      </w:r>
      <w:r>
        <w:rPr>
          <w:rFonts w:hint="eastAsia"/>
          <w:sz w:val="21"/>
          <w:szCs w:val="21"/>
          <w:lang w:val="en-US" w:eastAsia="zh-CN"/>
        </w:rPr>
        <w:t>。</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_______________________________________________________________________________</w:t>
      </w:r>
    </w:p>
    <w:p>
      <w:pPr>
        <w:widowControl w:val="0"/>
        <w:numPr>
          <w:ilvl w:val="0"/>
          <w:numId w:val="0"/>
        </w:numPr>
        <w:spacing w:line="360" w:lineRule="auto"/>
        <w:jc w:val="both"/>
        <w:rPr>
          <w:rFonts w:hint="default"/>
          <w:sz w:val="21"/>
          <w:szCs w:val="21"/>
          <w:lang w:val="en-US" w:eastAsia="zh-CN"/>
        </w:rPr>
      </w:pPr>
      <w:r>
        <w:rPr>
          <w:rFonts w:hint="eastAsia"/>
          <w:sz w:val="21"/>
          <w:szCs w:val="21"/>
          <w:lang w:val="en-US" w:eastAsia="zh-CN"/>
        </w:rPr>
        <w:t>②</w:t>
      </w:r>
      <w:r>
        <w:rPr>
          <w:rFonts w:hint="default"/>
          <w:sz w:val="21"/>
          <w:szCs w:val="21"/>
          <w:lang w:val="en-US" w:eastAsia="zh-CN"/>
        </w:rPr>
        <w:t>苍颜白发，颓然乎其间者，太守醉也。</w:t>
      </w:r>
    </w:p>
    <w:p>
      <w:pPr>
        <w:widowControl w:val="0"/>
        <w:numPr>
          <w:ilvl w:val="0"/>
          <w:numId w:val="0"/>
        </w:numPr>
        <w:spacing w:line="360" w:lineRule="auto"/>
        <w:jc w:val="both"/>
        <w:rPr>
          <w:rFonts w:eastAsiaTheme="minorEastAsia" w:hint="eastAsia"/>
          <w:sz w:val="21"/>
          <w:szCs w:val="21"/>
          <w:lang w:val="en-US" w:eastAsia="zh-CN"/>
        </w:rPr>
      </w:pPr>
      <w:r>
        <w:rPr>
          <w:rFonts w:hint="eastAsia"/>
          <w:sz w:val="21"/>
          <w:szCs w:val="21"/>
          <w:lang w:val="en-US" w:eastAsia="zh-CN"/>
        </w:rPr>
        <w:t>_______________________________________________________________________________</w:t>
      </w:r>
    </w:p>
    <w:p>
      <w:pPr>
        <w:widowControl w:val="0"/>
        <w:numPr>
          <w:ilvl w:val="0"/>
          <w:numId w:val="9"/>
        </w:numPr>
        <w:spacing w:line="360" w:lineRule="auto"/>
        <w:jc w:val="both"/>
        <w:rPr>
          <w:rFonts w:hint="eastAsia"/>
          <w:sz w:val="21"/>
          <w:szCs w:val="21"/>
          <w:lang w:val="en-US" w:eastAsia="zh-CN"/>
        </w:rPr>
      </w:pPr>
      <w:r>
        <w:rPr>
          <w:rFonts w:hint="eastAsia"/>
          <w:sz w:val="21"/>
          <w:szCs w:val="21"/>
          <w:lang w:val="en-US" w:eastAsia="zh-CN"/>
        </w:rPr>
        <w:t>选出对选文内容理解不正确的一项（4分）（    ）</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A.“太守之乐其乐”是点睛之笔。作者在这里含蓄地抒发了自己复杂的感情，既包含娱情山水排遣郁闷的欢乐，也包含看到自己的政绩——政通人和后的欣慰。</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B.“太守之乐其乐”是作者被贬滁州后一种苦闷抑郁的扭曲反应，作者是以乐写哀。</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C.“太守之乐其乐”是作者“与民同乐”的政治理想的反应。</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D.“太守之乐其乐”是衬托前面的“山林之乐”和“人之乐”的。</w:t>
      </w:r>
    </w:p>
    <w:p>
      <w:pPr>
        <w:widowControl w:val="0"/>
        <w:numPr>
          <w:ilvl w:val="0"/>
          <w:numId w:val="10"/>
        </w:numPr>
        <w:spacing w:line="360" w:lineRule="auto"/>
        <w:jc w:val="center"/>
        <w:rPr>
          <w:rFonts w:hint="eastAsia"/>
          <w:sz w:val="21"/>
          <w:szCs w:val="21"/>
          <w:lang w:val="en-US" w:eastAsia="zh-CN"/>
        </w:rPr>
      </w:pPr>
      <w:r>
        <w:rPr>
          <w:rFonts w:hint="eastAsia"/>
          <w:sz w:val="21"/>
          <w:szCs w:val="21"/>
          <w:lang w:val="en-US" w:eastAsia="zh-CN"/>
        </w:rPr>
        <w:t>（9分）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eastAsia"/>
          <w:sz w:val="21"/>
          <w:szCs w:val="21"/>
          <w:lang w:val="en-US" w:eastAsia="zh-CN"/>
        </w:rPr>
      </w:pPr>
      <w:r>
        <w:rPr>
          <w:rFonts w:hint="eastAsia"/>
          <w:sz w:val="21"/>
          <w:szCs w:val="21"/>
          <w:lang w:val="en-US" w:eastAsia="zh-CN"/>
        </w:rPr>
        <w:t>赵孝成王德公子之矫夺晋鄙兵而存赵，乃与平原君计，以五城封公子。公子闻之，意骄矜而有自功之色。客有说公子曰：“物有不可忘，或有不可不忘。夫人有德于公子，子不可忘也；公子有德于人，愿公子忘之也。</w:t>
      </w:r>
      <w:r>
        <w:rPr>
          <w:rFonts w:hint="eastAsia"/>
          <w:sz w:val="21"/>
          <w:szCs w:val="21"/>
          <w:u w:val="single"/>
          <w:lang w:val="en-US" w:eastAsia="zh-CN"/>
        </w:rPr>
        <w:t>且矫魏王令夺晋鄙兵以救赵于赵则有矣于魏则未为忠臣也</w:t>
      </w:r>
      <w:r>
        <w:rPr>
          <w:rFonts w:hint="eastAsia"/>
          <w:sz w:val="21"/>
          <w:szCs w:val="21"/>
          <w:lang w:val="en-US" w:eastAsia="zh-CN"/>
        </w:rPr>
        <w:t>。公子乃自骄而功之，窃为公子不取也。”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eastAsia"/>
          <w:sz w:val="21"/>
          <w:szCs w:val="21"/>
          <w:lang w:val="en-US" w:eastAsia="zh-CN"/>
        </w:rPr>
      </w:pPr>
      <w:r>
        <w:rPr>
          <w:rFonts w:hint="eastAsia"/>
          <w:sz w:val="21"/>
          <w:szCs w:val="21"/>
          <w:lang w:val="en-US" w:eastAsia="zh-CN"/>
        </w:rPr>
        <w:t>于是公子立自责，似若无所容者。赵王扫除自迎，执主人之礼，引公子就西阶。公子侧行辞让，从东阶上。自言罪过，以负于魏，无功于赵。赵王侍酒至暮，口不忍献五城，以公子退让也。</w:t>
      </w:r>
    </w:p>
    <w:p>
      <w:pPr>
        <w:widowControl w:val="0"/>
        <w:numPr>
          <w:ilvl w:val="0"/>
          <w:numId w:val="11"/>
        </w:numPr>
        <w:spacing w:line="360" w:lineRule="auto"/>
        <w:jc w:val="both"/>
        <w:rPr>
          <w:rFonts w:hint="eastAsia"/>
          <w:sz w:val="21"/>
          <w:szCs w:val="21"/>
          <w:lang w:val="en-US" w:eastAsia="zh-CN"/>
        </w:rPr>
      </w:pPr>
      <w:r>
        <w:rPr>
          <w:rFonts w:hint="eastAsia"/>
          <w:sz w:val="21"/>
          <w:szCs w:val="21"/>
          <w:lang w:val="en-US" w:eastAsia="zh-CN"/>
        </w:rPr>
        <w:t>下列各组句子中，加点词语意思相同的一项是（     ）</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A.赵孝成王</w:t>
      </w:r>
      <w:r>
        <w:rPr>
          <w:rFonts w:eastAsiaTheme="minorEastAsia" w:hint="eastAsia"/>
          <w:sz w:val="21"/>
          <w:szCs w:val="21"/>
          <w:em w:val="dot"/>
          <w:lang w:val="en-US" w:eastAsia="zh-CN"/>
        </w:rPr>
        <w:t>德</w:t>
      </w:r>
      <w:r>
        <w:rPr>
          <w:rFonts w:hint="eastAsia"/>
          <w:sz w:val="21"/>
          <w:szCs w:val="21"/>
          <w:lang w:val="en-US" w:eastAsia="zh-CN"/>
        </w:rPr>
        <w:t>公子之矫夺晋鄙兵而存赵/所识穷乏者</w:t>
      </w:r>
      <w:r>
        <w:rPr>
          <w:rFonts w:eastAsiaTheme="minorEastAsia" w:hint="eastAsia"/>
          <w:sz w:val="21"/>
          <w:szCs w:val="21"/>
          <w:em w:val="dot"/>
          <w:lang w:val="en-US" w:eastAsia="zh-CN"/>
        </w:rPr>
        <w:t>德</w:t>
      </w:r>
      <w:r>
        <w:rPr>
          <w:rFonts w:hint="eastAsia"/>
          <w:sz w:val="21"/>
          <w:szCs w:val="21"/>
          <w:lang w:val="en-US" w:eastAsia="zh-CN"/>
        </w:rPr>
        <w:t>我与</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B.</w:t>
      </w:r>
      <w:r>
        <w:rPr>
          <w:rFonts w:eastAsiaTheme="minorEastAsia" w:hint="eastAsia"/>
          <w:sz w:val="21"/>
          <w:szCs w:val="21"/>
          <w:em w:val="dot"/>
          <w:lang w:val="en-US" w:eastAsia="zh-CN"/>
        </w:rPr>
        <w:t>且</w:t>
      </w:r>
      <w:r>
        <w:rPr>
          <w:rFonts w:hint="eastAsia"/>
          <w:sz w:val="21"/>
          <w:szCs w:val="21"/>
          <w:lang w:val="en-US" w:eastAsia="zh-CN"/>
        </w:rPr>
        <w:t>矫魏王令/</w:t>
      </w:r>
      <w:r>
        <w:rPr>
          <w:rFonts w:eastAsiaTheme="minorEastAsia" w:hint="eastAsia"/>
          <w:sz w:val="21"/>
          <w:szCs w:val="21"/>
          <w:em w:val="dot"/>
          <w:lang w:val="en-US" w:eastAsia="zh-CN"/>
        </w:rPr>
        <w:t>且</w:t>
      </w:r>
      <w:r>
        <w:rPr>
          <w:rFonts w:hint="eastAsia"/>
          <w:sz w:val="21"/>
          <w:szCs w:val="21"/>
          <w:lang w:val="en-US" w:eastAsia="zh-CN"/>
        </w:rPr>
        <w:t>欲于常马等</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C.以</w:t>
      </w:r>
      <w:r>
        <w:rPr>
          <w:rFonts w:eastAsiaTheme="minorEastAsia" w:hint="eastAsia"/>
          <w:sz w:val="21"/>
          <w:szCs w:val="21"/>
          <w:em w:val="dot"/>
          <w:lang w:val="en-US" w:eastAsia="zh-CN"/>
        </w:rPr>
        <w:t>负</w:t>
      </w:r>
      <w:r>
        <w:rPr>
          <w:rFonts w:hint="eastAsia"/>
          <w:sz w:val="21"/>
          <w:szCs w:val="21"/>
          <w:lang w:val="en-US" w:eastAsia="zh-CN"/>
        </w:rPr>
        <w:t>于魏/至于</w:t>
      </w:r>
      <w:r>
        <w:rPr>
          <w:rFonts w:eastAsiaTheme="minorEastAsia" w:hint="eastAsia"/>
          <w:sz w:val="21"/>
          <w:szCs w:val="21"/>
          <w:em w:val="dot"/>
          <w:lang w:val="en-US" w:eastAsia="zh-CN"/>
        </w:rPr>
        <w:t>负</w:t>
      </w:r>
      <w:r>
        <w:rPr>
          <w:rFonts w:hint="eastAsia"/>
          <w:sz w:val="21"/>
          <w:szCs w:val="21"/>
          <w:lang w:val="en-US" w:eastAsia="zh-CN"/>
        </w:rPr>
        <w:t>者歌于涂</w:t>
      </w:r>
    </w:p>
    <w:p>
      <w:pPr>
        <w:widowControl w:val="0"/>
        <w:numPr>
          <w:ilvl w:val="0"/>
          <w:numId w:val="0"/>
        </w:numPr>
        <w:spacing w:line="360" w:lineRule="auto"/>
        <w:jc w:val="both"/>
        <w:rPr>
          <w:rFonts w:eastAsiaTheme="minorEastAsia" w:hint="eastAsia"/>
          <w:sz w:val="21"/>
          <w:szCs w:val="21"/>
          <w:em w:val="dot"/>
          <w:lang w:val="en-US" w:eastAsia="zh-CN"/>
        </w:rPr>
      </w:pPr>
      <w:r>
        <w:rPr>
          <w:rFonts w:hint="eastAsia"/>
          <w:sz w:val="21"/>
          <w:szCs w:val="21"/>
          <w:lang w:val="en-US" w:eastAsia="zh-CN"/>
        </w:rPr>
        <w:t>D.引公子</w:t>
      </w:r>
      <w:r>
        <w:rPr>
          <w:rFonts w:eastAsiaTheme="minorEastAsia" w:hint="eastAsia"/>
          <w:sz w:val="21"/>
          <w:szCs w:val="21"/>
          <w:em w:val="dot"/>
          <w:lang w:val="en-US" w:eastAsia="zh-CN"/>
        </w:rPr>
        <w:t>就</w:t>
      </w:r>
      <w:r>
        <w:rPr>
          <w:rFonts w:hint="eastAsia"/>
          <w:sz w:val="21"/>
          <w:szCs w:val="21"/>
          <w:lang w:val="en-US" w:eastAsia="zh-CN"/>
        </w:rPr>
        <w:t>西阶/指物作诗立</w:t>
      </w:r>
      <w:r>
        <w:rPr>
          <w:rFonts w:eastAsiaTheme="minorEastAsia" w:hint="eastAsia"/>
          <w:sz w:val="21"/>
          <w:szCs w:val="21"/>
          <w:em w:val="dot"/>
          <w:lang w:val="en-US" w:eastAsia="zh-CN"/>
        </w:rPr>
        <w:t>就</w:t>
      </w:r>
    </w:p>
    <w:p>
      <w:pPr>
        <w:widowControl w:val="0"/>
        <w:numPr>
          <w:ilvl w:val="0"/>
          <w:numId w:val="11"/>
        </w:numPr>
        <w:spacing w:line="360" w:lineRule="auto"/>
        <w:jc w:val="both"/>
        <w:rPr>
          <w:rFonts w:hint="eastAsia"/>
          <w:sz w:val="21"/>
          <w:szCs w:val="21"/>
          <w:lang w:val="en-US" w:eastAsia="zh-CN"/>
        </w:rPr>
      </w:pPr>
      <w:r>
        <w:rPr>
          <w:rFonts w:hint="eastAsia"/>
          <w:sz w:val="21"/>
          <w:szCs w:val="21"/>
          <w:lang w:val="en-US" w:eastAsia="zh-CN"/>
        </w:rPr>
        <w:t>用三条给文中划线的句子断句</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且矫魏王令夺晋鄙兵以救赵于赵则有矣于魏则未为忠臣也</w:t>
      </w:r>
    </w:p>
    <w:p>
      <w:pPr>
        <w:widowControl w:val="0"/>
        <w:numPr>
          <w:ilvl w:val="0"/>
          <w:numId w:val="11"/>
        </w:numPr>
        <w:spacing w:line="360" w:lineRule="auto"/>
        <w:jc w:val="both"/>
        <w:rPr>
          <w:rFonts w:hint="eastAsia"/>
          <w:sz w:val="21"/>
          <w:szCs w:val="21"/>
          <w:lang w:val="en-US" w:eastAsia="zh-CN"/>
        </w:rPr>
      </w:pPr>
      <w:r>
        <w:rPr>
          <w:rFonts w:hint="eastAsia"/>
          <w:sz w:val="21"/>
          <w:szCs w:val="21"/>
          <w:lang w:val="en-US" w:eastAsia="zh-CN"/>
        </w:rPr>
        <w:t>选文通过唐雎向信陵君的进言，说明了一个什么道理？（3分）</w:t>
      </w:r>
    </w:p>
    <w:p>
      <w:pPr>
        <w:widowControl w:val="0"/>
        <w:numPr>
          <w:ilvl w:val="0"/>
          <w:numId w:val="0"/>
        </w:numPr>
        <w:spacing w:line="360" w:lineRule="auto"/>
        <w:jc w:val="both"/>
        <w:rPr>
          <w:rFonts w:eastAsiaTheme="minorEastAsia" w:hint="eastAsia"/>
          <w:sz w:val="21"/>
          <w:szCs w:val="21"/>
          <w:lang w:val="en-US" w:eastAsia="zh-CN"/>
        </w:rPr>
      </w:pPr>
      <w:r>
        <w:rPr>
          <w:rFonts w:hint="eastAsia"/>
          <w:sz w:val="21"/>
          <w:szCs w:val="21"/>
          <w:lang w:val="en-US" w:eastAsia="zh-CN"/>
        </w:rPr>
        <w:t>_____________________________________________________________________________________________________________________________________________________________________________________________________________________________________________</w:t>
      </w:r>
    </w:p>
    <w:p>
      <w:pPr>
        <w:widowControl w:val="0"/>
        <w:numPr>
          <w:ilvl w:val="0"/>
          <w:numId w:val="12"/>
        </w:numPr>
        <w:spacing w:line="360" w:lineRule="auto"/>
        <w:jc w:val="center"/>
        <w:rPr>
          <w:rFonts w:hint="eastAsia"/>
          <w:sz w:val="21"/>
          <w:szCs w:val="21"/>
          <w:lang w:val="en-US" w:eastAsia="zh-CN"/>
        </w:rPr>
      </w:pPr>
      <w:r>
        <w:rPr>
          <w:rFonts w:hint="eastAsia"/>
          <w:sz w:val="21"/>
          <w:szCs w:val="21"/>
          <w:lang w:val="en-US" w:eastAsia="zh-CN"/>
        </w:rPr>
        <w:t>（10分）</w:t>
      </w:r>
    </w:p>
    <w:p>
      <w:pPr>
        <w:widowControl w:val="0"/>
        <w:numPr>
          <w:ilvl w:val="0"/>
          <w:numId w:val="0"/>
        </w:numPr>
        <w:spacing w:line="360" w:lineRule="auto"/>
        <w:jc w:val="center"/>
        <w:rPr>
          <w:rFonts w:hint="eastAsia"/>
          <w:sz w:val="21"/>
          <w:szCs w:val="21"/>
          <w:lang w:val="en-US" w:eastAsia="zh-CN"/>
        </w:rPr>
      </w:pPr>
      <w:r>
        <w:rPr>
          <w:rFonts w:hint="eastAsia"/>
          <w:sz w:val="21"/>
          <w:szCs w:val="21"/>
          <w:lang w:val="en-US" w:eastAsia="zh-CN"/>
        </w:rPr>
        <w:t>对自己的人生负责</w:t>
      </w:r>
    </w:p>
    <w:p>
      <w:pPr>
        <w:widowControl w:val="0"/>
        <w:numPr>
          <w:ilvl w:val="0"/>
          <w:numId w:val="0"/>
        </w:numPr>
        <w:spacing w:line="360" w:lineRule="auto"/>
        <w:jc w:val="center"/>
        <w:rPr>
          <w:rFonts w:hint="eastAsia"/>
          <w:sz w:val="21"/>
          <w:szCs w:val="21"/>
          <w:lang w:val="en-US" w:eastAsia="zh-CN"/>
        </w:rPr>
      </w:pPr>
      <w:r>
        <w:rPr>
          <w:rFonts w:hint="eastAsia"/>
          <w:sz w:val="21"/>
          <w:szCs w:val="21"/>
          <w:lang w:val="en-US" w:eastAsia="zh-CN"/>
        </w:rPr>
        <w:t>周国平</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 xml:space="preserve">    我们活在世上，不免要承担各种责任，小至对家庭、亲戚、朋友，对自己的职务，大至对国家和社会。这些责任多半是应该承担的。不过我们不要忘记，除此之外，我们还有一项根本的责任，便是对自己的人生负责。 </w:t>
      </w:r>
      <w:r>
        <w:rPr>
          <w:rFonts w:hint="eastAsia"/>
          <w:sz w:val="21"/>
          <w:szCs w:val="21"/>
          <w:lang w:val="en-US" w:eastAsia="zh-CN"/>
        </w:rPr>
        <w:br/>
      </w:r>
      <w:r>
        <w:rPr>
          <w:rFonts w:hint="eastAsia"/>
          <w:sz w:val="21"/>
          <w:szCs w:val="21"/>
          <w:lang w:val="en-US" w:eastAsia="zh-CN"/>
        </w:rPr>
        <w:t>　　每个人在世上都只有活一次的机会，没有任何人能够代替他重新活一次。如果这惟一的一次人生虚度了，也没有任何人能够真正安慰他。认识到这一点，我们对自己的人生怎么能不产生强烈的责任心呢？在某种意义上，人世间各种其他的责任都是可以分担或转让的，惟有对自己的人生的责任，每个人都只能完全由自己来承担，一丝一毫依靠不了别人。 </w:t>
      </w:r>
      <w:r>
        <w:rPr>
          <w:rFonts w:hint="eastAsia"/>
          <w:sz w:val="21"/>
          <w:szCs w:val="21"/>
          <w:lang w:val="en-US" w:eastAsia="zh-CN"/>
        </w:rPr>
        <w:br/>
      </w:r>
      <w:r>
        <w:rPr>
          <w:rFonts w:hint="eastAsia"/>
          <w:sz w:val="21"/>
          <w:szCs w:val="21"/>
          <w:lang w:val="en-US" w:eastAsia="zh-CN"/>
        </w:rPr>
        <w:t>　　不止于此，我还要说，对自己的人生的责任心是其余一切责任心的根源。一个人惟有对自己的人生负责，建立了真正属于自己的人生目标和生活信念，他才可能由之出发，自觉地选择和承担起对他人和社会的责任。正如歌德所说：“</w:t>
      </w:r>
      <w:r>
        <w:rPr>
          <w:rFonts w:hint="eastAsia"/>
          <w:sz w:val="21"/>
          <w:szCs w:val="21"/>
          <w:u w:val="single"/>
          <w:lang w:val="en-US" w:eastAsia="zh-CN"/>
        </w:rPr>
        <w:t>责任就是对自己要求去做的事情有一种爱。</w:t>
      </w:r>
      <w:r>
        <w:rPr>
          <w:rFonts w:hint="eastAsia"/>
          <w:sz w:val="21"/>
          <w:szCs w:val="21"/>
          <w:lang w:val="en-US" w:eastAsia="zh-CN"/>
        </w:rPr>
        <w:t>”因为这种爱，所以尽责本身就成了生命意义的一种实现，就能从中获得心灵的满足。相反，我不能想象，一个不爱人生的人怎么会爱他人和爱事业，一个在人生中随波逐流的人怎么会坚定地负起生活中的责任。实际情况往往是，这样的人把尽责不是看做从外面加给他的负担而勉强承受，便是看作纯粹的付出而索求回报。 </w:t>
      </w:r>
      <w:r>
        <w:rPr>
          <w:rFonts w:hint="eastAsia"/>
          <w:sz w:val="21"/>
          <w:szCs w:val="21"/>
          <w:lang w:val="en-US" w:eastAsia="zh-CN"/>
        </w:rPr>
        <w:br/>
      </w:r>
      <w:r>
        <w:rPr>
          <w:rFonts w:hint="eastAsia"/>
          <w:sz w:val="21"/>
          <w:szCs w:val="21"/>
          <w:lang w:val="en-US" w:eastAsia="zh-CN"/>
        </w:rPr>
        <w:t>　　一个不知对自己的人生负有什么责任的人，他甚至无法弄清他在世界上的责任是什么。有一位小姐向托尔斯泰请教，为了尽到对人类的责任，她应该做些什么。托尔斯泰听了非常反感，因此想到：人们为之受苦的巨大灾难 就在于没有自己的信念，却偏要做出按照某种信念生活的样子。当然，这样的信念只能是空洞的。这是一种情况。更常见的情况是，许多人对责任的关系确实是完全被动的，他们之所以把一些做法视为自己的责任，不是出于自觉的选择，而是由于习惯、时尚、舆论等原因。譬如说，有的人把偶然却又长期从事的某一职业当作了自己的责任，从不尝试去拥有真正适合自己本性的事业。有的人看见别人发财和挥霍，便觉得自己也有责任拼命挣钱花钱。有的人十分看重别人尤其上司对自己的评价，谨小慎微地为这种评价而活着。由于他们不曾认真地想过自己的人生使命究竟是什么，在责任问题上也就必然是盲目的了。 </w:t>
      </w:r>
      <w:r>
        <w:rPr>
          <w:rFonts w:hint="eastAsia"/>
          <w:sz w:val="21"/>
          <w:szCs w:val="21"/>
          <w:lang w:val="en-US" w:eastAsia="zh-CN"/>
        </w:rPr>
        <w:br/>
      </w:r>
      <w:r>
        <w:rPr>
          <w:rFonts w:hint="eastAsia"/>
          <w:sz w:val="21"/>
          <w:szCs w:val="21"/>
          <w:lang w:val="en-US" w:eastAsia="zh-CN"/>
        </w:rPr>
        <w:t>　　所以，我们活在世上，必须知道自己究竟想要什么。</w:t>
      </w:r>
      <w:r>
        <w:rPr>
          <w:rFonts w:hint="eastAsia"/>
          <w:sz w:val="21"/>
          <w:szCs w:val="21"/>
          <w:u w:val="single"/>
          <w:lang w:val="en-US" w:eastAsia="zh-CN"/>
        </w:rPr>
        <w:t>一个人认清了他在这世界上要做的事情，并且在认真地做着这些事情，他就会获得一种内在的平静和充实。</w:t>
      </w:r>
      <w:r>
        <w:rPr>
          <w:rFonts w:hint="eastAsia"/>
          <w:sz w:val="21"/>
          <w:szCs w:val="21"/>
          <w:lang w:val="en-US" w:eastAsia="zh-CN"/>
        </w:rPr>
        <w:t>他知道自己的责任之所在，因而关于责任的种种虚假观念都不能使他动摇了。我还相信，如果一个人能对自己的人生负责，那么，在包括婚姻和家庭在内的一切社会关系上，他对自己的行为都会有一种负责的态度。如果一个社会是由这样对自己的人生负责的成员组成的，这个社会就必定是高质量的有效率的社会。 </w:t>
      </w:r>
    </w:p>
    <w:p>
      <w:pPr>
        <w:widowControl w:val="0"/>
        <w:numPr>
          <w:ilvl w:val="0"/>
          <w:numId w:val="13"/>
        </w:numPr>
        <w:spacing w:line="360" w:lineRule="auto"/>
        <w:jc w:val="both"/>
        <w:rPr>
          <w:rFonts w:hint="eastAsia"/>
          <w:sz w:val="21"/>
          <w:szCs w:val="21"/>
          <w:lang w:val="en-US" w:eastAsia="zh-CN"/>
        </w:rPr>
      </w:pPr>
      <w:r>
        <w:rPr>
          <w:rFonts w:hint="eastAsia"/>
          <w:sz w:val="21"/>
          <w:szCs w:val="21"/>
          <w:lang w:val="en-US" w:eastAsia="zh-CN"/>
        </w:rPr>
        <w:t>下列句子不符合文意的一项是（    ）</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A.一个人如果对自己的人生都不负责任，那他就不会对别人负责，更不会对国家和社会负责。</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B.每个人在世上都只有活一次的机会，因此我们对自己的人生就要有强烈的责任心，每个人对自己人生的责任，都只能完全有自己来承担，不能依靠别人。</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C.在责任问题上盲目的人，就是把偶然却又长期从事的某一职业当做了自己的责任，从不尝试去拥有真正适合自己本性的事业。</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D.我们活在世上，除了必须承担对家庭、亲戚、朋友、对自己的职务，甚至对国家和社会的责任外，还要承担对自己人生的责任，所以，一个人只要对自己的人生负责，就能对国家和社会负责。</w:t>
      </w:r>
    </w:p>
    <w:p>
      <w:pPr>
        <w:widowControl w:val="0"/>
        <w:numPr>
          <w:ilvl w:val="0"/>
          <w:numId w:val="13"/>
        </w:numPr>
        <w:spacing w:line="360" w:lineRule="auto"/>
        <w:jc w:val="both"/>
        <w:rPr>
          <w:rFonts w:hint="eastAsia"/>
          <w:sz w:val="21"/>
          <w:szCs w:val="21"/>
          <w:lang w:val="en-US" w:eastAsia="zh-CN"/>
        </w:rPr>
      </w:pPr>
      <w:r>
        <w:rPr>
          <w:rFonts w:hint="eastAsia"/>
          <w:sz w:val="21"/>
          <w:szCs w:val="21"/>
          <w:lang w:val="en-US" w:eastAsia="zh-CN"/>
        </w:rPr>
        <w:t>下列句子对文章内容理解和分析不正确的一项是（    ）</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A.本文的中心论点是：每个人都要对自己的人生负责。</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B.文中第三段为了证明歌德所说的话：“责任就是对自己要求去做的事情有一种爱。”作者运用了正反说理的方法来进行论证。</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C.文中第五段划线句子的意思是一个人一旦树立了自己的人生目标，就会促使他的内心变得平静，使他的思想变得充实，不会因迷茫而浮躁，因空虚而无措。</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D.作者在确立观点后，主要运用道理论证的方法，层层深入，有理有据，说服力强，在文章最后一段，作者总结了全文，深化了主题。</w:t>
      </w:r>
    </w:p>
    <w:p>
      <w:pPr>
        <w:widowControl w:val="0"/>
        <w:numPr>
          <w:ilvl w:val="0"/>
          <w:numId w:val="13"/>
        </w:numPr>
        <w:spacing w:line="360" w:lineRule="auto"/>
        <w:jc w:val="both"/>
        <w:rPr>
          <w:rFonts w:hint="eastAsia"/>
          <w:sz w:val="21"/>
          <w:szCs w:val="21"/>
          <w:lang w:val="en-US" w:eastAsia="zh-CN"/>
        </w:rPr>
      </w:pPr>
      <w:r>
        <w:rPr>
          <w:rFonts w:hint="eastAsia"/>
          <w:sz w:val="21"/>
          <w:szCs w:val="21"/>
          <w:lang w:val="en-US" w:eastAsia="zh-CN"/>
        </w:rPr>
        <w:t>阅读下面链接材料，结合文章谈谈你的认识（4分）</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【连结材料】我国9000万网民中82%为青少年，其中未成年网民就有1650万。而这1650万未成年中的14.8%，也就是说有近245万未成年人不仅爱上网，而且着迷上瘾，难以自拔。</w:t>
      </w:r>
    </w:p>
    <w:p>
      <w:pPr>
        <w:widowControl w:val="0"/>
        <w:numPr>
          <w:ilvl w:val="0"/>
          <w:numId w:val="0"/>
        </w:numPr>
        <w:spacing w:line="360" w:lineRule="auto"/>
        <w:jc w:val="both"/>
        <w:rPr>
          <w:rFonts w:hint="eastAsia"/>
          <w:sz w:val="21"/>
          <w:szCs w:val="21"/>
          <w:lang w:val="en-US" w:eastAsia="zh-CN"/>
        </w:rPr>
      </w:pPr>
    </w:p>
    <w:p>
      <w:pPr>
        <w:widowControl w:val="0"/>
        <w:numPr>
          <w:ilvl w:val="0"/>
          <w:numId w:val="0"/>
        </w:numPr>
        <w:spacing w:line="360" w:lineRule="auto"/>
        <w:jc w:val="both"/>
        <w:rPr>
          <w:rFonts w:hint="eastAsia"/>
          <w:sz w:val="21"/>
          <w:szCs w:val="21"/>
          <w:lang w:val="en-US" w:eastAsia="zh-CN"/>
        </w:rPr>
      </w:pPr>
    </w:p>
    <w:p>
      <w:pPr>
        <w:widowControl w:val="0"/>
        <w:numPr>
          <w:ilvl w:val="0"/>
          <w:numId w:val="0"/>
        </w:numPr>
        <w:spacing w:line="360" w:lineRule="auto"/>
        <w:jc w:val="center"/>
        <w:rPr>
          <w:rFonts w:eastAsiaTheme="minorEastAsia" w:hint="eastAsia"/>
          <w:sz w:val="21"/>
          <w:szCs w:val="21"/>
          <w:lang w:val="en-US" w:eastAsia="zh-CN"/>
        </w:rPr>
      </w:pPr>
      <w:r>
        <w:rPr>
          <w:rFonts w:hint="eastAsia"/>
          <w:sz w:val="21"/>
          <w:szCs w:val="21"/>
          <w:lang w:val="en-US" w:eastAsia="zh-CN"/>
        </w:rPr>
        <w:t>（四）（17分）</w:t>
      </w:r>
    </w:p>
    <w:p>
      <w:pPr>
        <w:widowControl w:val="0"/>
        <w:numPr>
          <w:ilvl w:val="0"/>
          <w:numId w:val="0"/>
        </w:numPr>
        <w:spacing w:line="360" w:lineRule="auto"/>
        <w:jc w:val="center"/>
        <w:rPr>
          <w:rFonts w:hint="eastAsia"/>
          <w:sz w:val="21"/>
          <w:szCs w:val="21"/>
          <w:lang w:val="en-US" w:eastAsia="zh-CN"/>
        </w:rPr>
      </w:pPr>
      <w:r>
        <w:rPr>
          <w:rFonts w:hint="eastAsia"/>
          <w:sz w:val="21"/>
          <w:szCs w:val="21"/>
          <w:lang w:val="en-US" w:eastAsia="zh-CN"/>
        </w:rPr>
        <w:t>一块烫石头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eastAsia"/>
          <w:sz w:val="21"/>
          <w:szCs w:val="21"/>
          <w:lang w:val="en-US" w:eastAsia="zh-CN"/>
        </w:rPr>
      </w:pPr>
      <w:r>
        <w:rPr>
          <w:rFonts w:hint="default"/>
          <w:sz w:val="21"/>
          <w:szCs w:val="21"/>
          <w:lang w:val="en-US" w:eastAsia="zh-CN"/>
        </w:rPr>
        <w:t>村里有个孤老头，靠编篮子、缝毡靴、看守农庄果园不让孩子进去啊过日子。他身体很坏，他瘸着腿，头发过早地白了，还有道弯弯的深疤打颊帮一直通过了嘴唇。这一来，就算是笑吧，他那张脸看上去也像是很悲伤，像是凶巴巴的。</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default"/>
          <w:sz w:val="21"/>
          <w:szCs w:val="21"/>
          <w:lang w:val="en-US" w:eastAsia="zh-CN"/>
        </w:rPr>
      </w:pPr>
      <w:r>
        <w:rPr>
          <w:rFonts w:hint="default"/>
          <w:sz w:val="21"/>
          <w:szCs w:val="21"/>
          <w:lang w:val="en-US" w:eastAsia="zh-CN"/>
        </w:rPr>
        <w:t>有一回，一个叫小伊凡的孩子爬进农庄果园，想偷苹果吃。没想到，裤腿在围墙钉子上一挂，扑通一声落到下面带刺的醋栗丛里了。伊凡浑身是伤，哇哇大哭。好，这一下给看守人抓住了。不用说，老头儿可以拿荨麻抽他，甚至可以拖他到学校去告状，可老头儿可怜伊凡。伊凡两只手都刺伤了，裤腿撕破了，一条破布片挂在屁股后面，像条羊尾巴，通红的脸颊上扑塔扑嗒地淌着眼泪。</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default"/>
          <w:sz w:val="21"/>
          <w:szCs w:val="21"/>
          <w:lang w:val="en-US" w:eastAsia="zh-CN"/>
        </w:rPr>
      </w:pPr>
      <w:r>
        <w:rPr>
          <w:rFonts w:hint="default"/>
          <w:sz w:val="21"/>
          <w:szCs w:val="21"/>
          <w:lang w:val="en-US" w:eastAsia="zh-CN"/>
        </w:rPr>
        <w:t>老头儿一声不响，把吓破了胆的伊凡从园子门带出去，放他走了，没打他一下，甚至没有在背后说他一声。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default"/>
          <w:sz w:val="21"/>
          <w:szCs w:val="21"/>
          <w:lang w:val="en-US" w:eastAsia="zh-CN"/>
        </w:rPr>
      </w:pPr>
      <w:r>
        <w:rPr>
          <w:rFonts w:hint="default"/>
          <w:sz w:val="21"/>
          <w:szCs w:val="21"/>
          <w:lang w:val="en-US" w:eastAsia="zh-CN"/>
        </w:rPr>
        <w:t>伊凡又羞又恼，溜进林子，走迷了路，到了一个沼地。他累坏了，看见青苔中间露出一块的石头，就往上一坐。可他马上“哎哟”一声跳得老高，因为他觉得就像坐在一只野蜂上面，野蜂打裤子后面那个窟窿狠狠地螫了他的屁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default"/>
          <w:sz w:val="21"/>
          <w:szCs w:val="21"/>
          <w:lang w:val="en-US" w:eastAsia="zh-CN"/>
        </w:rPr>
      </w:pPr>
      <w:r>
        <w:rPr>
          <w:rFonts w:hint="default"/>
          <w:sz w:val="21"/>
          <w:szCs w:val="21"/>
          <w:lang w:val="en-US" w:eastAsia="zh-CN"/>
        </w:rPr>
        <w:t>可回头一看，石头上根本没有野蜂，只是像被烧烫的煤块似的。石头表面上还露出些字，给泥糊住了。这是块魔石头——伊凡这样想!他踢下一只鞋子，用鞋后跟擦掉石头上的泥。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default"/>
          <w:sz w:val="21"/>
          <w:szCs w:val="21"/>
          <w:lang w:val="en-US" w:eastAsia="zh-CN"/>
        </w:rPr>
      </w:pPr>
      <w:r>
        <w:rPr>
          <w:rFonts w:hint="default"/>
          <w:sz w:val="21"/>
          <w:szCs w:val="21"/>
          <w:lang w:val="en-US" w:eastAsia="zh-CN"/>
        </w:rPr>
        <w:t>他读到这样的文字：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default"/>
          <w:sz w:val="21"/>
          <w:szCs w:val="21"/>
          <w:lang w:val="en-US" w:eastAsia="zh-CN"/>
        </w:rPr>
      </w:pPr>
      <w:r>
        <w:rPr>
          <w:rFonts w:hint="default"/>
          <w:sz w:val="21"/>
          <w:szCs w:val="21"/>
          <w:lang w:val="en-US" w:eastAsia="zh-CN"/>
        </w:rPr>
        <w:t>这石头放到山上，谁打碎它，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default"/>
          <w:sz w:val="21"/>
          <w:szCs w:val="21"/>
          <w:lang w:val="en-US" w:eastAsia="zh-CN"/>
        </w:rPr>
      </w:pPr>
      <w:r>
        <w:rPr>
          <w:rFonts w:hint="default"/>
          <w:sz w:val="21"/>
          <w:szCs w:val="21"/>
          <w:lang w:val="en-US" w:eastAsia="zh-CN"/>
        </w:rPr>
        <w:t>谁就能返老还童，从头活起。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default"/>
          <w:sz w:val="21"/>
          <w:szCs w:val="21"/>
          <w:lang w:val="en-US" w:eastAsia="zh-CN"/>
        </w:rPr>
      </w:pPr>
      <w:r>
        <w:rPr>
          <w:rFonts w:hint="default"/>
          <w:sz w:val="21"/>
          <w:szCs w:val="21"/>
          <w:lang w:val="en-US" w:eastAsia="zh-CN"/>
        </w:rPr>
        <w:t>文字后面还有个图章。这图章很复杂，有两个十字，三条尾巴，一个圈圈加一竖，还有四个逗号。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default"/>
          <w:sz w:val="21"/>
          <w:szCs w:val="21"/>
          <w:lang w:val="en-US" w:eastAsia="zh-CN"/>
        </w:rPr>
      </w:pPr>
      <w:r>
        <w:rPr>
          <w:rFonts w:hint="default"/>
          <w:sz w:val="21"/>
          <w:szCs w:val="21"/>
          <w:lang w:val="en-US" w:eastAsia="zh-CN"/>
        </w:rPr>
        <w:t>伊凡读后，觉得很不痛快。他才八岁，要是从头活起，他一年级就得再念一年，这他想都不敢想。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default"/>
          <w:sz w:val="21"/>
          <w:szCs w:val="21"/>
          <w:lang w:val="en-US" w:eastAsia="zh-CN"/>
        </w:rPr>
      </w:pPr>
      <w:r>
        <w:rPr>
          <w:rFonts w:hint="default"/>
          <w:sz w:val="21"/>
          <w:szCs w:val="21"/>
          <w:lang w:val="en-US" w:eastAsia="zh-CN"/>
        </w:rPr>
        <w:t>这块石头要是让他不用念学校里的功课，一下子就从一年级跳到三年级，那又另当别论了!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default"/>
          <w:sz w:val="21"/>
          <w:szCs w:val="21"/>
          <w:lang w:val="en-US" w:eastAsia="zh-CN"/>
        </w:rPr>
      </w:pPr>
      <w:r>
        <w:rPr>
          <w:rFonts w:hint="default"/>
          <w:sz w:val="21"/>
          <w:szCs w:val="21"/>
          <w:lang w:val="en-US" w:eastAsia="zh-CN"/>
        </w:rPr>
        <w:t>愁眉苦脸的伊凡打果园经过，又看到了那老头儿正在咳嗽，老停下来喘气，手里提着桶石灰浆，肩膀上掮着把树皮丝刷子。伊凡想：“瞧这个人，他本来可以随便用荨麻打我，可他可怜我，没有打。现在让我也可怜可怜他，叫他返老还童吧，这样他就不再咳嗽，不再瘸腿，呼吸也不再那么困难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default"/>
          <w:sz w:val="21"/>
          <w:szCs w:val="21"/>
          <w:lang w:val="en-US" w:eastAsia="zh-CN"/>
        </w:rPr>
      </w:pPr>
      <w:r>
        <w:rPr>
          <w:rFonts w:hint="default"/>
          <w:sz w:val="21"/>
          <w:szCs w:val="21"/>
          <w:lang w:val="en-US" w:eastAsia="zh-CN"/>
        </w:rPr>
        <w:t>于是好心的伊凡来到了老头儿面前，开门见山，把事情一五一十告诉了他。老头儿好好地谢过小伊凡，可是不肯擅离职守上沼泽地去，因为世界上这种人还是有的：趁这个机会溜进果园，把水果偷得一个不剩。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default"/>
          <w:sz w:val="21"/>
          <w:szCs w:val="21"/>
          <w:lang w:val="en-US" w:eastAsia="zh-CN"/>
        </w:rPr>
      </w:pPr>
      <w:r>
        <w:rPr>
          <w:rFonts w:hint="default"/>
          <w:sz w:val="21"/>
          <w:szCs w:val="21"/>
          <w:lang w:val="en-US" w:eastAsia="zh-CN"/>
        </w:rPr>
        <w:t>老头儿叫小伊凡自己到沼地上去，把石头挖出来，搬到山上去。他待会上那儿，拿样什么东西把石头敲开。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default"/>
          <w:sz w:val="21"/>
          <w:szCs w:val="21"/>
          <w:lang w:val="en-US" w:eastAsia="zh-CN"/>
        </w:rPr>
      </w:pPr>
      <w:r>
        <w:rPr>
          <w:rFonts w:hint="default"/>
          <w:sz w:val="21"/>
          <w:szCs w:val="21"/>
          <w:lang w:val="en-US" w:eastAsia="zh-CN"/>
        </w:rPr>
        <w:t>事情闹成这样，叫伊凡很不高兴。可他没有拒绝，他不想让老头儿生气。第二天早晨，小伊凡拿起厚麻袋，戴了双粗麻布手套，为的是不让手给石头烫伤，就上沼泽地去了。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default"/>
          <w:sz w:val="21"/>
          <w:szCs w:val="21"/>
          <w:lang w:val="en-US" w:eastAsia="zh-CN"/>
        </w:rPr>
      </w:pPr>
      <w:r>
        <w:rPr>
          <w:rFonts w:hint="default"/>
          <w:sz w:val="21"/>
          <w:szCs w:val="21"/>
          <w:lang w:val="en-US" w:eastAsia="zh-CN"/>
        </w:rPr>
        <w:t>伊凡弄得浑身是泥，好不容易把石头从沼泽地里挖了出来，接着他就吐出舌头，在山脚的干草上一躺。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default"/>
          <w:sz w:val="21"/>
          <w:szCs w:val="21"/>
          <w:lang w:val="en-US" w:eastAsia="zh-CN"/>
        </w:rPr>
      </w:pPr>
      <w:r>
        <w:rPr>
          <w:rFonts w:hint="default"/>
          <w:sz w:val="21"/>
          <w:szCs w:val="21"/>
          <w:lang w:val="en-US" w:eastAsia="zh-CN"/>
        </w:rPr>
        <w:t>他心里说：“好吧!我把这块石头推到山上去，等会儿瘸腿老头儿来了，就敲碎石头，返老还童，从头活起啦。大伙儿都说他一辈子吃够了苦。他年纪大了，孤单单的，挨过打，遍体鳞伤，不用说，从来没得到过幸福。别人却得到过。”他小伊凡虽然小，这种幸福也得到过三次。一次是他上学要迟到了，一位素不相识的司机用闪闪发亮的小汽车把他从农庄一直送到了学校门口;另一次是春天里，他赤手空拳在沟里捉到一条大梭鱼;还有一次是米特罗方叔叔带他进城过了一个快活的“五一”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default"/>
          <w:sz w:val="21"/>
          <w:szCs w:val="21"/>
          <w:lang w:val="en-US" w:eastAsia="zh-CN"/>
        </w:rPr>
      </w:pPr>
      <w:r>
        <w:rPr>
          <w:rFonts w:hint="default"/>
          <w:sz w:val="21"/>
          <w:szCs w:val="21"/>
          <w:lang w:val="en-US" w:eastAsia="zh-CN"/>
        </w:rPr>
        <w:t>他想到这里，站起身子，耐心地把那块石头推到山上去。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default"/>
          <w:sz w:val="21"/>
          <w:szCs w:val="21"/>
          <w:lang w:val="en-US" w:eastAsia="zh-CN"/>
        </w:rPr>
      </w:pPr>
      <w:r>
        <w:rPr>
          <w:rFonts w:hint="default"/>
          <w:sz w:val="21"/>
          <w:szCs w:val="21"/>
          <w:lang w:val="en-US" w:eastAsia="zh-CN"/>
        </w:rPr>
        <w:t>太阳快下山了，老头儿才上山向小伊凡走过来。这时小伊凡已经精疲力竭，浑身发抖，蜷成一团，在烫石头旁边烘烤又脏又湿的衣服。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default"/>
          <w:sz w:val="21"/>
          <w:szCs w:val="21"/>
          <w:lang w:val="en-US" w:eastAsia="zh-CN"/>
        </w:rPr>
      </w:pPr>
      <w:r>
        <w:rPr>
          <w:rFonts w:hint="default"/>
          <w:sz w:val="21"/>
          <w:szCs w:val="21"/>
          <w:lang w:val="en-US" w:eastAsia="zh-CN"/>
        </w:rPr>
        <w:t>“老爷爷，你怎么不带锤子、斧子、铁棍啊?”小伊凡惊奇地叫起来，“难道你想用手把石头砸碎吗?”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default"/>
          <w:sz w:val="21"/>
          <w:szCs w:val="21"/>
          <w:lang w:val="en-US" w:eastAsia="zh-CN"/>
        </w:rPr>
      </w:pPr>
      <w:r>
        <w:rPr>
          <w:rFonts w:hint="default"/>
          <w:sz w:val="21"/>
          <w:szCs w:val="21"/>
          <w:lang w:val="en-US" w:eastAsia="zh-CN"/>
        </w:rPr>
        <w:t>“不，小伊凡，”老头儿回答说，“我不想用手把石头砸碎。我根本就不想砸碎它，因为我不想从头活起。”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default"/>
          <w:sz w:val="21"/>
          <w:szCs w:val="21"/>
          <w:lang w:val="en-US" w:eastAsia="zh-CN"/>
        </w:rPr>
      </w:pPr>
      <w:r>
        <w:rPr>
          <w:rFonts w:hint="default"/>
          <w:sz w:val="21"/>
          <w:szCs w:val="21"/>
          <w:lang w:val="en-US" w:eastAsia="zh-CN"/>
        </w:rPr>
        <w:t>老头儿说着，走到惊奇的小伊凡身边，摸摸他的头，伊凡感到老头儿沉重的手掌在哆嗦。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default"/>
          <w:sz w:val="21"/>
          <w:szCs w:val="21"/>
          <w:lang w:val="en-US" w:eastAsia="zh-CN"/>
        </w:rPr>
      </w:pPr>
      <w:r>
        <w:rPr>
          <w:rFonts w:hint="default"/>
          <w:sz w:val="21"/>
          <w:szCs w:val="21"/>
          <w:lang w:val="en-US" w:eastAsia="zh-CN"/>
        </w:rPr>
        <w:t>老头儿对小伊凡说：“当然，你准以为我老了，瘸着腿，残废了，很不幸，其实我是天底下最幸福的人。”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default"/>
          <w:sz w:val="21"/>
          <w:szCs w:val="21"/>
          <w:lang w:val="en-US" w:eastAsia="zh-CN"/>
        </w:rPr>
      </w:pPr>
      <w:r>
        <w:rPr>
          <w:rFonts w:hint="default"/>
          <w:sz w:val="21"/>
          <w:szCs w:val="21"/>
          <w:lang w:val="en-US" w:eastAsia="zh-CN"/>
        </w:rPr>
        <w:t>“我这条腿是给一根本头压断的，可那时候我们是在推倒围墙，正在构筑街垒，举行起义，要推翻你只在画片上看到过的沙皇。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default"/>
          <w:sz w:val="21"/>
          <w:szCs w:val="21"/>
          <w:lang w:val="en-US" w:eastAsia="zh-CN"/>
        </w:rPr>
      </w:pPr>
      <w:r>
        <w:rPr>
          <w:rFonts w:hint="default"/>
          <w:sz w:val="21"/>
          <w:szCs w:val="21"/>
          <w:lang w:val="en-US" w:eastAsia="zh-CN"/>
        </w:rPr>
        <w:t>“我的牙给打落了，可那时候我们被投入了监狱，齐声歌唱革命歌曲。我的脸也在战斗中被马刀劈伤，可那时候最早的人民团队已经开始反击白匪。</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default"/>
          <w:sz w:val="21"/>
          <w:szCs w:val="21"/>
          <w:lang w:val="en-US" w:eastAsia="zh-CN"/>
        </w:rPr>
      </w:pPr>
      <w:r>
        <w:rPr>
          <w:rFonts w:hint="default"/>
          <w:sz w:val="21"/>
          <w:szCs w:val="21"/>
          <w:lang w:val="en-US" w:eastAsia="zh-CN"/>
        </w:rPr>
        <w:t>“我害了伤寒病、待在又矮又冷的板棚里，躺在干草上翻来覆去地折腾，说着胡话。可有一件事比死更可怕，就是我听说我们的国家遭到包围，敌人的军队要战胜我们。然而，我在重新闪耀的太阳的第一道光芒中清醒过来，我知道了，敌人又被击溃，我们又进攻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default"/>
          <w:sz w:val="21"/>
          <w:szCs w:val="21"/>
          <w:lang w:val="en-US" w:eastAsia="zh-CN"/>
        </w:rPr>
      </w:pPr>
      <w:r>
        <w:rPr>
          <w:rFonts w:hint="default"/>
          <w:sz w:val="21"/>
          <w:szCs w:val="21"/>
          <w:lang w:val="en-US" w:eastAsia="zh-CN"/>
        </w:rPr>
        <w:t>“我们这些幸福的人相互从一张病床向另一张病床伸出了瘦骨嶙峋的手，当时胆怯地幻想着，即使不在我们生前也在我们死后，我们的国家将变得像今天这样的强大。傻伊凡，这还不是幸福吗?!我为什么要另一次生命，要另一个青春时代呢?我曾经是过得很苦，可我过得光明正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default"/>
          <w:sz w:val="21"/>
          <w:szCs w:val="21"/>
          <w:lang w:val="en-US" w:eastAsia="zh-CN"/>
        </w:rPr>
      </w:pPr>
      <w:r>
        <w:rPr>
          <w:rFonts w:hint="default"/>
          <w:sz w:val="21"/>
          <w:szCs w:val="21"/>
          <w:lang w:val="en-US" w:eastAsia="zh-CN"/>
        </w:rPr>
        <w:t>老头儿说到这里停下来，拿出烟斗来抽。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default"/>
          <w:sz w:val="21"/>
          <w:szCs w:val="21"/>
          <w:lang w:val="en-US" w:eastAsia="zh-CN"/>
        </w:rPr>
      </w:pPr>
      <w:r>
        <w:rPr>
          <w:rFonts w:hint="default"/>
          <w:sz w:val="21"/>
          <w:szCs w:val="21"/>
          <w:lang w:val="en-US" w:eastAsia="zh-CN"/>
        </w:rPr>
        <w:t>“对的，老爷爷!”小伊凡听了轻轻地说。“既然这样，这块石头本可以安安静静地躺在那个沼泽里，我干吗费劲把它搬到山上来呢?”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default"/>
          <w:sz w:val="21"/>
          <w:szCs w:val="21"/>
          <w:lang w:val="en-US" w:eastAsia="zh-CN"/>
        </w:rPr>
      </w:pPr>
      <w:r>
        <w:rPr>
          <w:rFonts w:hint="default"/>
          <w:sz w:val="21"/>
          <w:szCs w:val="21"/>
          <w:lang w:val="en-US" w:eastAsia="zh-CN"/>
        </w:rPr>
        <w:t>老头儿说：“让大家看到它，小伊凡，你看看以后会怎么样吧。”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default"/>
          <w:sz w:val="21"/>
          <w:szCs w:val="21"/>
          <w:lang w:val="en-US" w:eastAsia="zh-CN"/>
        </w:rPr>
      </w:pPr>
      <w:r>
        <w:rPr>
          <w:rFonts w:hint="default"/>
          <w:sz w:val="21"/>
          <w:szCs w:val="21"/>
          <w:lang w:val="en-US" w:eastAsia="zh-CN"/>
        </w:rPr>
        <w:t>许多年过去了，那块石头依然在那山上原封不动，没有砸碎。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right="0" w:firstLine="420" w:leftChars="0" w:rightChars="0" w:firstLineChars="200"/>
        <w:jc w:val="both"/>
        <w:textAlignment w:val="auto"/>
        <w:outlineLvl w:val="9"/>
        <w:rPr>
          <w:rFonts w:hint="default"/>
          <w:sz w:val="21"/>
          <w:szCs w:val="21"/>
          <w:lang w:val="en-US" w:eastAsia="zh-CN"/>
        </w:rPr>
      </w:pPr>
      <w:r>
        <w:rPr>
          <w:rFonts w:hint="default"/>
          <w:sz w:val="21"/>
          <w:szCs w:val="21"/>
          <w:lang w:val="en-US" w:eastAsia="zh-CN"/>
        </w:rPr>
        <w:t>不少人在它旁边经过，走过去看看，想了想，摇摇头，又走了。 (有删改)</w:t>
      </w:r>
    </w:p>
    <w:p>
      <w:pPr>
        <w:widowControl w:val="0"/>
        <w:numPr>
          <w:ilvl w:val="0"/>
          <w:numId w:val="13"/>
        </w:numPr>
        <w:spacing w:line="360" w:lineRule="auto"/>
        <w:jc w:val="both"/>
        <w:rPr>
          <w:rFonts w:hint="eastAsia"/>
          <w:sz w:val="21"/>
          <w:szCs w:val="21"/>
          <w:lang w:val="en-US" w:eastAsia="zh-CN"/>
        </w:rPr>
      </w:pPr>
      <w:r>
        <w:rPr>
          <w:rFonts w:hint="eastAsia"/>
          <w:sz w:val="21"/>
          <w:szCs w:val="21"/>
          <w:lang w:val="en-US" w:eastAsia="zh-CN"/>
        </w:rPr>
        <w:t>小说中的“魔石”有哪些奇特之处？请分点概述。（4分）</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______________________________________________________________________________________________________________________________________________________________</w:t>
      </w:r>
    </w:p>
    <w:p>
      <w:pPr>
        <w:widowControl w:val="0"/>
        <w:numPr>
          <w:ilvl w:val="0"/>
          <w:numId w:val="13"/>
        </w:numPr>
        <w:spacing w:line="360" w:lineRule="auto"/>
        <w:jc w:val="both"/>
        <w:rPr>
          <w:rFonts w:hint="eastAsia"/>
          <w:sz w:val="21"/>
          <w:szCs w:val="21"/>
          <w:lang w:val="en-US" w:eastAsia="zh-CN"/>
        </w:rPr>
      </w:pPr>
      <w:r>
        <w:rPr>
          <w:rFonts w:hint="eastAsia"/>
          <w:sz w:val="21"/>
          <w:szCs w:val="21"/>
          <w:lang w:val="en-US" w:eastAsia="zh-CN"/>
        </w:rPr>
        <w:t>从全文看，小说开头对老头儿的外貌描写有什么作用？（4分）</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______________________________________________________________________________________________________________________________________________________________</w:t>
      </w:r>
    </w:p>
    <w:p>
      <w:pPr>
        <w:widowControl w:val="0"/>
        <w:numPr>
          <w:ilvl w:val="0"/>
          <w:numId w:val="13"/>
        </w:numPr>
        <w:spacing w:line="360" w:lineRule="auto"/>
        <w:jc w:val="both"/>
        <w:rPr>
          <w:rFonts w:hint="eastAsia"/>
          <w:sz w:val="21"/>
          <w:szCs w:val="21"/>
          <w:lang w:val="en-US" w:eastAsia="zh-CN"/>
        </w:rPr>
      </w:pPr>
      <w:r>
        <w:rPr>
          <w:rFonts w:hint="eastAsia"/>
          <w:sz w:val="21"/>
          <w:szCs w:val="21"/>
          <w:lang w:val="en-US" w:eastAsia="zh-CN"/>
        </w:rPr>
        <w:t>“事情闹成这样，叫伊凡很不高兴。可他没有拒绝，他不想让老头儿生气”，伊凡为什么会“很不高兴”呢？从“他没有拒绝”，能看出伊凡是个怎样的人？（4分）</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______________________________________________________________________________________________________________________________________________________________</w:t>
      </w:r>
    </w:p>
    <w:p>
      <w:pPr>
        <w:widowControl w:val="0"/>
        <w:numPr>
          <w:ilvl w:val="0"/>
          <w:numId w:val="13"/>
        </w:numPr>
        <w:spacing w:line="360" w:lineRule="auto"/>
        <w:jc w:val="both"/>
        <w:rPr>
          <w:rFonts w:hint="eastAsia"/>
          <w:sz w:val="21"/>
          <w:szCs w:val="21"/>
          <w:lang w:val="en-US" w:eastAsia="zh-CN"/>
        </w:rPr>
      </w:pPr>
      <w:r>
        <w:rPr>
          <w:rFonts w:hint="eastAsia"/>
          <w:sz w:val="21"/>
          <w:szCs w:val="21"/>
          <w:lang w:val="en-US" w:eastAsia="zh-CN"/>
        </w:rPr>
        <w:t>伊凡和老头儿对幸福的认识有什么不同？请你对其中一人的认识谈谈自己的看法。（5分）</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_____________________________________________________________________________________________________________________________________________________________________________________________________________________________________________</w:t>
      </w:r>
    </w:p>
    <w:p>
      <w:pPr>
        <w:widowControl w:val="0"/>
        <w:numPr>
          <w:ilvl w:val="0"/>
          <w:numId w:val="14"/>
        </w:numPr>
        <w:spacing w:line="360" w:lineRule="auto"/>
        <w:jc w:val="both"/>
        <w:rPr>
          <w:rFonts w:hint="eastAsia"/>
          <w:b/>
          <w:bCs/>
          <w:sz w:val="22"/>
          <w:szCs w:val="22"/>
          <w:lang w:val="en-US" w:eastAsia="zh-CN"/>
        </w:rPr>
      </w:pPr>
      <w:r>
        <w:rPr>
          <w:rFonts w:hint="eastAsia"/>
          <w:b/>
          <w:bCs/>
          <w:sz w:val="22"/>
          <w:szCs w:val="22"/>
          <w:lang w:val="en-US" w:eastAsia="zh-CN"/>
        </w:rPr>
        <w:t>（50分）</w:t>
      </w:r>
    </w:p>
    <w:p>
      <w:pPr>
        <w:widowControl w:val="0"/>
        <w:numPr>
          <w:ilvl w:val="0"/>
          <w:numId w:val="15"/>
        </w:numPr>
        <w:spacing w:line="360" w:lineRule="auto"/>
        <w:jc w:val="both"/>
        <w:rPr>
          <w:rFonts w:hint="eastAsia"/>
          <w:sz w:val="21"/>
          <w:szCs w:val="21"/>
          <w:lang w:val="en-US" w:eastAsia="zh-CN"/>
        </w:rPr>
      </w:pPr>
      <w:r>
        <w:rPr>
          <w:rFonts w:hint="eastAsia"/>
          <w:sz w:val="21"/>
          <w:szCs w:val="21"/>
          <w:lang w:val="en-US" w:eastAsia="zh-CN"/>
        </w:rPr>
        <w:t>阅读下面的文字，按要求作文（50分）</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 xml:space="preserve">    佛山地处珠江三角洲腹地，在经济文化方面影响力甚大，身在佛山，感知佛山，回眸佛山，你觉得哪一种景物，哪一种事情，哪一个人物在你心中形成一道风景，是你印象深刻，让你感触颇深。请你写下来，和大家分享。</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请以“是佛山的一道风景”为题，写一篇文章。</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要求：（1）把题目补充完整，可以补充上佛山的地域文化特色的内容；</w:t>
      </w:r>
    </w:p>
    <w:p>
      <w:pPr>
        <w:widowControl w:val="0"/>
        <w:numPr>
          <w:ilvl w:val="0"/>
          <w:numId w:val="16"/>
        </w:numPr>
        <w:spacing w:line="360" w:lineRule="auto"/>
        <w:jc w:val="both"/>
        <w:rPr>
          <w:rFonts w:hint="eastAsia"/>
          <w:sz w:val="21"/>
          <w:szCs w:val="21"/>
          <w:lang w:val="en-US" w:eastAsia="zh-CN"/>
        </w:rPr>
      </w:pPr>
      <w:r>
        <w:rPr>
          <w:rFonts w:hint="eastAsia"/>
          <w:sz w:val="21"/>
          <w:szCs w:val="21"/>
          <w:lang w:val="en-US" w:eastAsia="zh-CN"/>
        </w:rPr>
        <w:t>可以记叙、可以议论、可以描写、可以抒发感受；</w:t>
      </w:r>
    </w:p>
    <w:p>
      <w:pPr>
        <w:widowControl w:val="0"/>
        <w:numPr>
          <w:ilvl w:val="0"/>
          <w:numId w:val="16"/>
        </w:numPr>
        <w:spacing w:line="360" w:lineRule="auto"/>
        <w:jc w:val="both"/>
        <w:rPr>
          <w:rFonts w:hint="eastAsia"/>
          <w:sz w:val="21"/>
          <w:szCs w:val="21"/>
          <w:lang w:val="en-US" w:eastAsia="zh-CN"/>
        </w:rPr>
      </w:pPr>
      <w:r>
        <w:rPr>
          <w:rFonts w:hint="eastAsia"/>
          <w:sz w:val="21"/>
          <w:szCs w:val="21"/>
          <w:lang w:val="en-US" w:eastAsia="zh-CN"/>
        </w:rPr>
        <w:t>不少于500字</w:t>
      </w:r>
    </w:p>
    <w:p>
      <w:pPr>
        <w:widowControl w:val="0"/>
        <w:numPr>
          <w:ilvl w:val="0"/>
          <w:numId w:val="16"/>
        </w:numPr>
        <w:spacing w:line="360" w:lineRule="auto"/>
        <w:jc w:val="both"/>
        <w:rPr>
          <w:rFonts w:hint="eastAsia"/>
          <w:sz w:val="21"/>
          <w:szCs w:val="21"/>
          <w:lang w:val="en-US" w:eastAsia="zh-CN"/>
        </w:rPr>
      </w:pPr>
      <w:r>
        <w:rPr>
          <w:rFonts w:hint="eastAsia"/>
          <w:sz w:val="21"/>
          <w:szCs w:val="21"/>
          <w:lang w:val="en-US" w:eastAsia="zh-CN"/>
        </w:rPr>
        <w:t>文中不得出现真实的姓名和校名</w:t>
      </w:r>
    </w:p>
    <w:p>
      <w:pPr>
        <w:widowControl w:val="0"/>
        <w:numPr>
          <w:ilvl w:val="0"/>
          <w:numId w:val="0"/>
        </w:numPr>
        <w:spacing w:line="360" w:lineRule="auto"/>
        <w:jc w:val="both"/>
        <w:rPr>
          <w:rFonts w:hint="eastAsia"/>
          <w:sz w:val="21"/>
          <w:szCs w:val="21"/>
          <w:lang w:val="en-US" w:eastAsia="zh-CN"/>
        </w:rPr>
      </w:pPr>
    </w:p>
    <w:p>
      <w:pPr>
        <w:widowControl w:val="0"/>
        <w:numPr>
          <w:ilvl w:val="0"/>
          <w:numId w:val="0"/>
        </w:numPr>
        <w:spacing w:line="360" w:lineRule="auto"/>
        <w:jc w:val="both"/>
        <w:rPr>
          <w:rFonts w:hint="eastAsia"/>
          <w:b/>
          <w:bCs/>
          <w:sz w:val="22"/>
          <w:szCs w:val="22"/>
          <w:lang w:val="en-US" w:eastAsia="zh-CN"/>
        </w:rPr>
      </w:pPr>
      <w:r>
        <w:rPr>
          <w:rFonts w:hint="eastAsia"/>
          <w:b/>
          <w:bCs/>
          <w:sz w:val="22"/>
          <w:szCs w:val="22"/>
          <w:lang w:val="en-US" w:eastAsia="zh-CN"/>
        </w:rPr>
        <w:t>附加题（10分）</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阅读下面名著选段，完成1——3题</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鲍西亚：你这场关系打得倒也奇怪，可是按照威尼斯的法律，你的控诉是可以成立的。（向安东尼奥）你的生死现在掌握在他的手里，是不是？</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安东尼奥：他是这样说的。</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鲍西亚：你承认这借约吗？</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安东尼奥：我承认。</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公爵：……现在你虽然坚持着照约处罚，一定要从这个不幸的商人身上割下一磅肉来……犹太人，我们都在等候你一句温和的回答。</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夏洛克：……您要是问我为什么不愿意接受三千块钱，宁愿一块腐烂的臭肉，那我可没有理由可以回答您，我只能说我喜欢这样，这是不是一个回答？要是我的屋子里有了耗子，我高兴出一万块钱叫人把它们赶掉，谁管得了我？</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巴萨尼奥：你这样使劲儿磨着刀干嘛？</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夏洛克：从那破产的家伙身上割下那磅肉来。</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鲍西亚：那么犹太人应该慈悲一点。</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夏洛克：为什么我应该慈悲一点？把您的理由告诉我。</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鲍西亚：慈悲不是出于勉强，它是想甘霖一样从天上降下尘世；它不但给幸福于授施的人，也同样给幸福于施与的人；它有超乎一切的无上威力，比皇冠更足以显出一个帝王的高贵；御杖不过象征着俗世的威权，使人民对于君上的尊严凛然生畏；慈悲的力量却高出于权力之上，它深藏在帝王的内心，是一种属于上帝的德行，执法的人倘能把慈悲调剂着公道，人间的权力就和上帝的神力没有差别。所以，犹太人，虽然你所要求的是公道，可是请你想一想，要是真的按照公道执行起赏罚来，谁也没有死后得救的希望；我们既然祈祷着上帝的慈悲，就应该按照祈祷的指点，自己做一些慈悲的事。我说了这一番话，为的是希望你能够从你的法律的立场上作几分让步；可是如果你坚持着原来的要求，那么，威尼斯的法庭是执法无私的，只好把那商人宣判定罪了。</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夏洛克：好，那么魔鬼保佑他去享用吧！我不打这场官司了。</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鲍西亚：等一等，犹太人，法律上还有一点牵涉你。威尼斯的法律规定：凡是一个异邦人企图用直接或间接手段，谋害任何公民，查明确有实据者，他的财产的半数应当归受害的一方所有，其余的半数没入公库，犯罪者的生命悉听公爵处置，他人不得过问。你现在刚巧陷入这一条法网，因为根据事实的发展，已经足以证明你确有运用直接间接手段，危害被告生命的企图，所以你已经遭逢着我刚才所说起的那种危险了。快快跪下来，请公爵开恩吧。</w:t>
      </w:r>
    </w:p>
    <w:p>
      <w:pPr>
        <w:widowControl w:val="0"/>
        <w:numPr>
          <w:ilvl w:val="0"/>
          <w:numId w:val="0"/>
        </w:numPr>
        <w:spacing w:line="360" w:lineRule="auto"/>
        <w:jc w:val="both"/>
        <w:rPr>
          <w:rFonts w:hint="eastAsia"/>
          <w:sz w:val="21"/>
          <w:szCs w:val="21"/>
          <w:lang w:val="en-US" w:eastAsia="zh-CN"/>
        </w:rPr>
      </w:pPr>
    </w:p>
    <w:p>
      <w:pPr>
        <w:widowControl w:val="0"/>
        <w:numPr>
          <w:ilvl w:val="0"/>
          <w:numId w:val="17"/>
        </w:numPr>
        <w:spacing w:line="360" w:lineRule="auto"/>
        <w:jc w:val="both"/>
        <w:rPr>
          <w:rFonts w:hint="eastAsia"/>
          <w:sz w:val="21"/>
          <w:szCs w:val="21"/>
          <w:lang w:val="en-US" w:eastAsia="zh-CN"/>
        </w:rPr>
      </w:pPr>
      <w:r>
        <w:rPr>
          <w:rFonts w:hint="eastAsia"/>
          <w:sz w:val="21"/>
          <w:szCs w:val="21"/>
          <w:lang w:val="en-US" w:eastAsia="zh-CN"/>
        </w:rPr>
        <w:t>结合全剧回答：法庭审理这场戏的剧情，是围绕着什么中心问题而逐渐展开的？在大家面对夏洛克的要求束手无策时，鲍西亚抓住了哪两个苛刻的条件使问题迎刃而解？（3分）</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______________________________________________________________________________________________________________________________________________________________</w:t>
      </w:r>
    </w:p>
    <w:p>
      <w:pPr>
        <w:widowControl w:val="0"/>
        <w:numPr>
          <w:ilvl w:val="0"/>
          <w:numId w:val="17"/>
        </w:numPr>
        <w:spacing w:line="360" w:lineRule="auto"/>
        <w:jc w:val="both"/>
        <w:rPr>
          <w:rFonts w:hint="eastAsia"/>
          <w:sz w:val="21"/>
          <w:szCs w:val="21"/>
          <w:lang w:val="en-US" w:eastAsia="zh-CN"/>
        </w:rPr>
      </w:pPr>
      <w:r>
        <w:rPr>
          <w:rFonts w:hint="eastAsia"/>
          <w:sz w:val="21"/>
          <w:szCs w:val="21"/>
          <w:lang w:val="en-US" w:eastAsia="zh-CN"/>
        </w:rPr>
        <w:t>结合各自表现，简要说说选段反映了夏洛克或鲍西亚怎样的个性特点？（3分）</w:t>
      </w:r>
    </w:p>
    <w:p>
      <w:pPr>
        <w:widowControl w:val="0"/>
        <w:numPr>
          <w:ilvl w:val="0"/>
          <w:numId w:val="0"/>
        </w:numPr>
        <w:spacing w:line="360" w:lineRule="auto"/>
        <w:jc w:val="both"/>
        <w:rPr>
          <w:rFonts w:hint="eastAsia"/>
          <w:sz w:val="21"/>
          <w:szCs w:val="21"/>
          <w:lang w:val="en-US" w:eastAsia="zh-CN"/>
        </w:rPr>
      </w:pPr>
      <w:r>
        <w:rPr>
          <w:rFonts w:hint="eastAsia"/>
          <w:sz w:val="21"/>
          <w:szCs w:val="21"/>
          <w:lang w:val="en-US" w:eastAsia="zh-CN"/>
        </w:rPr>
        <w:t>______________________________________________________________________________________________________________________________________________________________</w:t>
      </w:r>
    </w:p>
    <w:p>
      <w:pPr>
        <w:widowControl w:val="0"/>
        <w:numPr>
          <w:ilvl w:val="0"/>
          <w:numId w:val="17"/>
        </w:numPr>
        <w:spacing w:line="360" w:lineRule="auto"/>
        <w:jc w:val="both"/>
        <w:rPr>
          <w:rFonts w:hint="eastAsia"/>
          <w:sz w:val="21"/>
          <w:szCs w:val="21"/>
          <w:lang w:val="en-US" w:eastAsia="zh-CN"/>
        </w:rPr>
      </w:pPr>
      <w:r>
        <w:rPr>
          <w:rFonts w:hint="eastAsia"/>
          <w:sz w:val="21"/>
          <w:szCs w:val="21"/>
          <w:lang w:val="en-US" w:eastAsia="zh-CN"/>
        </w:rPr>
        <w:t>根据戏剧，我们可以一窥当时的生活现实，结合全剧以及你的理解，分几点简要说说当时威尼斯的社会背景。（4分）</w:t>
      </w:r>
    </w:p>
    <w:p>
      <w:pPr>
        <w:widowControl w:val="0"/>
        <w:numPr>
          <w:ilvl w:val="0"/>
          <w:numId w:val="0"/>
        </w:numPr>
        <w:spacing w:line="360" w:lineRule="auto"/>
        <w:jc w:val="both"/>
        <w:rPr>
          <w:rFonts w:eastAsiaTheme="minorEastAsia" w:hint="eastAsia"/>
          <w:sz w:val="21"/>
          <w:szCs w:val="21"/>
          <w:lang w:val="en-US" w:eastAsia="zh-CN"/>
        </w:rPr>
      </w:pPr>
      <w:r>
        <w:rPr>
          <w:rFonts w:hint="eastAsia"/>
          <w:sz w:val="21"/>
          <w:szCs w:val="21"/>
          <w:lang w:val="en-US" w:eastAsia="zh-CN"/>
        </w:rPr>
        <w:t>______________________________________________________________________________________________________________________________________________________________</w: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83E764D"/>
    <w:multiLevelType w:val="singleLevel"/>
    <w:tmpl w:val="583E764D"/>
    <w:lvl w:ilvl="0">
      <w:start w:val="1"/>
      <w:numFmt w:val="chineseCounting"/>
      <w:suff w:val="nothing"/>
      <w:lvlText w:val="%1、"/>
      <w:lvlJc w:val="left"/>
    </w:lvl>
  </w:abstractNum>
  <w:abstractNum w:abstractNumId="1">
    <w:nsid w:val="583E7663"/>
    <w:multiLevelType w:val="singleLevel"/>
    <w:tmpl w:val="583E7663"/>
    <w:lvl w:ilvl="0">
      <w:start w:val="1"/>
      <w:numFmt w:val="decimal"/>
      <w:suff w:val="nothing"/>
      <w:lvlText w:val="%1、"/>
      <w:lvlJc w:val="left"/>
    </w:lvl>
  </w:abstractNum>
  <w:abstractNum w:abstractNumId="2">
    <w:nsid w:val="583E76AF"/>
    <w:multiLevelType w:val="singleLevel"/>
    <w:tmpl w:val="583E76AF"/>
    <w:lvl w:ilvl="0">
      <w:start w:val="1"/>
      <w:numFmt w:val="decimal"/>
      <w:suff w:val="nothing"/>
      <w:lvlText w:val="（%1）"/>
      <w:lvlJc w:val="left"/>
    </w:lvl>
  </w:abstractNum>
  <w:abstractNum w:abstractNumId="3">
    <w:nsid w:val="583E77C7"/>
    <w:multiLevelType w:val="singleLevel"/>
    <w:tmpl w:val="583E77C7"/>
    <w:lvl w:ilvl="0">
      <w:start w:val="2"/>
      <w:numFmt w:val="decimal"/>
      <w:suff w:val="nothing"/>
      <w:lvlText w:val="%1、"/>
      <w:lvlJc w:val="left"/>
    </w:lvl>
  </w:abstractNum>
  <w:abstractNum w:abstractNumId="4">
    <w:nsid w:val="583E77E0"/>
    <w:multiLevelType w:val="singleLevel"/>
    <w:tmpl w:val="583E77E0"/>
    <w:lvl w:ilvl="0">
      <w:start w:val="1"/>
      <w:numFmt w:val="decimal"/>
      <w:suff w:val="nothing"/>
      <w:lvlText w:val="（%1）"/>
      <w:lvlJc w:val="left"/>
    </w:lvl>
  </w:abstractNum>
  <w:abstractNum w:abstractNumId="5">
    <w:nsid w:val="583E787B"/>
    <w:multiLevelType w:val="singleLevel"/>
    <w:tmpl w:val="583E787B"/>
    <w:lvl w:ilvl="0">
      <w:start w:val="3"/>
      <w:numFmt w:val="decimal"/>
      <w:suff w:val="nothing"/>
      <w:lvlText w:val="%1、"/>
      <w:lvlJc w:val="left"/>
    </w:lvl>
  </w:abstractNum>
  <w:abstractNum w:abstractNumId="6">
    <w:nsid w:val="583E7FBE"/>
    <w:multiLevelType w:val="singleLevel"/>
    <w:tmpl w:val="583E7FBE"/>
    <w:lvl w:ilvl="0">
      <w:start w:val="2"/>
      <w:numFmt w:val="chineseCounting"/>
      <w:suff w:val="nothing"/>
      <w:lvlText w:val="%1、"/>
      <w:lvlJc w:val="left"/>
    </w:lvl>
  </w:abstractNum>
  <w:abstractNum w:abstractNumId="7">
    <w:nsid w:val="583E7FD2"/>
    <w:multiLevelType w:val="singleLevel"/>
    <w:tmpl w:val="583E7FD2"/>
    <w:lvl w:ilvl="0">
      <w:start w:val="1"/>
      <w:numFmt w:val="chineseCounting"/>
      <w:suff w:val="nothing"/>
      <w:lvlText w:val="（%1）"/>
      <w:lvlJc w:val="left"/>
    </w:lvl>
  </w:abstractNum>
  <w:abstractNum w:abstractNumId="8">
    <w:nsid w:val="583E80DC"/>
    <w:multiLevelType w:val="singleLevel"/>
    <w:tmpl w:val="583E80DC"/>
    <w:lvl w:ilvl="0">
      <w:start w:val="6"/>
      <w:numFmt w:val="decimal"/>
      <w:suff w:val="nothing"/>
      <w:lvlText w:val="%1、"/>
      <w:lvlJc w:val="left"/>
    </w:lvl>
  </w:abstractNum>
  <w:abstractNum w:abstractNumId="9">
    <w:nsid w:val="583E822A"/>
    <w:multiLevelType w:val="singleLevel"/>
    <w:tmpl w:val="583E822A"/>
    <w:lvl w:ilvl="0">
      <w:start w:val="2"/>
      <w:numFmt w:val="chineseCounting"/>
      <w:suff w:val="nothing"/>
      <w:lvlText w:val="（%1）"/>
      <w:lvlJc w:val="left"/>
    </w:lvl>
  </w:abstractNum>
  <w:abstractNum w:abstractNumId="10">
    <w:nsid w:val="583E85A9"/>
    <w:multiLevelType w:val="singleLevel"/>
    <w:tmpl w:val="583E85A9"/>
    <w:lvl w:ilvl="0">
      <w:start w:val="9"/>
      <w:numFmt w:val="decimal"/>
      <w:suff w:val="nothing"/>
      <w:lvlText w:val="%1、"/>
      <w:lvlJc w:val="left"/>
    </w:lvl>
  </w:abstractNum>
  <w:abstractNum w:abstractNumId="11">
    <w:nsid w:val="583E8728"/>
    <w:multiLevelType w:val="singleLevel"/>
    <w:tmpl w:val="583E8728"/>
    <w:lvl w:ilvl="0">
      <w:start w:val="3"/>
      <w:numFmt w:val="chineseCounting"/>
      <w:suff w:val="nothing"/>
      <w:lvlText w:val="（%1）"/>
      <w:lvlJc w:val="left"/>
    </w:lvl>
  </w:abstractNum>
  <w:abstractNum w:abstractNumId="12">
    <w:nsid w:val="583E879B"/>
    <w:multiLevelType w:val="singleLevel"/>
    <w:tmpl w:val="583E879B"/>
    <w:lvl w:ilvl="0">
      <w:start w:val="12"/>
      <w:numFmt w:val="decimal"/>
      <w:suff w:val="nothing"/>
      <w:lvlText w:val="%1、"/>
      <w:lvlJc w:val="left"/>
    </w:lvl>
  </w:abstractNum>
  <w:abstractNum w:abstractNumId="13">
    <w:nsid w:val="583E8ADC"/>
    <w:multiLevelType w:val="singleLevel"/>
    <w:tmpl w:val="583E8ADC"/>
    <w:lvl w:ilvl="0">
      <w:start w:val="3"/>
      <w:numFmt w:val="chineseCounting"/>
      <w:suff w:val="nothing"/>
      <w:lvlText w:val="%1、"/>
      <w:lvlJc w:val="left"/>
    </w:lvl>
  </w:abstractNum>
  <w:abstractNum w:abstractNumId="14">
    <w:nsid w:val="583E8AF1"/>
    <w:multiLevelType w:val="singleLevel"/>
    <w:tmpl w:val="583E8AF1"/>
    <w:lvl w:ilvl="0">
      <w:start w:val="19"/>
      <w:numFmt w:val="decimal"/>
      <w:suff w:val="nothing"/>
      <w:lvlText w:val="%1、"/>
      <w:lvlJc w:val="left"/>
    </w:lvl>
  </w:abstractNum>
  <w:abstractNum w:abstractNumId="15">
    <w:nsid w:val="583E8BA5"/>
    <w:multiLevelType w:val="singleLevel"/>
    <w:tmpl w:val="583E8BA5"/>
    <w:lvl w:ilvl="0">
      <w:start w:val="2"/>
      <w:numFmt w:val="decimal"/>
      <w:suff w:val="nothing"/>
      <w:lvlText w:val="（%1）"/>
      <w:lvlJc w:val="left"/>
    </w:lvl>
  </w:abstractNum>
  <w:abstractNum w:abstractNumId="16">
    <w:nsid w:val="583E9700"/>
    <w:multiLevelType w:val="singleLevel"/>
    <w:tmpl w:val="583E9700"/>
    <w:lvl w:ilvl="0">
      <w:start w:val="1"/>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 w:type="paragraph" w:styleId="NormalWeb">
    <w:name w:val="Normal (Web)"/>
    <w:basedOn w:val="Normal"/>
    <w:pPr>
      <w:spacing w:before="0" w:beforeAutospacing="1" w:after="0" w:afterAutospacing="1"/>
      <w:ind w:left="0" w:right="0"/>
      <w:jc w:val="left"/>
    </w:pPr>
    <w:rPr>
      <w:kern w:val="0"/>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十卦九不准1420968202</cp:lastModifiedBy>
  <cp:revision>1</cp:revision>
  <dcterms:created xsi:type="dcterms:W3CDTF">2016-11-30T06:45:00Z</dcterms:created>
  <dcterms:modified xsi:type="dcterms:W3CDTF">2018-09-22T09:58:13Z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