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rsidR="00A21AE2">
      <w:pPr>
        <w:pStyle w:val="Heading1"/>
        <w:textAlignment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2pt;margin-left:962pt;margin-top:920pt;mso-position-horizontal-relative:page;mso-position-vertical-relative:top-margin-area;position:absolute;width:36pt;z-index:251658240">
            <v:imagedata r:id="rId4" o:title=""/>
          </v:shape>
        </w:pict>
      </w:r>
      <w:bookmarkStart w:id="0" w:name="鲁教版九年级化学下册期末检测试卷"/>
      <w:bookmarkEnd w:id="0"/>
      <w:r>
        <w:t>鲁教版九年级化学下册期末检测试卷</w:t>
      </w:r>
    </w:p>
    <w:p w:rsidR="00A21AE2">
      <w:pPr>
        <w:pStyle w:val="Heading2"/>
        <w:textAlignment w:val="center"/>
      </w:pPr>
      <w:bookmarkStart w:id="1" w:name="学校__________-班级__________-姓名__________-考"/>
      <w:bookmarkEnd w:id="1"/>
      <w:r>
        <w:t>学校：</w:t>
      </w:r>
      <w:r>
        <w:t xml:space="preserve">__________ </w:t>
      </w:r>
      <w:r>
        <w:t>班级：</w:t>
      </w:r>
      <w:r>
        <w:t xml:space="preserve">__________ </w:t>
      </w:r>
      <w:r>
        <w:t>姓名：</w:t>
      </w:r>
      <w:r>
        <w:t xml:space="preserve">__________ </w:t>
      </w:r>
      <w:r>
        <w:t>考号：</w:t>
      </w:r>
      <w:r>
        <w:t>__________</w:t>
      </w:r>
    </w:p>
    <w:p w:rsidR="00A21AE2" w:rsidRPr="00563B7E" w:rsidP="00563B7E">
      <w:pPr>
        <w:textAlignment w:val="center"/>
      </w:pPr>
      <w:r>
        <w:t xml:space="preserve"> </w:t>
      </w:r>
      <w:r>
        <w:t>一、</w:t>
      </w:r>
      <w:r>
        <w:t xml:space="preserve"> </w:t>
      </w:r>
      <w:r>
        <w:t>选择题</w:t>
      </w:r>
      <w:r>
        <w:t xml:space="preserve"> </w:t>
      </w:r>
      <w:r>
        <w:t>（本题共计</w:t>
      </w:r>
      <w:r>
        <w:t xml:space="preserve"> 15 </w:t>
      </w:r>
      <w:r>
        <w:t>小题</w:t>
      </w:r>
      <w:r>
        <w:t xml:space="preserve">  </w:t>
      </w:r>
      <w:r>
        <w:t>，每题</w:t>
      </w:r>
      <w:r>
        <w:t xml:space="preserve"> 2 </w:t>
      </w:r>
      <w:r>
        <w:t>分</w:t>
      </w:r>
      <w:r>
        <w:t xml:space="preserve"> </w:t>
      </w:r>
      <w:r>
        <w:t>，共计</w:t>
      </w:r>
      <w:r>
        <w:t>30</w:t>
      </w:r>
      <w:r>
        <w:t>分</w:t>
      </w:r>
      <w:r>
        <w:t xml:space="preserve"> </w:t>
      </w:r>
      <w:r>
        <w:t>，</w:t>
      </w:r>
      <w:r>
        <w:t xml:space="preserve"> </w:t>
      </w:r>
      <w:r>
        <w:t>）</w:t>
      </w:r>
      <w:r>
        <w:t xml:space="preserve"> </w:t>
      </w:r>
    </w:p>
    <w:p w:rsidR="00A21AE2">
      <w:pPr>
        <w:textAlignment w:val="center"/>
      </w:pPr>
      <w:r>
        <w:t xml:space="preserve">1.  </w:t>
      </w:r>
      <w:r>
        <w:t>张亮在实验室用足量的锌粒与稀硫酸按如图装置制取一定量的氢气时，发现液面刚好不与锌粒接触而又无酸液可加，若从长颈漏斗中加入适量下列试剂，又不影响生成氢气的量，你认为最合适的是（</w:t>
      </w:r>
      <w:r>
        <w:t xml:space="preserve"> </w:t>
      </w:r>
      <w:r>
        <w:t>）</w:t>
      </w:r>
    </w:p>
    <w:p w:rsidR="00A21AE2">
      <w:pPr>
        <w:textAlignment w:val="center"/>
      </w:pPr>
      <w:r>
        <w:rPr>
          <w:noProof/>
        </w:rPr>
        <w:drawing>
          <wp:inline distT="0" distB="0" distL="0" distR="0">
            <wp:extent cx="1155031" cy="1079404"/>
            <wp:effectExtent l="0" t="0" r="0" b="0"/>
            <wp:docPr id="1" name="Picture" descr="go题库"/>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733a14e6e49e83c3fece3f175958bd67.png@w=168&amp;h=157"/>
                    <pic:cNvPicPr>
                      <a:picLocks noChangeAspect="1" noChangeArrowheads="1"/>
                    </pic:cNvPicPr>
                  </pic:nvPicPr>
                  <pic:blipFill>
                    <a:blip xmlns:r="http://schemas.openxmlformats.org/officeDocument/2006/relationships" r:embed="rId5"/>
                    <a:stretch>
                      <a:fillRect/>
                    </a:stretch>
                  </pic:blipFill>
                  <pic:spPr bwMode="auto">
                    <a:xfrm>
                      <a:off x="0" y="0"/>
                      <a:ext cx="1617044" cy="1511166"/>
                    </a:xfrm>
                    <a:prstGeom prst="rect">
                      <a:avLst/>
                    </a:prstGeom>
                    <a:noFill/>
                    <a:ln w="9525">
                      <a:noFill/>
                      <a:headEnd/>
                      <a:tailEnd/>
                    </a:ln>
                  </pic:spPr>
                </pic:pic>
              </a:graphicData>
            </a:graphic>
          </wp:inline>
        </w:drawing>
      </w:r>
    </w:p>
    <w:tbl>
      <w:tblPr>
        <w:tblW w:w="5000" w:type="pct"/>
        <w:tblLook w:val="04A0"/>
      </w:tblPr>
      <w:tblGrid>
        <w:gridCol w:w="4546"/>
        <w:gridCol w:w="3976"/>
      </w:tblGrid>
      <w:tr>
        <w:tblPrEx>
          <w:tblW w:w="5000" w:type="pct"/>
          <w:tblLook w:val="04A0"/>
        </w:tblPrEx>
        <w:tc>
          <w:tcPr>
            <w:tcW w:w="0" w:type="auto"/>
          </w:tcPr>
          <w:p w:rsidR="00A21AE2">
            <w:pPr>
              <w:textAlignment w:val="center"/>
            </w:pPr>
            <w:r>
              <w:t>A.</w:t>
            </w:r>
            <w:r>
              <w:t>氢氧化钠溶液</w:t>
            </w:r>
          </w:p>
        </w:tc>
        <w:tc>
          <w:tcPr>
            <w:tcW w:w="0" w:type="auto"/>
          </w:tcPr>
          <w:p w:rsidR="00A21AE2">
            <w:pPr>
              <w:textAlignment w:val="center"/>
            </w:pPr>
            <w:r>
              <w:t>B.</w:t>
            </w:r>
            <w:r>
              <w:t>碳酸钠溶液</w:t>
            </w:r>
          </w:p>
        </w:tc>
      </w:tr>
      <w:tr>
        <w:tblPrEx>
          <w:tblW w:w="5000" w:type="pct"/>
          <w:tblLook w:val="04A0"/>
        </w:tblPrEx>
        <w:tc>
          <w:tcPr>
            <w:tcW w:w="0" w:type="auto"/>
          </w:tcPr>
          <w:p w:rsidR="00A21AE2">
            <w:pPr>
              <w:textAlignment w:val="center"/>
            </w:pPr>
            <w:r>
              <w:t>C.</w:t>
            </w:r>
            <w:r>
              <w:t>硫酸钠溶液</w:t>
            </w:r>
          </w:p>
        </w:tc>
        <w:tc>
          <w:tcPr>
            <w:tcW w:w="0" w:type="auto"/>
          </w:tcPr>
          <w:p w:rsidR="00A21AE2">
            <w:pPr>
              <w:textAlignment w:val="center"/>
            </w:pPr>
            <w:r>
              <w:t>D.</w:t>
            </w:r>
            <w:r>
              <w:t>澄清石灰水</w:t>
            </w:r>
          </w:p>
        </w:tc>
      </w:tr>
    </w:tbl>
    <w:p w:rsidR="00A21AE2">
      <w:pPr>
        <w:textAlignment w:val="center"/>
      </w:pPr>
      <w:r>
        <w:t> </w:t>
      </w:r>
      <w:r>
        <w:t xml:space="preserve">2.  </w:t>
      </w:r>
      <w:r>
        <w:t>下列有关资源的叙述正确的是（</w:t>
      </w:r>
      <w:r>
        <w:t xml:space="preserve"> </w:t>
      </w:r>
      <w:r>
        <w:t>）</w:t>
      </w:r>
      <w:r>
        <w:t xml:space="preserve"> </w:t>
      </w:r>
    </w:p>
    <w:p w:rsidR="00A21AE2">
      <w:pPr>
        <w:textAlignment w:val="center"/>
      </w:pPr>
      <w:r>
        <w:t>A.</w:t>
      </w:r>
      <w:r>
        <w:t>矿物的储量有限，有些可以再生</w:t>
      </w:r>
    </w:p>
    <w:p w:rsidR="00A21AE2">
      <w:pPr>
        <w:textAlignment w:val="center"/>
      </w:pPr>
      <w:r>
        <w:t>B.</w:t>
      </w:r>
      <w:r>
        <w:t>海洋是地球上巨大的资源宝库，海水中含</w:t>
      </w:r>
      <m:oMath>
        <m:r>
          <w:rPr>
            <w:rFonts w:ascii="Cambria Math" w:hAnsi="Cambria Math"/>
          </w:rPr>
          <m:t>80</m:t>
        </m:r>
      </m:oMath>
      <w:r>
        <w:t>多种物质</w:t>
      </w:r>
    </w:p>
    <w:p w:rsidR="00A21AE2">
      <w:pPr>
        <w:textAlignment w:val="center"/>
      </w:pPr>
      <w:r>
        <w:t>C.</w:t>
      </w:r>
      <w:r>
        <w:t>氯化钠在自然界分布很广，工业上可以氯化钠为原料制取氢氧化钠</w:t>
      </w:r>
    </w:p>
    <w:p w:rsidR="00A21AE2">
      <w:pPr>
        <w:textAlignment w:val="center"/>
      </w:pPr>
      <w:r>
        <w:t>D.</w:t>
      </w:r>
      <w:r>
        <w:t>废旧金属可回收再利用，但不包括被腐蚀的铁制品</w:t>
      </w:r>
    </w:p>
    <w:p w:rsidR="00A21AE2">
      <w:pPr>
        <w:textAlignment w:val="center"/>
      </w:pPr>
      <w:r>
        <w:t> </w:t>
      </w:r>
      <w:r>
        <w:t xml:space="preserve">3.  </w:t>
      </w:r>
      <w:r>
        <w:t>化学肥料对农业的高产丰收起着重要作用．下列化肥中，从外观即可与其它化肥相区别的是（</w:t>
      </w:r>
      <w:r>
        <w:t xml:space="preserve"> </w:t>
      </w:r>
      <w:r>
        <w:t>）</w:t>
      </w:r>
      <w:r>
        <w:t xml:space="preserve"> </w:t>
      </w:r>
    </w:p>
    <w:tbl>
      <w:tblPr>
        <w:tblW w:w="5000" w:type="pct"/>
        <w:tblLook w:val="04A0"/>
      </w:tblPr>
      <w:tblGrid>
        <w:gridCol w:w="2253"/>
        <w:gridCol w:w="1784"/>
        <w:gridCol w:w="2226"/>
        <w:gridCol w:w="2259"/>
      </w:tblGrid>
      <w:tr>
        <w:tblPrEx>
          <w:tblW w:w="5000" w:type="pct"/>
          <w:tblLook w:val="04A0"/>
        </w:tblPrEx>
        <w:tc>
          <w:tcPr>
            <w:tcW w:w="0" w:type="auto"/>
          </w:tcPr>
          <w:p w:rsidR="00A21AE2">
            <w:pPr>
              <w:textAlignment w:val="center"/>
            </w:pPr>
            <w:r>
              <w:t>A.</w:t>
            </w:r>
            <w:r>
              <w:t>氯化钾</w:t>
            </w:r>
          </w:p>
        </w:tc>
        <w:tc>
          <w:tcPr>
            <w:tcW w:w="0" w:type="auto"/>
          </w:tcPr>
          <w:p w:rsidR="00A21AE2">
            <w:pPr>
              <w:textAlignment w:val="center"/>
            </w:pPr>
            <w:r>
              <w:t>B.</w:t>
            </w:r>
            <w:r>
              <w:t>尿素</w:t>
            </w:r>
          </w:p>
        </w:tc>
        <w:tc>
          <w:tcPr>
            <w:tcW w:w="0" w:type="auto"/>
          </w:tcPr>
          <w:p w:rsidR="00A21AE2">
            <w:pPr>
              <w:textAlignment w:val="center"/>
            </w:pPr>
            <w:r>
              <w:t>C.</w:t>
            </w:r>
            <w:r>
              <w:t>磷矿粉</w:t>
            </w:r>
          </w:p>
        </w:tc>
        <w:tc>
          <w:tcPr>
            <w:tcW w:w="0" w:type="auto"/>
          </w:tcPr>
          <w:p w:rsidR="00A21AE2">
            <w:pPr>
              <w:textAlignment w:val="center"/>
            </w:pPr>
            <w:r>
              <w:t>D.</w:t>
            </w:r>
            <w:r>
              <w:t>硫酸铵</w:t>
            </w:r>
          </w:p>
        </w:tc>
      </w:tr>
    </w:tbl>
    <w:p w:rsidR="00A21AE2">
      <w:pPr>
        <w:textAlignment w:val="center"/>
      </w:pPr>
      <w:r>
        <w:t> </w:t>
      </w:r>
      <w:r>
        <w:t xml:space="preserve">4.  </w:t>
      </w:r>
      <w:r>
        <w:t>如图实验中，酚酞显示的红色不会消失的是（</w:t>
      </w:r>
      <w:r>
        <w:t xml:space="preserve"> </w:t>
      </w:r>
      <w:r>
        <w:t>）</w:t>
      </w:r>
      <w:r>
        <w:t xml:space="preserve"> </w:t>
      </w:r>
    </w:p>
    <w:tbl>
      <w:tblPr>
        <w:tblW w:w="5000" w:type="pct"/>
        <w:tblLook w:val="04A0"/>
      </w:tblPr>
      <w:tblGrid>
        <w:gridCol w:w="4186"/>
        <w:gridCol w:w="4336"/>
      </w:tblGrid>
      <w:tr>
        <w:tblPrEx>
          <w:tblW w:w="5000" w:type="pct"/>
          <w:tblLook w:val="04A0"/>
        </w:tblPrEx>
        <w:tc>
          <w:tcPr>
            <w:tcW w:w="0" w:type="auto"/>
          </w:tcPr>
          <w:p w:rsidR="00A21AE2">
            <w:pPr>
              <w:textAlignment w:val="center"/>
            </w:pPr>
            <w:r>
              <w:t>A.</w:t>
            </w:r>
          </w:p>
          <w:p w:rsidR="00A21AE2">
            <w:pPr>
              <w:textAlignment w:val="center"/>
            </w:pPr>
            <w:r>
              <w:rPr>
                <w:noProof/>
              </w:rPr>
              <w:drawing>
                <wp:inline distT="0" distB="0" distL="0" distR="0">
                  <wp:extent cx="639392" cy="1155031"/>
                  <wp:effectExtent l="0" t="0" r="0" b="0"/>
                  <wp:docPr id="2" name="Picture" descr="go题库"/>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462a88ef70ad2c94a805f5c665c6e7f2.png@w=93&amp;h=168"/>
                          <pic:cNvPicPr>
                            <a:picLocks noChangeAspect="1" noChangeArrowheads="1"/>
                          </pic:cNvPicPr>
                        </pic:nvPicPr>
                        <pic:blipFill>
                          <a:blip xmlns:r="http://schemas.openxmlformats.org/officeDocument/2006/relationships" r:embed="rId6"/>
                          <a:stretch>
                            <a:fillRect/>
                          </a:stretch>
                        </pic:blipFill>
                        <pic:spPr bwMode="auto">
                          <a:xfrm>
                            <a:off x="0" y="0"/>
                            <a:ext cx="895149" cy="1617044"/>
                          </a:xfrm>
                          <a:prstGeom prst="rect">
                            <a:avLst/>
                          </a:prstGeom>
                          <a:noFill/>
                          <a:ln w="9525">
                            <a:noFill/>
                            <a:headEnd/>
                            <a:tailEnd/>
                          </a:ln>
                        </pic:spPr>
                      </pic:pic>
                    </a:graphicData>
                  </a:graphic>
                </wp:inline>
              </w:drawing>
            </w:r>
          </w:p>
        </w:tc>
        <w:tc>
          <w:tcPr>
            <w:tcW w:w="0" w:type="auto"/>
          </w:tcPr>
          <w:p w:rsidR="00A21AE2">
            <w:pPr>
              <w:textAlignment w:val="center"/>
            </w:pPr>
            <w:r>
              <w:t>B.</w:t>
            </w:r>
          </w:p>
          <w:p w:rsidR="00A21AE2">
            <w:pPr>
              <w:textAlignment w:val="center"/>
            </w:pPr>
            <w:r>
              <w:rPr>
                <w:noProof/>
              </w:rPr>
              <w:drawing>
                <wp:inline distT="0" distB="0" distL="0" distR="0">
                  <wp:extent cx="577515" cy="1127530"/>
                  <wp:effectExtent l="0" t="0" r="0" b="0"/>
                  <wp:docPr id="3" name="Picture" descr="go题库"/>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68c62b6cfeb49239e98513feddf3c1dc.png@w=84&amp;h=164"/>
                          <pic:cNvPicPr>
                            <a:picLocks noChangeAspect="1" noChangeArrowheads="1"/>
                          </pic:cNvPicPr>
                        </pic:nvPicPr>
                        <pic:blipFill>
                          <a:blip xmlns:r="http://schemas.openxmlformats.org/officeDocument/2006/relationships" r:embed="rId7"/>
                          <a:stretch>
                            <a:fillRect/>
                          </a:stretch>
                        </pic:blipFill>
                        <pic:spPr bwMode="auto">
                          <a:xfrm>
                            <a:off x="0" y="0"/>
                            <a:ext cx="808522" cy="1578543"/>
                          </a:xfrm>
                          <a:prstGeom prst="rect">
                            <a:avLst/>
                          </a:prstGeom>
                          <a:noFill/>
                          <a:ln w="9525">
                            <a:noFill/>
                            <a:headEnd/>
                            <a:tailEnd/>
                          </a:ln>
                        </pic:spPr>
                      </pic:pic>
                    </a:graphicData>
                  </a:graphic>
                </wp:inline>
              </w:drawing>
            </w:r>
          </w:p>
        </w:tc>
      </w:tr>
      <w:tr>
        <w:tblPrEx>
          <w:tblW w:w="5000" w:type="pct"/>
          <w:tblLook w:val="04A0"/>
        </w:tblPrEx>
        <w:tc>
          <w:tcPr>
            <w:tcW w:w="0" w:type="auto"/>
          </w:tcPr>
          <w:p w:rsidR="00A21AE2">
            <w:pPr>
              <w:textAlignment w:val="center"/>
            </w:pPr>
            <w:r>
              <w:t>C.</w:t>
            </w:r>
          </w:p>
          <w:p w:rsidR="00A21AE2">
            <w:pPr>
              <w:textAlignment w:val="center"/>
            </w:pPr>
            <w:r>
              <w:rPr>
                <w:noProof/>
              </w:rPr>
              <w:drawing>
                <wp:inline distT="0" distB="0" distL="0" distR="0">
                  <wp:extent cx="598140" cy="1106905"/>
                  <wp:effectExtent l="0" t="0" r="0" b="0"/>
                  <wp:docPr id="4" name="Picture" descr="go题库"/>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fe947624b673ec658ffb00c06c434801.png@w=87&amp;h=161"/>
                          <pic:cNvPicPr>
                            <a:picLocks noChangeAspect="1" noChangeArrowheads="1"/>
                          </pic:cNvPicPr>
                        </pic:nvPicPr>
                        <pic:blipFill>
                          <a:blip xmlns:r="http://schemas.openxmlformats.org/officeDocument/2006/relationships" r:embed="rId8"/>
                          <a:stretch>
                            <a:fillRect/>
                          </a:stretch>
                        </pic:blipFill>
                        <pic:spPr bwMode="auto">
                          <a:xfrm>
                            <a:off x="0" y="0"/>
                            <a:ext cx="837397" cy="1549667"/>
                          </a:xfrm>
                          <a:prstGeom prst="rect">
                            <a:avLst/>
                          </a:prstGeom>
                          <a:noFill/>
                          <a:ln w="9525">
                            <a:noFill/>
                            <a:headEnd/>
                            <a:tailEnd/>
                          </a:ln>
                        </pic:spPr>
                      </pic:pic>
                    </a:graphicData>
                  </a:graphic>
                </wp:inline>
              </w:drawing>
            </w:r>
          </w:p>
        </w:tc>
        <w:tc>
          <w:tcPr>
            <w:tcW w:w="0" w:type="auto"/>
          </w:tcPr>
          <w:p w:rsidR="00A21AE2">
            <w:pPr>
              <w:textAlignment w:val="center"/>
            </w:pPr>
            <w:r>
              <w:t>D.</w:t>
            </w:r>
          </w:p>
          <w:p w:rsidR="00A21AE2">
            <w:pPr>
              <w:textAlignment w:val="center"/>
            </w:pPr>
            <w:r>
              <w:rPr>
                <w:noProof/>
              </w:rPr>
              <w:drawing>
                <wp:inline distT="0" distB="0" distL="0" distR="0">
                  <wp:extent cx="666892" cy="1189407"/>
                  <wp:effectExtent l="0" t="0" r="0" b="0"/>
                  <wp:docPr id="5" name="Picture" descr="go题库"/>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8b4d14815a17b5741094d2f1bd5d3191.png@w=97&amp;h=173"/>
                          <pic:cNvPicPr>
                            <a:picLocks noChangeAspect="1" noChangeArrowheads="1"/>
                          </pic:cNvPicPr>
                        </pic:nvPicPr>
                        <pic:blipFill>
                          <a:blip xmlns:r="http://schemas.openxmlformats.org/officeDocument/2006/relationships" r:embed="rId9"/>
                          <a:stretch>
                            <a:fillRect/>
                          </a:stretch>
                        </pic:blipFill>
                        <pic:spPr bwMode="auto">
                          <a:xfrm>
                            <a:off x="0" y="0"/>
                            <a:ext cx="933650" cy="1665170"/>
                          </a:xfrm>
                          <a:prstGeom prst="rect">
                            <a:avLst/>
                          </a:prstGeom>
                          <a:noFill/>
                          <a:ln w="9525">
                            <a:noFill/>
                            <a:headEnd/>
                            <a:tailEnd/>
                          </a:ln>
                        </pic:spPr>
                      </pic:pic>
                    </a:graphicData>
                  </a:graphic>
                </wp:inline>
              </w:drawing>
            </w:r>
          </w:p>
        </w:tc>
      </w:tr>
    </w:tbl>
    <w:p w:rsidR="00A21AE2">
      <w:pPr>
        <w:textAlignment w:val="center"/>
      </w:pPr>
      <w:r>
        <w:t> </w:t>
      </w:r>
      <w:r>
        <w:t xml:space="preserve">5.  </w:t>
      </w:r>
      <m:oMath>
        <m:r>
          <w:rPr>
            <w:rFonts w:ascii="Cambria Math" w:hAnsi="Cambria Math"/>
          </w:rPr>
          <m:t>X</m:t>
        </m:r>
      </m:oMath>
      <w:r>
        <w:t>、</w:t>
      </w:r>
      <m:oMath>
        <m:r>
          <w:rPr>
            <w:rFonts w:ascii="Cambria Math" w:hAnsi="Cambria Math"/>
          </w:rPr>
          <m:t>Y</m:t>
        </m:r>
      </m:oMath>
      <w:r>
        <w:t>、</w:t>
      </w:r>
      <m:oMath>
        <m:r>
          <w:rPr>
            <w:rFonts w:ascii="Cambria Math" w:hAnsi="Cambria Math"/>
          </w:rPr>
          <m:t>Z</m:t>
        </m:r>
      </m:oMath>
      <w:r>
        <w:t>是三种金属单质，其中只有</w:t>
      </w:r>
      <m:oMath>
        <m:r>
          <w:rPr>
            <w:rFonts w:ascii="Cambria Math" w:hAnsi="Cambria Math"/>
          </w:rPr>
          <m:t>X</m:t>
        </m:r>
      </m:oMath>
      <w:r>
        <w:t>可以与稀硫酸反应产生氢气．将</w:t>
      </w:r>
      <m:oMath>
        <m:r>
          <w:rPr>
            <w:rFonts w:ascii="Cambria Math" w:hAnsi="Cambria Math"/>
          </w:rPr>
          <m:t>Z</m:t>
        </m:r>
      </m:oMath>
      <w:r>
        <w:t>投入到</w:t>
      </w:r>
      <m:oMath>
        <m:r>
          <w:rPr>
            <w:rFonts w:ascii="Cambria Math" w:hAnsi="Cambria Math"/>
          </w:rPr>
          <m:t>Y</m:t>
        </m:r>
      </m:oMath>
      <w:r>
        <w:t>的盐溶液中，发现</w:t>
      </w:r>
      <m:oMath>
        <m:r>
          <w:rPr>
            <w:rFonts w:ascii="Cambria Math" w:hAnsi="Cambria Math"/>
          </w:rPr>
          <m:t>Z</m:t>
        </m:r>
      </m:oMath>
      <w:r>
        <w:t>的表面有</w:t>
      </w:r>
      <m:oMath>
        <m:r>
          <w:rPr>
            <w:rFonts w:ascii="Cambria Math" w:hAnsi="Cambria Math"/>
          </w:rPr>
          <m:t>Y</m:t>
        </m:r>
      </m:oMath>
      <w:r>
        <w:t>析出．则</w:t>
      </w:r>
      <m:oMath>
        <m:r>
          <w:rPr>
            <w:rFonts w:ascii="Cambria Math" w:hAnsi="Cambria Math"/>
          </w:rPr>
          <m:t>X</m:t>
        </m:r>
      </m:oMath>
      <w:r>
        <w:t>、</w:t>
      </w:r>
      <m:oMath>
        <m:r>
          <w:rPr>
            <w:rFonts w:ascii="Cambria Math" w:hAnsi="Cambria Math"/>
          </w:rPr>
          <m:t>Y</m:t>
        </m:r>
      </m:oMath>
      <w:r>
        <w:t>、</w:t>
      </w:r>
      <m:oMath>
        <m:r>
          <w:rPr>
            <w:rFonts w:ascii="Cambria Math" w:hAnsi="Cambria Math"/>
          </w:rPr>
          <m:t>Z</m:t>
        </m:r>
      </m:oMath>
      <w:r>
        <w:t>三种金属的活动性顺序按由强到弱的顺序排列正确的是（</w:t>
      </w:r>
      <w:r>
        <w:t xml:space="preserve"> </w:t>
      </w:r>
      <w:r>
        <w:t>）</w:t>
      </w:r>
      <w:r>
        <w:t xml:space="preserve"> </w:t>
      </w:r>
    </w:p>
    <w:tbl>
      <w:tblPr>
        <w:tblW w:w="5000" w:type="pct"/>
        <w:tblLook w:val="04A0"/>
      </w:tblPr>
      <w:tblGrid>
        <w:gridCol w:w="4256"/>
        <w:gridCol w:w="4266"/>
      </w:tblGrid>
      <w:tr>
        <w:tblPrEx>
          <w:tblW w:w="5000" w:type="pct"/>
          <w:tblLook w:val="04A0"/>
        </w:tblPrEx>
        <w:tc>
          <w:tcPr>
            <w:tcW w:w="0" w:type="auto"/>
          </w:tcPr>
          <w:p w:rsidR="00A21AE2">
            <w:pPr>
              <w:textAlignment w:val="center"/>
            </w:pPr>
            <w:r>
              <w:t>A.</w:t>
            </w:r>
            <m:oMath>
              <m:r>
                <w:rPr>
                  <w:rFonts w:ascii="Cambria Math" w:hAnsi="Cambria Math"/>
                </w:rPr>
                <m:t>X</m:t>
              </m:r>
              <m:r>
                <w:rPr>
                  <w:rFonts w:ascii="Cambria Math" w:hAnsi="Cambria Math"/>
                </w:rPr>
                <m:t>&gt;</m:t>
              </m:r>
              <m:r>
                <w:rPr>
                  <w:rFonts w:ascii="Cambria Math" w:hAnsi="Cambria Math"/>
                </w:rPr>
                <m:t>Y</m:t>
              </m:r>
              <m:r>
                <w:rPr>
                  <w:rFonts w:ascii="Cambria Math" w:hAnsi="Cambria Math"/>
                </w:rPr>
                <m:t>&gt;</m:t>
              </m:r>
              <m:r>
                <w:rPr>
                  <w:rFonts w:ascii="Cambria Math" w:hAnsi="Cambria Math"/>
                </w:rPr>
                <m:t>Z</m:t>
              </m:r>
            </m:oMath>
          </w:p>
        </w:tc>
        <w:tc>
          <w:tcPr>
            <w:tcW w:w="0" w:type="auto"/>
          </w:tcPr>
          <w:p w:rsidR="00A21AE2">
            <w:pPr>
              <w:textAlignment w:val="center"/>
            </w:pPr>
            <w:r>
              <w:t>B.</w:t>
            </w:r>
            <m:oMath>
              <m:r>
                <w:rPr>
                  <w:rFonts w:ascii="Cambria Math" w:hAnsi="Cambria Math"/>
                </w:rPr>
                <m:t>Z</m:t>
              </m:r>
              <m:r>
                <w:rPr>
                  <w:rFonts w:ascii="Cambria Math" w:hAnsi="Cambria Math"/>
                </w:rPr>
                <m:t>&gt;</m:t>
              </m:r>
              <m:r>
                <w:rPr>
                  <w:rFonts w:ascii="Cambria Math" w:hAnsi="Cambria Math"/>
                </w:rPr>
                <m:t>X</m:t>
              </m:r>
              <m:r>
                <w:rPr>
                  <w:rFonts w:ascii="Cambria Math" w:hAnsi="Cambria Math"/>
                </w:rPr>
                <m:t>&gt;</m:t>
              </m:r>
              <m:r>
                <w:rPr>
                  <w:rFonts w:ascii="Cambria Math" w:hAnsi="Cambria Math"/>
                </w:rPr>
                <m:t>Y</m:t>
              </m:r>
            </m:oMath>
          </w:p>
        </w:tc>
      </w:tr>
      <w:tr>
        <w:tblPrEx>
          <w:tblW w:w="5000" w:type="pct"/>
          <w:tblLook w:val="04A0"/>
        </w:tblPrEx>
        <w:tc>
          <w:tcPr>
            <w:tcW w:w="0" w:type="auto"/>
          </w:tcPr>
          <w:p w:rsidR="00A21AE2">
            <w:pPr>
              <w:textAlignment w:val="center"/>
            </w:pPr>
            <w:r>
              <w:t>C.</w:t>
            </w:r>
            <m:oMath>
              <m:r>
                <w:rPr>
                  <w:rFonts w:ascii="Cambria Math" w:hAnsi="Cambria Math"/>
                </w:rPr>
                <m:t>X</m:t>
              </m:r>
              <m:r>
                <w:rPr>
                  <w:rFonts w:ascii="Cambria Math" w:hAnsi="Cambria Math"/>
                </w:rPr>
                <m:t>&gt;</m:t>
              </m:r>
              <m:r>
                <w:rPr>
                  <w:rFonts w:ascii="Cambria Math" w:hAnsi="Cambria Math"/>
                </w:rPr>
                <m:t>Z</m:t>
              </m:r>
              <m:r>
                <w:rPr>
                  <w:rFonts w:ascii="Cambria Math" w:hAnsi="Cambria Math"/>
                </w:rPr>
                <m:t>&gt;</m:t>
              </m:r>
              <m:r>
                <w:rPr>
                  <w:rFonts w:ascii="Cambria Math" w:hAnsi="Cambria Math"/>
                </w:rPr>
                <m:t>Y</m:t>
              </m:r>
            </m:oMath>
          </w:p>
        </w:tc>
        <w:tc>
          <w:tcPr>
            <w:tcW w:w="0" w:type="auto"/>
          </w:tcPr>
          <w:p w:rsidR="00A21AE2">
            <w:pPr>
              <w:textAlignment w:val="center"/>
            </w:pPr>
            <w:r>
              <w:t>D.</w:t>
            </w:r>
            <m:oMath>
              <m:r>
                <w:rPr>
                  <w:rFonts w:ascii="Cambria Math" w:hAnsi="Cambria Math"/>
                </w:rPr>
                <m:t>Z</m:t>
              </m:r>
              <m:r>
                <w:rPr>
                  <w:rFonts w:ascii="Cambria Math" w:hAnsi="Cambria Math"/>
                </w:rPr>
                <m:t>&gt;</m:t>
              </m:r>
              <m:r>
                <w:rPr>
                  <w:rFonts w:ascii="Cambria Math" w:hAnsi="Cambria Math"/>
                </w:rPr>
                <m:t>Y</m:t>
              </m:r>
              <m:r>
                <w:rPr>
                  <w:rFonts w:ascii="Cambria Math" w:hAnsi="Cambria Math"/>
                </w:rPr>
                <m:t>&gt;</m:t>
              </m:r>
              <m:r>
                <w:rPr>
                  <w:rFonts w:ascii="Cambria Math" w:hAnsi="Cambria Math"/>
                </w:rPr>
                <m:t>X</m:t>
              </m:r>
            </m:oMath>
          </w:p>
        </w:tc>
      </w:tr>
    </w:tbl>
    <w:p w:rsidR="00A21AE2">
      <w:pPr>
        <w:textAlignment w:val="center"/>
      </w:pPr>
      <w:r>
        <w:t> </w:t>
      </w:r>
      <w:r>
        <w:t xml:space="preserve">6.  </w:t>
      </w:r>
      <w:r>
        <w:t>下列做法有利粮食产量持续稳定增长的是（</w:t>
      </w:r>
      <w:r>
        <w:t xml:space="preserve"> </w:t>
      </w:r>
      <w:r>
        <w:t>）</w:t>
      </w:r>
      <w:r>
        <w:t xml:space="preserve"> </w:t>
      </w:r>
    </w:p>
    <w:p w:rsidR="00A21AE2">
      <w:pPr>
        <w:textAlignment w:val="center"/>
      </w:pPr>
      <w:r>
        <w:t>A.</w:t>
      </w:r>
      <w:r>
        <w:t>注意经常喷洒农药防止病虫害</w:t>
      </w:r>
      <w:r w:rsidR="00563B7E">
        <w:rPr>
          <w:rFonts w:hint="eastAsia"/>
        </w:rPr>
        <w:t xml:space="preserve">    </w:t>
      </w:r>
      <w:r>
        <w:t>B.</w:t>
      </w:r>
      <w:r>
        <w:t>逐年增加单位面积上硫酸铵的施用量</w:t>
      </w:r>
    </w:p>
    <w:p w:rsidR="00A21AE2">
      <w:pPr>
        <w:textAlignment w:val="center"/>
      </w:pPr>
      <w:r>
        <w:t>C.</w:t>
      </w:r>
      <w:r>
        <w:t>将农家肥与化学肥料结合施用</w:t>
      </w:r>
      <w:r w:rsidR="00563B7E">
        <w:rPr>
          <w:rFonts w:hint="eastAsia"/>
        </w:rPr>
        <w:t xml:space="preserve">  </w:t>
      </w:r>
      <w:r>
        <w:t>D.</w:t>
      </w:r>
      <w:r>
        <w:t>将草木灰、硝酸铵、过磷酸钙混合施用</w:t>
      </w:r>
    </w:p>
    <w:p w:rsidR="00A21AE2">
      <w:pPr>
        <w:textAlignment w:val="center"/>
      </w:pPr>
      <w:r>
        <w:t> </w:t>
      </w:r>
      <w:r>
        <w:t xml:space="preserve">7.  </w:t>
      </w:r>
      <w:r>
        <w:t>某校化学小组在利用硫酸和氢氧化钠溶液探究酸碱中和反应时，利用数字化传感器测得烧杯中溶液</w:t>
      </w:r>
      <m:oMath>
        <m:r>
          <w:rPr>
            <w:rFonts w:ascii="Cambria Math" w:hAnsi="Cambria Math"/>
          </w:rPr>
          <m:t>pH</m:t>
        </m:r>
      </m:oMath>
      <w:r>
        <w:t>的变化图象，如图所示．下列说法中，正确的是（</w:t>
      </w:r>
      <w:r>
        <w:t xml:space="preserve"> </w:t>
      </w:r>
      <w:r>
        <w:t>）</w:t>
      </w:r>
    </w:p>
    <w:p w:rsidR="00A21AE2">
      <w:pPr>
        <w:textAlignment w:val="center"/>
      </w:pPr>
      <w:r>
        <w:rPr>
          <w:noProof/>
        </w:rPr>
        <w:drawing>
          <wp:inline distT="0" distB="0" distL="0" distR="0">
            <wp:extent cx="1175657" cy="1120655"/>
            <wp:effectExtent l="0" t="0" r="0" b="0"/>
            <wp:docPr id="6" name="Picture" descr="go题库"/>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3e13e44d87188f3f560228dfe87e213e.png@w=171&amp;h=163"/>
                    <pic:cNvPicPr>
                      <a:picLocks noChangeAspect="1" noChangeArrowheads="1"/>
                    </pic:cNvPicPr>
                  </pic:nvPicPr>
                  <pic:blipFill>
                    <a:blip xmlns:r="http://schemas.openxmlformats.org/officeDocument/2006/relationships" r:embed="rId10"/>
                    <a:stretch>
                      <a:fillRect/>
                    </a:stretch>
                  </pic:blipFill>
                  <pic:spPr bwMode="auto">
                    <a:xfrm>
                      <a:off x="0" y="0"/>
                      <a:ext cx="1645920" cy="1568917"/>
                    </a:xfrm>
                    <a:prstGeom prst="rect">
                      <a:avLst/>
                    </a:prstGeom>
                    <a:noFill/>
                    <a:ln w="9525">
                      <a:noFill/>
                      <a:headEnd/>
                      <a:tailEnd/>
                    </a:ln>
                  </pic:spPr>
                </pic:pic>
              </a:graphicData>
            </a:graphic>
          </wp:inline>
        </w:drawing>
      </w:r>
    </w:p>
    <w:p w:rsidR="00A21AE2">
      <w:pPr>
        <w:textAlignment w:val="center"/>
      </w:pPr>
      <w:r>
        <w:t>A.</w:t>
      </w:r>
      <w:r>
        <w:t>图中</w:t>
      </w:r>
      <m:oMath>
        <m:r>
          <w:rPr>
            <w:rFonts w:ascii="Cambria Math" w:hAnsi="Cambria Math"/>
          </w:rPr>
          <m:t>c</m:t>
        </m:r>
      </m:oMath>
      <w:r>
        <w:t>点所示溶液呈碱性，此时氢氧化钠溶液过量</w:t>
      </w:r>
    </w:p>
    <w:p w:rsidR="00A21AE2">
      <w:pPr>
        <w:textAlignment w:val="center"/>
      </w:pPr>
      <w:r>
        <w:t>B.</w:t>
      </w:r>
      <w:r>
        <w:t>图中</w:t>
      </w:r>
      <m:oMath>
        <m:r>
          <w:rPr>
            <w:rFonts w:ascii="Cambria Math" w:hAnsi="Cambria Math"/>
          </w:rPr>
          <m:t>a</m:t>
        </m:r>
      </m:oMath>
      <w:r>
        <w:t>点所示溶液中，含有的溶质是</w:t>
      </w:r>
      <m:oMath>
        <m:r>
          <w:rPr>
            <w:rFonts w:ascii="Cambria Math" w:hAnsi="Cambria Math"/>
          </w:rPr>
          <m:t>N</m:t>
        </m:r>
        <m:sSub>
          <m:e>
            <m:r>
              <w:rPr>
                <w:rFonts w:ascii="Cambria Math" w:hAnsi="Cambria Math"/>
              </w:rPr>
              <m:t>a</m:t>
            </m:r>
          </m:e>
          <m:sub>
            <m:r>
              <w:rPr>
                <w:rFonts w:ascii="Cambria Math" w:hAnsi="Cambria Math"/>
              </w:rPr>
              <m:t>2</m:t>
            </m:r>
          </m:sub>
        </m:sSub>
        <m:r>
          <w:rPr>
            <w:rFonts w:ascii="Cambria Math" w:hAnsi="Cambria Math"/>
          </w:rPr>
          <m:t>S</m:t>
        </m:r>
        <m:sSub>
          <m:e>
            <m:r>
              <w:rPr>
                <w:rFonts w:ascii="Cambria Math" w:hAnsi="Cambria Math"/>
              </w:rPr>
              <m:t>O</m:t>
            </m:r>
          </m:e>
          <m:sub>
            <m:r>
              <w:rPr>
                <w:rFonts w:ascii="Cambria Math" w:hAnsi="Cambria Math"/>
              </w:rPr>
              <m:t>4</m:t>
            </m:r>
          </m:sub>
        </m:sSub>
      </m:oMath>
      <w:r>
        <w:t>和</w:t>
      </w:r>
      <m:oMath>
        <m:sSub>
          <m:e>
            <m:r>
              <w:rPr>
                <w:rFonts w:ascii="Cambria Math" w:hAnsi="Cambria Math"/>
              </w:rPr>
              <m:t>H</m:t>
            </m:r>
          </m:e>
          <m:sub>
            <m:r>
              <w:rPr>
                <w:rFonts w:ascii="Cambria Math" w:hAnsi="Cambria Math"/>
              </w:rPr>
              <m:t>2</m:t>
            </m:r>
          </m:sub>
        </m:sSub>
        <m:r>
          <w:rPr>
            <w:rFonts w:ascii="Cambria Math" w:hAnsi="Cambria Math"/>
          </w:rPr>
          <m:t>S</m:t>
        </m:r>
        <m:sSub>
          <m:e>
            <m:r>
              <w:rPr>
                <w:rFonts w:ascii="Cambria Math" w:hAnsi="Cambria Math"/>
              </w:rPr>
              <m:t>O</m:t>
            </m:r>
          </m:e>
          <m:sub>
            <m:r>
              <w:rPr>
                <w:rFonts w:ascii="Cambria Math" w:hAnsi="Cambria Math"/>
              </w:rPr>
              <m:t>4</m:t>
            </m:r>
          </m:sub>
        </m:sSub>
      </m:oMath>
    </w:p>
    <w:p w:rsidR="00A21AE2">
      <w:pPr>
        <w:textAlignment w:val="center"/>
      </w:pPr>
      <w:r>
        <w:t>C.</w:t>
      </w:r>
      <w:r>
        <w:t>由</w:t>
      </w:r>
      <m:oMath>
        <m:r>
          <w:rPr>
            <w:rFonts w:ascii="Cambria Math" w:hAnsi="Cambria Math"/>
          </w:rPr>
          <m:t>a</m:t>
        </m:r>
      </m:oMath>
      <w:r>
        <w:t>点到</w:t>
      </w:r>
      <m:oMath>
        <m:r>
          <w:rPr>
            <w:rFonts w:ascii="Cambria Math" w:hAnsi="Cambria Math"/>
          </w:rPr>
          <m:t>b</m:t>
        </m:r>
      </m:oMath>
      <w:r>
        <w:t>点的</w:t>
      </w:r>
      <m:oMath>
        <m:r>
          <w:rPr>
            <w:rFonts w:ascii="Cambria Math" w:hAnsi="Cambria Math"/>
          </w:rPr>
          <m:t>pH</m:t>
        </m:r>
      </m:oMath>
      <w:r>
        <w:t>变化过程证明酸和碱发生了中和反应</w:t>
      </w:r>
    </w:p>
    <w:p w:rsidR="00A21AE2">
      <w:pPr>
        <w:textAlignment w:val="center"/>
      </w:pPr>
      <w:r>
        <w:t>D.</w:t>
      </w:r>
      <w:r>
        <w:t>该实验是将氢氧化钠溶液逐滴滴入到盛有硫酸的烧杯中</w:t>
      </w:r>
    </w:p>
    <w:p w:rsidR="00A21AE2">
      <w:pPr>
        <w:textAlignment w:val="center"/>
      </w:pPr>
      <w:r>
        <w:t> </w:t>
      </w:r>
      <w:r>
        <w:t xml:space="preserve">8.  </w:t>
      </w:r>
      <w:r>
        <w:t>下列有关叙述正确的是（</w:t>
      </w:r>
      <w:r>
        <w:t xml:space="preserve"> </w:t>
      </w:r>
      <w:r>
        <w:t>）</w:t>
      </w:r>
      <w:r>
        <w:br/>
        <w:t>①</w:t>
      </w:r>
      <w:r>
        <w:t>甲烷是结构最简单的有机物</w:t>
      </w:r>
      <w:r>
        <w:t>②</w:t>
      </w:r>
      <m:oMath>
        <m:r>
          <w:rPr>
            <w:rFonts w:ascii="Cambria Math" w:hAnsi="Cambria Math"/>
          </w:rPr>
          <m:t>C</m:t>
        </m:r>
      </m:oMath>
      <w:r>
        <w:t>、</w:t>
      </w:r>
      <m:oMath>
        <m:r>
          <w:rPr>
            <w:rFonts w:ascii="Cambria Math" w:hAnsi="Cambria Math"/>
          </w:rPr>
          <m:t>N</m:t>
        </m:r>
      </m:oMath>
      <w:r>
        <w:t>、</w:t>
      </w:r>
      <m:oMath>
        <m:r>
          <w:rPr>
            <w:rFonts w:ascii="Cambria Math" w:hAnsi="Cambria Math"/>
          </w:rPr>
          <m:t>P</m:t>
        </m:r>
      </m:oMath>
      <w:r>
        <w:t>都是人体必需的元素</w:t>
      </w:r>
      <w:r>
        <w:br/>
        <w:t>③</w:t>
      </w:r>
      <w:r>
        <w:t>人体缺碘或碘过量都会导致甲状腺疾病</w:t>
      </w:r>
      <w:r>
        <w:t>④</w:t>
      </w:r>
      <w:r>
        <w:t>花生、大豆、甜菜中富含油脂</w:t>
      </w:r>
      <w:r>
        <w:br/>
        <w:t>⑤</w:t>
      </w:r>
      <w:r>
        <w:t>蛋白质和淀粉、葡萄糖都是有机高分子化合物</w:t>
      </w:r>
      <w:r>
        <w:t>⑥</w:t>
      </w:r>
      <w:r>
        <w:t>葡萄糖在人体内缓慢氧化为二氧化碳和水并释放出热量．</w:t>
      </w:r>
      <w:r>
        <w:t xml:space="preserve"> </w:t>
      </w:r>
    </w:p>
    <w:tbl>
      <w:tblPr>
        <w:tblW w:w="5000" w:type="pct"/>
        <w:tblLook w:val="04A0"/>
      </w:tblPr>
      <w:tblGrid>
        <w:gridCol w:w="2135"/>
        <w:gridCol w:w="2132"/>
        <w:gridCol w:w="2115"/>
        <w:gridCol w:w="2140"/>
      </w:tblGrid>
      <w:tr>
        <w:tblPrEx>
          <w:tblW w:w="5000" w:type="pct"/>
          <w:tblLook w:val="04A0"/>
        </w:tblPrEx>
        <w:tc>
          <w:tcPr>
            <w:tcW w:w="0" w:type="auto"/>
          </w:tcPr>
          <w:p w:rsidR="00A21AE2">
            <w:pPr>
              <w:textAlignment w:val="center"/>
            </w:pPr>
            <w:r>
              <w:t>A.①④⑤⑥</w:t>
            </w:r>
          </w:p>
        </w:tc>
        <w:tc>
          <w:tcPr>
            <w:tcW w:w="0" w:type="auto"/>
          </w:tcPr>
          <w:p w:rsidR="00A21AE2">
            <w:pPr>
              <w:textAlignment w:val="center"/>
            </w:pPr>
            <w:r>
              <w:t>B.①②③⑥</w:t>
            </w:r>
          </w:p>
        </w:tc>
        <w:tc>
          <w:tcPr>
            <w:tcW w:w="0" w:type="auto"/>
          </w:tcPr>
          <w:p w:rsidR="00A21AE2">
            <w:pPr>
              <w:textAlignment w:val="center"/>
            </w:pPr>
            <w:r>
              <w:t>C.①②③④</w:t>
            </w:r>
          </w:p>
        </w:tc>
        <w:tc>
          <w:tcPr>
            <w:tcW w:w="0" w:type="auto"/>
          </w:tcPr>
          <w:p w:rsidR="00A21AE2">
            <w:pPr>
              <w:textAlignment w:val="center"/>
            </w:pPr>
            <w:r>
              <w:t>D.①③④⑥</w:t>
            </w:r>
          </w:p>
        </w:tc>
      </w:tr>
    </w:tbl>
    <w:p w:rsidR="00A21AE2">
      <w:pPr>
        <w:textAlignment w:val="center"/>
      </w:pPr>
      <w:r>
        <w:t> </w:t>
      </w:r>
      <w:r>
        <w:t xml:space="preserve">9.  </w:t>
      </w:r>
      <w:r>
        <w:t>我国发布的新修订的《环境空气质量标准》，增加了</w:t>
      </w:r>
      <m:oMath>
        <m:r>
          <w:rPr>
            <w:rFonts w:ascii="Cambria Math" w:hAnsi="Cambria Math"/>
          </w:rPr>
          <m:t>PM</m:t>
        </m:r>
        <m:r>
          <w:rPr>
            <w:rFonts w:ascii="Cambria Math" w:hAnsi="Cambria Math"/>
          </w:rPr>
          <m:t>2.5</m:t>
        </m:r>
      </m:oMath>
      <w:r>
        <w:t>检测指标．</w:t>
      </w:r>
      <m:oMath>
        <m:r>
          <w:rPr>
            <w:rFonts w:ascii="Cambria Math" w:hAnsi="Cambria Math"/>
          </w:rPr>
          <m:t>PM</m:t>
        </m:r>
        <m:r>
          <w:rPr>
            <w:rFonts w:ascii="Cambria Math" w:hAnsi="Cambria Math"/>
          </w:rPr>
          <m:t>2.5</m:t>
        </m:r>
      </m:oMath>
      <w:r>
        <w:t>是指大气中直径小于或等于</w:t>
      </w:r>
      <m:oMath>
        <m:r>
          <w:rPr>
            <w:rFonts w:ascii="Cambria Math" w:hAnsi="Cambria Math"/>
          </w:rPr>
          <m:t>2.5</m:t>
        </m:r>
      </m:oMath>
      <w:r>
        <w:t>微米的颗粒物，主要来自化石燃料的燃烧和扬尘，对人体健康和空气质量的影响很大．下列下列关于</w:t>
      </w:r>
      <m:oMath>
        <m:r>
          <w:rPr>
            <w:rFonts w:ascii="Cambria Math" w:hAnsi="Cambria Math"/>
          </w:rPr>
          <m:t>PM</m:t>
        </m:r>
        <m:r>
          <w:rPr>
            <w:rFonts w:ascii="Cambria Math" w:hAnsi="Cambria Math"/>
          </w:rPr>
          <m:t>2.5</m:t>
        </m:r>
      </m:oMath>
      <w:r>
        <w:t>的说法错误的是（</w:t>
      </w:r>
      <w:r>
        <w:t xml:space="preserve"> </w:t>
      </w:r>
      <w:r>
        <w:t>）</w:t>
      </w:r>
      <w:r>
        <w:t xml:space="preserve"> </w:t>
      </w:r>
    </w:p>
    <w:p w:rsidR="00A21AE2">
      <w:pPr>
        <w:textAlignment w:val="center"/>
      </w:pPr>
      <w:r>
        <w:t>A.</w:t>
      </w:r>
      <w:r>
        <w:t>燃放烟花爆竹会产生</w:t>
      </w:r>
      <m:oMath>
        <m:r>
          <w:rPr>
            <w:rFonts w:ascii="Cambria Math" w:hAnsi="Cambria Math"/>
          </w:rPr>
          <m:t>PM</m:t>
        </m:r>
        <m:r>
          <w:rPr>
            <w:rFonts w:ascii="Cambria Math" w:hAnsi="Cambria Math"/>
          </w:rPr>
          <m:t>2.5</m:t>
        </m:r>
      </m:oMath>
    </w:p>
    <w:p w:rsidR="00A21AE2">
      <w:pPr>
        <w:textAlignment w:val="center"/>
      </w:pPr>
      <w:r>
        <w:t>B.</w:t>
      </w:r>
      <m:oMath>
        <m:r>
          <w:rPr>
            <w:rFonts w:ascii="Cambria Math" w:hAnsi="Cambria Math"/>
          </w:rPr>
          <m:t>PM</m:t>
        </m:r>
        <m:r>
          <w:rPr>
            <w:rFonts w:ascii="Cambria Math" w:hAnsi="Cambria Math"/>
          </w:rPr>
          <m:t>2.5</m:t>
        </m:r>
      </m:oMath>
      <w:r>
        <w:t>是造成灰霾天气的元凶之一</w:t>
      </w:r>
    </w:p>
    <w:p w:rsidR="00A21AE2">
      <w:pPr>
        <w:textAlignment w:val="center"/>
      </w:pPr>
      <w:r>
        <w:t>C.</w:t>
      </w:r>
      <m:oMath>
        <m:r>
          <w:rPr>
            <w:rFonts w:ascii="Cambria Math" w:hAnsi="Cambria Math"/>
          </w:rPr>
          <m:t>PM</m:t>
        </m:r>
        <m:r>
          <w:rPr>
            <w:rFonts w:ascii="Cambria Math" w:hAnsi="Cambria Math"/>
          </w:rPr>
          <m:t>2.5</m:t>
        </m:r>
      </m:oMath>
      <w:r>
        <w:t>的颗粒大小与分子大小差不多</w:t>
      </w:r>
    </w:p>
    <w:p w:rsidR="00A21AE2">
      <w:pPr>
        <w:textAlignment w:val="center"/>
      </w:pPr>
      <w:r>
        <w:t>D.</w:t>
      </w:r>
      <m:oMath>
        <m:r>
          <w:rPr>
            <w:rFonts w:ascii="Cambria Math" w:hAnsi="Cambria Math"/>
          </w:rPr>
          <m:t>PM</m:t>
        </m:r>
        <m:r>
          <w:rPr>
            <w:rFonts w:ascii="Cambria Math" w:hAnsi="Cambria Math"/>
          </w:rPr>
          <m:t>2.5</m:t>
        </m:r>
      </m:oMath>
      <w:r>
        <w:t>专用口罩使用了活性炭，是利用了活性炭的吸附性</w:t>
      </w:r>
    </w:p>
    <w:p w:rsidR="00A21AE2">
      <w:pPr>
        <w:textAlignment w:val="center"/>
      </w:pPr>
      <w:r>
        <w:t> </w:t>
      </w:r>
      <w:r>
        <w:t xml:space="preserve">10.  </w:t>
      </w:r>
      <w:r>
        <w:t>下列反应属于中和反应的是（</w:t>
      </w:r>
      <w:r>
        <w:t xml:space="preserve"> </w:t>
      </w:r>
      <w:r>
        <w:t>）</w:t>
      </w:r>
      <w:r>
        <w:t xml:space="preserve"> </w:t>
      </w:r>
    </w:p>
    <w:p w:rsidR="00A21AE2">
      <w:pPr>
        <w:textAlignment w:val="center"/>
      </w:pPr>
      <w:r>
        <w:t>A.</w:t>
      </w:r>
      <m:oMath>
        <m:r>
          <w:rPr>
            <w:rFonts w:ascii="Cambria Math" w:hAnsi="Cambria Math"/>
          </w:rPr>
          <m:t>CuO</m:t>
        </m:r>
        <m:r>
          <w:rPr>
            <w:rFonts w:ascii="Cambria Math" w:hAnsi="Cambria Math"/>
          </w:rPr>
          <m:t>+</m:t>
        </m:r>
        <m:sSub>
          <m:e>
            <m:r>
              <w:rPr>
                <w:rFonts w:ascii="Cambria Math" w:hAnsi="Cambria Math"/>
              </w:rPr>
              <m:t>H</m:t>
            </m:r>
          </m:e>
          <m:sub>
            <m:r>
              <w:rPr>
                <w:rFonts w:ascii="Cambria Math" w:hAnsi="Cambria Math"/>
              </w:rPr>
              <m:t>2</m:t>
            </m:r>
          </m:sub>
        </m:sSub>
        <m:r>
          <w:rPr>
            <w:rFonts w:ascii="Cambria Math" w:hAnsi="Cambria Math"/>
          </w:rPr>
          <m:t>S</m:t>
        </m:r>
        <m:sSub>
          <m:e>
            <m:r>
              <w:rPr>
                <w:rFonts w:ascii="Cambria Math" w:hAnsi="Cambria Math"/>
              </w:rPr>
              <m:t>O</m:t>
            </m:r>
          </m:e>
          <m:sub>
            <m:r>
              <w:rPr>
                <w:rFonts w:ascii="Cambria Math" w:hAnsi="Cambria Math"/>
              </w:rPr>
              <m:t>4</m:t>
            </m:r>
          </m:sub>
        </m:sSub>
        <m:r>
          <w:rPr>
            <w:rFonts w:ascii="Cambria Math" w:hAnsi="Cambria Math"/>
          </w:rPr>
          <m:t>=</m:t>
        </m:r>
        <m:r>
          <w:rPr>
            <w:rFonts w:ascii="Cambria Math" w:hAnsi="Cambria Math"/>
          </w:rPr>
          <m:t>CuS</m:t>
        </m:r>
        <m:sSub>
          <m:e>
            <m:r>
              <w:rPr>
                <w:rFonts w:ascii="Cambria Math" w:hAnsi="Cambria Math"/>
              </w:rPr>
              <m:t>O</m:t>
            </m:r>
          </m:e>
          <m:sub>
            <m:r>
              <w:rPr>
                <w:rFonts w:ascii="Cambria Math" w:hAnsi="Cambria Math"/>
              </w:rPr>
              <m:t>4</m:t>
            </m:r>
          </m:sub>
        </m:sSub>
        <m:r>
          <w:rPr>
            <w:rFonts w:ascii="Cambria Math" w:hAnsi="Cambria Math"/>
          </w:rPr>
          <m:t>+</m:t>
        </m:r>
        <m:sSub>
          <m:e>
            <m:r>
              <w:rPr>
                <w:rFonts w:ascii="Cambria Math" w:hAnsi="Cambria Math"/>
              </w:rPr>
              <m:t>H</m:t>
            </m:r>
          </m:e>
          <m:sub>
            <m:r>
              <w:rPr>
                <w:rFonts w:ascii="Cambria Math" w:hAnsi="Cambria Math"/>
              </w:rPr>
              <m:t>2</m:t>
            </m:r>
          </m:sub>
        </m:sSub>
        <m:r>
          <w:rPr>
            <w:rFonts w:ascii="Cambria Math" w:hAnsi="Cambria Math"/>
          </w:rPr>
          <m:t>O</m:t>
        </m:r>
      </m:oMath>
    </w:p>
    <w:p w:rsidR="00A21AE2">
      <w:pPr>
        <w:textAlignment w:val="center"/>
      </w:pPr>
      <w:r>
        <w:t>B.</w:t>
      </w:r>
      <m:oMath>
        <m:r>
          <w:rPr>
            <w:rFonts w:ascii="Cambria Math" w:hAnsi="Cambria Math"/>
          </w:rPr>
          <m:t>C</m:t>
        </m:r>
        <m:sSub>
          <m:e>
            <m:r>
              <w:rPr>
                <w:rFonts w:ascii="Cambria Math" w:hAnsi="Cambria Math"/>
              </w:rPr>
              <m:t>O</m:t>
            </m:r>
          </m:e>
          <m:sub>
            <m:r>
              <w:rPr>
                <w:rFonts w:ascii="Cambria Math" w:hAnsi="Cambria Math"/>
              </w:rPr>
              <m:t>2</m:t>
            </m:r>
          </m:sub>
        </m:sSub>
        <m:r>
          <w:rPr>
            <w:rFonts w:ascii="Cambria Math" w:hAnsi="Cambria Math"/>
          </w:rPr>
          <m:t>+2</m:t>
        </m:r>
        <m:r>
          <w:rPr>
            <w:rFonts w:ascii="Cambria Math" w:hAnsi="Cambria Math"/>
          </w:rPr>
          <m:t>KOH</m:t>
        </m:r>
        <m:r>
          <w:rPr>
            <w:rFonts w:ascii="Cambria Math" w:hAnsi="Cambria Math"/>
          </w:rPr>
          <m:t>=</m:t>
        </m:r>
        <m:sSub>
          <m:e>
            <m:r>
              <w:rPr>
                <w:rFonts w:ascii="Cambria Math" w:hAnsi="Cambria Math"/>
              </w:rPr>
              <m:t>K</m:t>
            </m:r>
          </m:e>
          <m:sub>
            <m:r>
              <w:rPr>
                <w:rFonts w:ascii="Cambria Math" w:hAnsi="Cambria Math"/>
              </w:rPr>
              <m:t>2</m:t>
            </m:r>
          </m:sub>
        </m:sSub>
        <m:r>
          <w:rPr>
            <w:rFonts w:ascii="Cambria Math" w:hAnsi="Cambria Math"/>
          </w:rPr>
          <m:t>C</m:t>
        </m:r>
        <m:sSub>
          <m:e>
            <m:r>
              <w:rPr>
                <w:rFonts w:ascii="Cambria Math" w:hAnsi="Cambria Math"/>
              </w:rPr>
              <m:t>O</m:t>
            </m:r>
          </m:e>
          <m:sub>
            <m:r>
              <w:rPr>
                <w:rFonts w:ascii="Cambria Math" w:hAnsi="Cambria Math"/>
              </w:rPr>
              <m:t>3</m:t>
            </m:r>
          </m:sub>
        </m:sSub>
        <m:r>
          <w:rPr>
            <w:rFonts w:ascii="Cambria Math" w:hAnsi="Cambria Math"/>
          </w:rPr>
          <m:t>+</m:t>
        </m:r>
        <m:sSub>
          <m:e>
            <m:r>
              <w:rPr>
                <w:rFonts w:ascii="Cambria Math" w:hAnsi="Cambria Math"/>
              </w:rPr>
              <m:t>H</m:t>
            </m:r>
          </m:e>
          <m:sub>
            <m:r>
              <w:rPr>
                <w:rFonts w:ascii="Cambria Math" w:hAnsi="Cambria Math"/>
              </w:rPr>
              <m:t>2</m:t>
            </m:r>
          </m:sub>
        </m:sSub>
        <m:r>
          <w:rPr>
            <w:rFonts w:ascii="Cambria Math" w:hAnsi="Cambria Math"/>
          </w:rPr>
          <m:t>O</m:t>
        </m:r>
      </m:oMath>
    </w:p>
    <w:p w:rsidR="00A21AE2">
      <w:pPr>
        <w:textAlignment w:val="center"/>
      </w:pPr>
      <w:r>
        <w:t>C.</w:t>
      </w:r>
      <m:oMath>
        <m:r>
          <w:rPr>
            <w:rFonts w:ascii="Cambria Math" w:hAnsi="Cambria Math"/>
          </w:rPr>
          <m:t>Fe</m:t>
        </m:r>
        <m:r>
          <w:rPr>
            <w:rFonts w:ascii="Cambria Math" w:hAnsi="Cambria Math"/>
          </w:rPr>
          <m:t>(</m:t>
        </m:r>
        <m:r>
          <w:rPr>
            <w:rFonts w:ascii="Cambria Math" w:hAnsi="Cambria Math"/>
          </w:rPr>
          <m:t>OH</m:t>
        </m:r>
        <m:sSub>
          <m:e>
            <m:r>
              <w:rPr>
                <w:rFonts w:ascii="Cambria Math" w:hAnsi="Cambria Math"/>
              </w:rPr>
              <m:t>)</m:t>
            </m:r>
          </m:e>
          <m:sub>
            <m:r>
              <w:rPr>
                <w:rFonts w:ascii="Cambria Math" w:hAnsi="Cambria Math"/>
              </w:rPr>
              <m:t>3</m:t>
            </m:r>
          </m:sub>
        </m:sSub>
        <m:r>
          <w:rPr>
            <w:rFonts w:ascii="Cambria Math" w:hAnsi="Cambria Math"/>
          </w:rPr>
          <m:t>+3</m:t>
        </m:r>
        <m:r>
          <w:rPr>
            <w:rFonts w:ascii="Cambria Math" w:hAnsi="Cambria Math"/>
          </w:rPr>
          <m:t>HCl</m:t>
        </m:r>
        <m:r>
          <w:rPr>
            <w:rFonts w:ascii="Cambria Math" w:hAnsi="Cambria Math"/>
          </w:rPr>
          <m:t>=</m:t>
        </m:r>
        <m:r>
          <w:rPr>
            <w:rFonts w:ascii="Cambria Math" w:hAnsi="Cambria Math"/>
          </w:rPr>
          <m:t>FeC</m:t>
        </m:r>
        <m:sSub>
          <m:e>
            <m:r>
              <w:rPr>
                <w:rFonts w:ascii="Cambria Math" w:hAnsi="Cambria Math"/>
              </w:rPr>
              <m:t>l</m:t>
            </m:r>
          </m:e>
          <m:sub>
            <m:r>
              <w:rPr>
                <w:rFonts w:ascii="Cambria Math" w:hAnsi="Cambria Math"/>
              </w:rPr>
              <m:t>3</m:t>
            </m:r>
          </m:sub>
        </m:sSub>
        <m:r>
          <w:rPr>
            <w:rFonts w:ascii="Cambria Math" w:hAnsi="Cambria Math"/>
          </w:rPr>
          <m:t>+3</m:t>
        </m:r>
        <m:sSub>
          <m:e>
            <m:r>
              <w:rPr>
                <w:rFonts w:ascii="Cambria Math" w:hAnsi="Cambria Math"/>
              </w:rPr>
              <m:t>H</m:t>
            </m:r>
          </m:e>
          <m:sub>
            <m:r>
              <w:rPr>
                <w:rFonts w:ascii="Cambria Math" w:hAnsi="Cambria Math"/>
              </w:rPr>
              <m:t>2</m:t>
            </m:r>
          </m:sub>
        </m:sSub>
        <m:r>
          <w:rPr>
            <w:rFonts w:ascii="Cambria Math" w:hAnsi="Cambria Math"/>
          </w:rPr>
          <m:t>O</m:t>
        </m:r>
      </m:oMath>
    </w:p>
    <w:p w:rsidR="00A21AE2">
      <w:pPr>
        <w:textAlignment w:val="center"/>
      </w:pPr>
      <w:r>
        <w:t>D.</w:t>
      </w:r>
      <m:oMath>
        <m:r>
          <w:rPr>
            <w:rFonts w:ascii="Cambria Math" w:hAnsi="Cambria Math"/>
          </w:rPr>
          <m:t>N</m:t>
        </m:r>
        <m:sSub>
          <m:e>
            <m:r>
              <w:rPr>
                <w:rFonts w:ascii="Cambria Math" w:hAnsi="Cambria Math"/>
              </w:rPr>
              <m:t>a</m:t>
            </m:r>
          </m:e>
          <m:sub>
            <m:r>
              <w:rPr>
                <w:rFonts w:ascii="Cambria Math" w:hAnsi="Cambria Math"/>
              </w:rPr>
              <m:t>2</m:t>
            </m:r>
          </m:sub>
        </m:sSub>
        <m:r>
          <w:rPr>
            <w:rFonts w:ascii="Cambria Math" w:hAnsi="Cambria Math"/>
          </w:rPr>
          <m:t>C</m:t>
        </m:r>
        <m:sSub>
          <m:e>
            <m:r>
              <w:rPr>
                <w:rFonts w:ascii="Cambria Math" w:hAnsi="Cambria Math"/>
              </w:rPr>
              <m:t>O</m:t>
            </m:r>
          </m:e>
          <m:sub>
            <m:r>
              <w:rPr>
                <w:rFonts w:ascii="Cambria Math" w:hAnsi="Cambria Math"/>
              </w:rPr>
              <m:t>3</m:t>
            </m:r>
          </m:sub>
        </m:sSub>
        <m:r>
          <w:rPr>
            <w:rFonts w:ascii="Cambria Math" w:hAnsi="Cambria Math"/>
          </w:rPr>
          <m:t>+2</m:t>
        </m:r>
        <m:r>
          <w:rPr>
            <w:rFonts w:ascii="Cambria Math" w:hAnsi="Cambria Math"/>
          </w:rPr>
          <m:t>HCl</m:t>
        </m:r>
        <m:r>
          <w:rPr>
            <w:rFonts w:ascii="Cambria Math" w:hAnsi="Cambria Math"/>
          </w:rPr>
          <m:t>=2</m:t>
        </m:r>
        <m:r>
          <w:rPr>
            <w:rFonts w:ascii="Cambria Math" w:hAnsi="Cambria Math"/>
          </w:rPr>
          <m:t>NaCl</m:t>
        </m:r>
        <m:r>
          <w:rPr>
            <w:rFonts w:ascii="Cambria Math" w:hAnsi="Cambria Math"/>
          </w:rPr>
          <m:t>+</m:t>
        </m:r>
        <m:sSub>
          <m:e>
            <m:r>
              <w:rPr>
                <w:rFonts w:ascii="Cambria Math" w:hAnsi="Cambria Math"/>
              </w:rPr>
              <m:t>H</m:t>
            </m:r>
          </m:e>
          <m:sub>
            <m:r>
              <w:rPr>
                <w:rFonts w:ascii="Cambria Math" w:hAnsi="Cambria Math"/>
              </w:rPr>
              <m:t>2</m:t>
            </m:r>
          </m:sub>
        </m:sSub>
        <m:r>
          <w:rPr>
            <w:rFonts w:ascii="Cambria Math" w:hAnsi="Cambria Math"/>
          </w:rPr>
          <m:t>O</m:t>
        </m:r>
        <m:r>
          <w:rPr>
            <w:rFonts w:ascii="Cambria Math" w:hAnsi="Cambria Math"/>
          </w:rPr>
          <m:t>+</m:t>
        </m:r>
        <m:r>
          <w:rPr>
            <w:rFonts w:ascii="Cambria Math" w:hAnsi="Cambria Math"/>
          </w:rPr>
          <m:t>C</m:t>
        </m:r>
        <m:sSub>
          <m:e>
            <m:r>
              <w:rPr>
                <w:rFonts w:ascii="Cambria Math" w:hAnsi="Cambria Math"/>
              </w:rPr>
              <m:t>O</m:t>
            </m:r>
          </m:e>
          <m:sub>
            <m:r>
              <w:rPr>
                <w:rFonts w:ascii="Cambria Math" w:hAnsi="Cambria Math"/>
              </w:rPr>
              <m:t>2</m:t>
            </m:r>
          </m:sub>
        </m:sSub>
        <m:r>
          <w:rPr>
            <w:rFonts w:ascii="Cambria Math" w:hAnsi="Cambria Math"/>
          </w:rPr>
          <m:t>↑</m:t>
        </m:r>
      </m:oMath>
    </w:p>
    <w:p w:rsidR="00A21AE2">
      <w:pPr>
        <w:textAlignment w:val="center"/>
      </w:pPr>
      <w:r>
        <w:t> </w:t>
      </w:r>
      <w:r>
        <w:t xml:space="preserve">11.  </w:t>
      </w:r>
      <w:r>
        <w:t>下列物质按照单质、氧化物、有机物顺序排列的是（</w:t>
      </w:r>
      <w:r>
        <w:t xml:space="preserve"> </w:t>
      </w:r>
      <w:r>
        <w:t>）</w:t>
      </w:r>
      <w:r>
        <w:t xml:space="preserve"> </w:t>
      </w:r>
    </w:p>
    <w:p w:rsidR="00A21AE2">
      <w:pPr>
        <w:textAlignment w:val="center"/>
      </w:pPr>
      <w:r>
        <w:t>A.</w:t>
      </w:r>
      <m:oMath>
        <m:r>
          <w:rPr>
            <w:rFonts w:ascii="Cambria Math" w:hAnsi="Cambria Math"/>
          </w:rPr>
          <m:t>Ag</m:t>
        </m:r>
      </m:oMath>
      <w:r>
        <w:t>  </w:t>
      </w:r>
      <m:oMath>
        <m:sSub>
          <m:e>
            <m:r>
              <w:rPr>
                <w:rFonts w:ascii="Cambria Math" w:hAnsi="Cambria Math"/>
              </w:rPr>
              <m:t>H</m:t>
            </m:r>
          </m:e>
          <m:sub>
            <m:r>
              <w:rPr>
                <w:rFonts w:ascii="Cambria Math" w:hAnsi="Cambria Math"/>
              </w:rPr>
              <m:t>2</m:t>
            </m:r>
          </m:sub>
        </m:sSub>
        <m:r>
          <w:rPr>
            <w:rFonts w:ascii="Cambria Math" w:hAnsi="Cambria Math"/>
          </w:rPr>
          <m:t>O</m:t>
        </m:r>
      </m:oMath>
      <w:r>
        <w:t>  </w:t>
      </w:r>
      <m:oMath>
        <m:sSub>
          <m:e>
            <m:r>
              <w:rPr>
                <w:rFonts w:ascii="Cambria Math" w:hAnsi="Cambria Math"/>
              </w:rPr>
              <m:t>H</m:t>
            </m:r>
          </m:e>
          <m:sub>
            <m:r>
              <w:rPr>
                <w:rFonts w:ascii="Cambria Math" w:hAnsi="Cambria Math"/>
              </w:rPr>
              <m:t>2</m:t>
            </m:r>
          </m:sub>
        </m:sSub>
        <m:r>
          <w:rPr>
            <w:rFonts w:ascii="Cambria Math" w:hAnsi="Cambria Math"/>
          </w:rPr>
          <m:t>C</m:t>
        </m:r>
        <m:sSub>
          <m:e>
            <m:r>
              <w:rPr>
                <w:rFonts w:ascii="Cambria Math" w:hAnsi="Cambria Math"/>
              </w:rPr>
              <m:t>O</m:t>
            </m:r>
          </m:e>
          <m:sub>
            <m:r>
              <w:rPr>
                <w:rFonts w:ascii="Cambria Math" w:hAnsi="Cambria Math"/>
              </w:rPr>
              <m:t>3</m:t>
            </m:r>
          </m:sub>
        </m:sSub>
      </m:oMath>
      <w:r w:rsidR="00563B7E">
        <w:rPr>
          <w:rFonts w:hint="eastAsia"/>
        </w:rPr>
        <w:t xml:space="preserve">                       </w:t>
      </w:r>
      <w:r>
        <w:t>B.</w:t>
      </w:r>
      <m:oMath>
        <m:r>
          <w:rPr>
            <w:rFonts w:ascii="Cambria Math" w:hAnsi="Cambria Math"/>
          </w:rPr>
          <m:t>He</m:t>
        </m:r>
      </m:oMath>
      <w:r>
        <w:t>  </w:t>
      </w:r>
      <m:oMath>
        <m:r>
          <w:rPr>
            <w:rFonts w:ascii="Cambria Math" w:hAnsi="Cambria Math"/>
          </w:rPr>
          <m:t>MgC</m:t>
        </m:r>
        <m:sSub>
          <m:e>
            <m:r>
              <w:rPr>
                <w:rFonts w:ascii="Cambria Math" w:hAnsi="Cambria Math"/>
              </w:rPr>
              <m:t>l</m:t>
            </m:r>
          </m:e>
          <m:sub>
            <m:r>
              <w:rPr>
                <w:rFonts w:ascii="Cambria Math" w:hAnsi="Cambria Math"/>
              </w:rPr>
              <m:t>2</m:t>
            </m:r>
          </m:sub>
        </m:sSub>
      </m:oMath>
      <w:r>
        <w:t>  </w:t>
      </w:r>
      <m:oMath>
        <m:sSub>
          <m:e>
            <m:r>
              <w:rPr>
                <w:rFonts w:ascii="Cambria Math" w:hAnsi="Cambria Math"/>
              </w:rPr>
              <m:t>C</m:t>
            </m:r>
          </m:e>
          <m:sub>
            <m:r>
              <w:rPr>
                <w:rFonts w:ascii="Cambria Math" w:hAnsi="Cambria Math"/>
              </w:rPr>
              <m:t>6</m:t>
            </m:r>
          </m:sub>
        </m:sSub>
        <m:sSub>
          <m:e>
            <m:r>
              <w:rPr>
                <w:rFonts w:ascii="Cambria Math" w:hAnsi="Cambria Math"/>
              </w:rPr>
              <m:t>H</m:t>
            </m:r>
          </m:e>
          <m:sub>
            <m:r>
              <w:rPr>
                <w:rFonts w:ascii="Cambria Math" w:hAnsi="Cambria Math"/>
              </w:rPr>
              <m:t>12</m:t>
            </m:r>
          </m:sub>
        </m:sSub>
        <m:sSub>
          <m:e>
            <m:r>
              <w:rPr>
                <w:rFonts w:ascii="Cambria Math" w:hAnsi="Cambria Math"/>
              </w:rPr>
              <m:t>O</m:t>
            </m:r>
          </m:e>
          <m:sub>
            <m:r>
              <w:rPr>
                <w:rFonts w:ascii="Cambria Math" w:hAnsi="Cambria Math"/>
              </w:rPr>
              <m:t>6</m:t>
            </m:r>
          </m:sub>
        </m:sSub>
      </m:oMath>
    </w:p>
    <w:p w:rsidR="00A21AE2">
      <w:pPr>
        <w:textAlignment w:val="center"/>
      </w:pPr>
      <w:r>
        <w:t>C.</w:t>
      </w:r>
      <m:oMath>
        <m:sSub>
          <m:e>
            <m:r>
              <w:rPr>
                <w:rFonts w:ascii="Cambria Math" w:hAnsi="Cambria Math"/>
              </w:rPr>
              <m:t>I</m:t>
            </m:r>
          </m:e>
          <m:sub>
            <m:r>
              <w:rPr>
                <w:rFonts w:ascii="Cambria Math" w:hAnsi="Cambria Math"/>
              </w:rPr>
              <m:t>2</m:t>
            </m:r>
          </m:sub>
        </m:sSub>
      </m:oMath>
      <w:r>
        <w:t>   </w:t>
      </w:r>
      <m:oMath>
        <m:r>
          <w:rPr>
            <w:rFonts w:ascii="Cambria Math" w:hAnsi="Cambria Math"/>
          </w:rPr>
          <m:t>NaN</m:t>
        </m:r>
        <m:sSub>
          <m:e>
            <m:r>
              <w:rPr>
                <w:rFonts w:ascii="Cambria Math" w:hAnsi="Cambria Math"/>
              </w:rPr>
              <m:t>O</m:t>
            </m:r>
          </m:e>
          <m:sub>
            <m:r>
              <w:rPr>
                <w:rFonts w:ascii="Cambria Math" w:hAnsi="Cambria Math"/>
              </w:rPr>
              <m:t>3</m:t>
            </m:r>
          </m:sub>
        </m:sSub>
      </m:oMath>
      <w:r>
        <w:t>  </w:t>
      </w:r>
      <m:oMath>
        <m:sSub>
          <m:e>
            <m:r>
              <w:rPr>
                <w:rFonts w:ascii="Cambria Math" w:hAnsi="Cambria Math"/>
              </w:rPr>
              <m:t>C</m:t>
            </m:r>
          </m:e>
          <m:sub>
            <m:r>
              <w:rPr>
                <w:rFonts w:ascii="Cambria Math" w:hAnsi="Cambria Math"/>
              </w:rPr>
              <m:t>2</m:t>
            </m:r>
          </m:sub>
        </m:sSub>
        <m:sSub>
          <m:e>
            <m:r>
              <w:rPr>
                <w:rFonts w:ascii="Cambria Math" w:hAnsi="Cambria Math"/>
              </w:rPr>
              <m:t>H</m:t>
            </m:r>
          </m:e>
          <m:sub>
            <m:r>
              <w:rPr>
                <w:rFonts w:ascii="Cambria Math" w:hAnsi="Cambria Math"/>
              </w:rPr>
              <m:t>5</m:t>
            </m:r>
          </m:sub>
        </m:sSub>
        <m:r>
          <w:rPr>
            <w:rFonts w:ascii="Cambria Math" w:hAnsi="Cambria Math"/>
          </w:rPr>
          <m:t>OH</m:t>
        </m:r>
      </m:oMath>
      <w:r w:rsidR="00563B7E">
        <w:rPr>
          <w:rFonts w:hint="eastAsia"/>
        </w:rPr>
        <w:t xml:space="preserve">                  </w:t>
      </w:r>
      <w:r>
        <w:t>D.</w:t>
      </w:r>
      <m:oMath>
        <m:sSub>
          <m:e>
            <m:r>
              <w:rPr>
                <w:rFonts w:ascii="Cambria Math" w:hAnsi="Cambria Math"/>
              </w:rPr>
              <m:t>C</m:t>
            </m:r>
          </m:e>
          <m:sub>
            <m:r>
              <w:rPr>
                <w:rFonts w:ascii="Cambria Math" w:hAnsi="Cambria Math"/>
              </w:rPr>
              <m:t>60</m:t>
            </m:r>
          </m:sub>
        </m:sSub>
      </m:oMath>
      <w:r>
        <w:t>  </w:t>
      </w:r>
      <m:oMath>
        <m:sSub>
          <m:e>
            <m:r>
              <w:rPr>
                <w:rFonts w:ascii="Cambria Math" w:hAnsi="Cambria Math"/>
              </w:rPr>
              <m:t>P</m:t>
            </m:r>
          </m:e>
          <m:sub>
            <m:r>
              <w:rPr>
                <w:rFonts w:ascii="Cambria Math" w:hAnsi="Cambria Math"/>
              </w:rPr>
              <m:t>2</m:t>
            </m:r>
          </m:sub>
        </m:sSub>
        <m:sSub>
          <m:e>
            <m:r>
              <w:rPr>
                <w:rFonts w:ascii="Cambria Math" w:hAnsi="Cambria Math"/>
              </w:rPr>
              <m:t>O</m:t>
            </m:r>
          </m:e>
          <m:sub>
            <m:r>
              <w:rPr>
                <w:rFonts w:ascii="Cambria Math" w:hAnsi="Cambria Math"/>
              </w:rPr>
              <m:t>5</m:t>
            </m:r>
          </m:sub>
        </m:sSub>
      </m:oMath>
      <w:r>
        <w:t>  </w:t>
      </w:r>
      <m:oMath>
        <m:r>
          <w:rPr>
            <w:rFonts w:ascii="Cambria Math" w:hAnsi="Cambria Math"/>
          </w:rPr>
          <m:t>C</m:t>
        </m:r>
        <m:sSub>
          <m:e>
            <m:r>
              <w:rPr>
                <w:rFonts w:ascii="Cambria Math" w:hAnsi="Cambria Math"/>
              </w:rPr>
              <m:t>H</m:t>
            </m:r>
          </m:e>
          <m:sub>
            <m:r>
              <w:rPr>
                <w:rFonts w:ascii="Cambria Math" w:hAnsi="Cambria Math"/>
              </w:rPr>
              <m:t>3</m:t>
            </m:r>
          </m:sub>
        </m:sSub>
        <m:r>
          <w:rPr>
            <w:rFonts w:ascii="Cambria Math" w:hAnsi="Cambria Math"/>
          </w:rPr>
          <m:t>COOH</m:t>
        </m:r>
      </m:oMath>
    </w:p>
    <w:p w:rsidR="00A21AE2">
      <w:pPr>
        <w:textAlignment w:val="center"/>
      </w:pPr>
      <w:r>
        <w:t> </w:t>
      </w:r>
      <w:r>
        <w:t>12.</w:t>
      </w:r>
      <w:r>
        <w:t>全国两会在北京召开，治理空气污染成了</w:t>
      </w:r>
      <w:r>
        <w:t>两会的热点话题．下列做法不会对空气造成污染的是（</w:t>
      </w:r>
      <w:r>
        <w:t xml:space="preserve"> </w:t>
      </w:r>
      <w:r>
        <w:t>）</w:t>
      </w:r>
      <w:r>
        <w:t xml:space="preserve"> </w:t>
      </w:r>
    </w:p>
    <w:tbl>
      <w:tblPr>
        <w:tblW w:w="5000" w:type="pct"/>
        <w:tblLook w:val="04A0"/>
      </w:tblPr>
      <w:tblGrid>
        <w:gridCol w:w="3580"/>
        <w:gridCol w:w="4942"/>
      </w:tblGrid>
      <w:tr>
        <w:tblPrEx>
          <w:tblW w:w="5000" w:type="pct"/>
          <w:tblLook w:val="04A0"/>
        </w:tblPrEx>
        <w:tc>
          <w:tcPr>
            <w:tcW w:w="0" w:type="auto"/>
          </w:tcPr>
          <w:p w:rsidR="00A21AE2">
            <w:pPr>
              <w:textAlignment w:val="center"/>
            </w:pPr>
            <w:r>
              <w:t>A.</w:t>
            </w:r>
            <w:r>
              <w:t>燃放烟花爆竹</w:t>
            </w:r>
          </w:p>
        </w:tc>
        <w:tc>
          <w:tcPr>
            <w:tcW w:w="0" w:type="auto"/>
          </w:tcPr>
          <w:p w:rsidR="00A21AE2">
            <w:pPr>
              <w:textAlignment w:val="center"/>
            </w:pPr>
            <w:r>
              <w:t>B.</w:t>
            </w:r>
            <w:r>
              <w:t>露天焚烧秸秆和垃圾</w:t>
            </w:r>
          </w:p>
        </w:tc>
      </w:tr>
      <w:tr>
        <w:tblPrEx>
          <w:tblW w:w="5000" w:type="pct"/>
          <w:tblLook w:val="04A0"/>
        </w:tblPrEx>
        <w:tc>
          <w:tcPr>
            <w:tcW w:w="0" w:type="auto"/>
          </w:tcPr>
          <w:p w:rsidR="00A21AE2">
            <w:pPr>
              <w:textAlignment w:val="center"/>
            </w:pPr>
            <w:r>
              <w:t>C.</w:t>
            </w:r>
            <w:r>
              <w:t>大力植树造林</w:t>
            </w:r>
          </w:p>
        </w:tc>
        <w:tc>
          <w:tcPr>
            <w:tcW w:w="0" w:type="auto"/>
          </w:tcPr>
          <w:p w:rsidR="00A21AE2">
            <w:pPr>
              <w:textAlignment w:val="center"/>
            </w:pPr>
            <w:r>
              <w:t>D.</w:t>
            </w:r>
            <w:r>
              <w:t>大力发展火力发电</w:t>
            </w:r>
          </w:p>
        </w:tc>
      </w:tr>
    </w:tbl>
    <w:p w:rsidR="00A21AE2">
      <w:pPr>
        <w:textAlignment w:val="center"/>
      </w:pPr>
      <w:r>
        <w:t> </w:t>
      </w:r>
      <w:r>
        <w:t xml:space="preserve">13.  </w:t>
      </w:r>
      <w:r>
        <w:t>如图是</w:t>
      </w:r>
      <m:oMath>
        <m:r>
          <w:rPr>
            <w:rFonts w:ascii="Cambria Math" w:hAnsi="Cambria Math"/>
          </w:rPr>
          <m:t>A</m:t>
        </m:r>
      </m:oMath>
      <w:r>
        <w:t>、</w:t>
      </w:r>
      <m:oMath>
        <m:r>
          <w:rPr>
            <w:rFonts w:ascii="Cambria Math" w:hAnsi="Cambria Math"/>
          </w:rPr>
          <m:t>B</m:t>
        </m:r>
      </m:oMath>
      <w:r>
        <w:t>、</w:t>
      </w:r>
      <m:oMath>
        <m:r>
          <w:rPr>
            <w:rFonts w:ascii="Cambria Math" w:hAnsi="Cambria Math"/>
          </w:rPr>
          <m:t>C</m:t>
        </m:r>
      </m:oMath>
      <w:r>
        <w:t>三种物质的溶解度曲线．说法正确的是（</w:t>
      </w:r>
      <w:r>
        <w:t xml:space="preserve"> </w:t>
      </w:r>
      <w:r>
        <w:t>）</w:t>
      </w:r>
    </w:p>
    <w:p w:rsidR="00A21AE2">
      <w:pPr>
        <w:textAlignment w:val="center"/>
      </w:pPr>
      <w:r>
        <w:rPr>
          <w:noProof/>
        </w:rPr>
        <w:drawing>
          <wp:inline distT="0" distB="0" distL="0" distR="0">
            <wp:extent cx="1058778" cy="818147"/>
            <wp:effectExtent l="0" t="0" r="0" b="0"/>
            <wp:docPr id="7" name="Picture" descr="go题库"/>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1115b016237e7951a0ea4c4a6d133fd1.png@w=154&amp;h=119"/>
                    <pic:cNvPicPr>
                      <a:picLocks noChangeAspect="1" noChangeArrowheads="1"/>
                    </pic:cNvPicPr>
                  </pic:nvPicPr>
                  <pic:blipFill>
                    <a:blip xmlns:r="http://schemas.openxmlformats.org/officeDocument/2006/relationships" r:embed="rId11"/>
                    <a:stretch>
                      <a:fillRect/>
                    </a:stretch>
                  </pic:blipFill>
                  <pic:spPr bwMode="auto">
                    <a:xfrm>
                      <a:off x="0" y="0"/>
                      <a:ext cx="1482290" cy="1145406"/>
                    </a:xfrm>
                    <a:prstGeom prst="rect">
                      <a:avLst/>
                    </a:prstGeom>
                    <a:noFill/>
                    <a:ln w="9525">
                      <a:noFill/>
                      <a:headEnd/>
                      <a:tailEnd/>
                    </a:ln>
                  </pic:spPr>
                </pic:pic>
              </a:graphicData>
            </a:graphic>
          </wp:inline>
        </w:drawing>
      </w:r>
    </w:p>
    <w:p w:rsidR="00A21AE2">
      <w:pPr>
        <w:textAlignment w:val="center"/>
      </w:pPr>
      <w:r>
        <w:t>A.</w:t>
      </w:r>
      <w:r>
        <w:t>其中溶解度随温度升高而增大的物质是</w:t>
      </w:r>
      <m:oMath>
        <m:r>
          <w:rPr>
            <w:rFonts w:ascii="Cambria Math" w:hAnsi="Cambria Math"/>
          </w:rPr>
          <m:t>C</m:t>
        </m:r>
      </m:oMath>
    </w:p>
    <w:p w:rsidR="00A21AE2">
      <w:pPr>
        <w:textAlignment w:val="center"/>
      </w:pPr>
      <w:r>
        <w:t>B.</w:t>
      </w:r>
      <m:oMath>
        <m:sSub>
          <m:e>
            <m:r>
              <w:rPr>
                <w:rFonts w:ascii="Cambria Math" w:hAnsi="Cambria Math"/>
              </w:rPr>
              <m:t>t</m:t>
            </m:r>
          </m:e>
          <m:sub>
            <m:r>
              <w:rPr>
                <w:rFonts w:ascii="Cambria Math" w:hAnsi="Cambria Math"/>
              </w:rPr>
              <m:t>3</m:t>
            </m:r>
          </m:sub>
        </m:sSub>
        <m:sSup>
          <m:e/>
          <m:sup>
            <m:r>
              <w:rPr>
                <w:rFonts w:ascii="Cambria Math" w:hAnsi="Cambria Math"/>
              </w:rPr>
              <m:t>∘</m:t>
            </m:r>
          </m:sup>
        </m:sSup>
        <m:r>
          <w:rPr>
            <w:rFonts w:ascii="Cambria Math" w:hAnsi="Cambria Math"/>
          </w:rPr>
          <m:t>C</m:t>
        </m:r>
      </m:oMath>
      <w:r>
        <w:t>时，</w:t>
      </w:r>
      <m:oMath>
        <m:r>
          <w:rPr>
            <w:rFonts w:ascii="Cambria Math" w:hAnsi="Cambria Math"/>
          </w:rPr>
          <m:t>B</m:t>
        </m:r>
      </m:oMath>
      <w:r>
        <w:t>物质的溶解能力比</w:t>
      </w:r>
      <m:oMath>
        <m:r>
          <w:rPr>
            <w:rFonts w:ascii="Cambria Math" w:hAnsi="Cambria Math"/>
          </w:rPr>
          <m:t>A</m:t>
        </m:r>
      </m:oMath>
      <w:r>
        <w:t>物质强</w:t>
      </w:r>
    </w:p>
    <w:p w:rsidR="00A21AE2">
      <w:pPr>
        <w:textAlignment w:val="center"/>
      </w:pPr>
      <w:r>
        <w:t>C.</w:t>
      </w:r>
      <m:oMath>
        <m:sSub>
          <m:e>
            <m:r>
              <w:rPr>
                <w:rFonts w:ascii="Cambria Math" w:hAnsi="Cambria Math"/>
              </w:rPr>
              <m:t>t</m:t>
            </m:r>
          </m:e>
          <m:sub>
            <m:r>
              <w:rPr>
                <w:rFonts w:ascii="Cambria Math" w:hAnsi="Cambria Math"/>
              </w:rPr>
              <m:t>2</m:t>
            </m:r>
          </m:sub>
        </m:sSub>
        <m:sSup>
          <m:e/>
          <m:sup>
            <m:r>
              <w:rPr>
                <w:rFonts w:ascii="Cambria Math" w:hAnsi="Cambria Math"/>
              </w:rPr>
              <m:t>∘</m:t>
            </m:r>
          </m:sup>
        </m:sSup>
        <m:r>
          <w:rPr>
            <w:rFonts w:ascii="Cambria Math" w:hAnsi="Cambria Math"/>
          </w:rPr>
          <m:t>C</m:t>
        </m:r>
      </m:oMath>
      <w:r>
        <w:t>时，</w:t>
      </w:r>
      <m:oMath>
        <m:r>
          <w:rPr>
            <w:rFonts w:ascii="Cambria Math" w:hAnsi="Cambria Math"/>
          </w:rPr>
          <m:t>A</m:t>
        </m:r>
      </m:oMath>
      <w:r>
        <w:t>物质的饱和溶液中溶质的质量分数大于</w:t>
      </w:r>
      <m:oMath>
        <m:r>
          <w:rPr>
            <w:rFonts w:ascii="Cambria Math" w:hAnsi="Cambria Math"/>
          </w:rPr>
          <m:t>C</m:t>
        </m:r>
      </m:oMath>
      <w:r>
        <w:t>物质的饱和溶液中溶质的质量分数</w:t>
      </w:r>
    </w:p>
    <w:p w:rsidR="00A21AE2">
      <w:pPr>
        <w:textAlignment w:val="center"/>
      </w:pPr>
      <w:r>
        <w:t>D.</w:t>
      </w:r>
      <w:r>
        <w:t>如要从</w:t>
      </w:r>
      <m:oMath>
        <m:r>
          <w:rPr>
            <w:rFonts w:ascii="Cambria Math" w:hAnsi="Cambria Math"/>
          </w:rPr>
          <m:t>A</m:t>
        </m:r>
      </m:oMath>
      <w:r>
        <w:t>与</w:t>
      </w:r>
      <m:oMath>
        <m:r>
          <w:rPr>
            <w:rFonts w:ascii="Cambria Math" w:hAnsi="Cambria Math"/>
          </w:rPr>
          <m:t>B</m:t>
        </m:r>
      </m:oMath>
      <w:r>
        <w:t>的混合物中提取纯净的</w:t>
      </w:r>
      <m:oMath>
        <m:r>
          <w:rPr>
            <w:rFonts w:ascii="Cambria Math" w:hAnsi="Cambria Math"/>
          </w:rPr>
          <m:t>A</m:t>
        </m:r>
      </m:oMath>
      <w:r>
        <w:t>物质，应采用蒸发溶剂法</w:t>
      </w:r>
    </w:p>
    <w:p w:rsidR="00A21AE2">
      <w:pPr>
        <w:textAlignment w:val="center"/>
      </w:pPr>
      <w:r>
        <w:t> </w:t>
      </w:r>
      <w:r>
        <w:t xml:space="preserve">14.  </w:t>
      </w:r>
      <w:r>
        <w:t>鱼肉、牛肉等食物中富含的营养素是（</w:t>
      </w:r>
      <w:r>
        <w:t xml:space="preserve"> </w:t>
      </w:r>
      <w:r>
        <w:t>）</w:t>
      </w:r>
      <w:r>
        <w:t xml:space="preserve"> </w:t>
      </w:r>
    </w:p>
    <w:tbl>
      <w:tblPr>
        <w:tblW w:w="5000" w:type="pct"/>
        <w:tblLook w:val="04A0"/>
      </w:tblPr>
      <w:tblGrid>
        <w:gridCol w:w="1892"/>
        <w:gridCol w:w="1887"/>
        <w:gridCol w:w="2354"/>
        <w:gridCol w:w="2389"/>
      </w:tblGrid>
      <w:tr>
        <w:tblPrEx>
          <w:tblW w:w="5000" w:type="pct"/>
          <w:tblLook w:val="04A0"/>
        </w:tblPrEx>
        <w:tc>
          <w:tcPr>
            <w:tcW w:w="0" w:type="auto"/>
          </w:tcPr>
          <w:p w:rsidR="00A21AE2">
            <w:pPr>
              <w:textAlignment w:val="center"/>
            </w:pPr>
            <w:r>
              <w:t>A.</w:t>
            </w:r>
            <w:r>
              <w:t>油脂</w:t>
            </w:r>
          </w:p>
        </w:tc>
        <w:tc>
          <w:tcPr>
            <w:tcW w:w="0" w:type="auto"/>
          </w:tcPr>
          <w:p w:rsidR="00A21AE2">
            <w:pPr>
              <w:textAlignment w:val="center"/>
            </w:pPr>
            <w:r>
              <w:t>B.</w:t>
            </w:r>
            <w:r>
              <w:t>糖类</w:t>
            </w:r>
          </w:p>
        </w:tc>
        <w:tc>
          <w:tcPr>
            <w:tcW w:w="0" w:type="auto"/>
          </w:tcPr>
          <w:p w:rsidR="00A21AE2">
            <w:pPr>
              <w:textAlignment w:val="center"/>
            </w:pPr>
            <w:r>
              <w:t>C.</w:t>
            </w:r>
            <w:r>
              <w:t>维生素</w:t>
            </w:r>
          </w:p>
        </w:tc>
        <w:tc>
          <w:tcPr>
            <w:tcW w:w="0" w:type="auto"/>
          </w:tcPr>
          <w:p w:rsidR="00A21AE2">
            <w:pPr>
              <w:textAlignment w:val="center"/>
            </w:pPr>
            <w:r>
              <w:t>D.</w:t>
            </w:r>
            <w:r>
              <w:t>蛋白质</w:t>
            </w:r>
          </w:p>
        </w:tc>
      </w:tr>
    </w:tbl>
    <w:p w:rsidR="00A21AE2">
      <w:pPr>
        <w:textAlignment w:val="center"/>
      </w:pPr>
      <w:r>
        <w:t> </w:t>
      </w:r>
      <w:r>
        <w:t xml:space="preserve">15.  </w:t>
      </w:r>
      <w:r>
        <w:t>绿色化学有助于解决环境污染问题，下列做法中，不符合绿色化学理念的是（</w:t>
      </w:r>
      <w:r>
        <w:t xml:space="preserve"> </w:t>
      </w:r>
      <w:r>
        <w:t>）</w:t>
      </w:r>
      <w:r>
        <w:t xml:space="preserve"> </w:t>
      </w:r>
    </w:p>
    <w:p w:rsidR="00A21AE2">
      <w:pPr>
        <w:textAlignment w:val="center"/>
      </w:pPr>
      <w:r>
        <w:t>A.</w:t>
      </w:r>
      <w:r>
        <w:t>将工业废水处理后再循环使用，以节约水资源</w:t>
      </w:r>
    </w:p>
    <w:p w:rsidR="00A21AE2">
      <w:pPr>
        <w:textAlignment w:val="center"/>
      </w:pPr>
      <w:r>
        <w:t>B.</w:t>
      </w:r>
      <w:r>
        <w:t>开发使用风能、太阳能等新能源，减少化石燃料的使用</w:t>
      </w:r>
    </w:p>
    <w:p w:rsidR="00A21AE2">
      <w:pPr>
        <w:textAlignment w:val="center"/>
      </w:pPr>
      <w:r>
        <w:t>C.</w:t>
      </w:r>
      <w:r>
        <w:t>禁止焚烧秸秆，提倡秸秆还田或综合利用</w:t>
      </w:r>
    </w:p>
    <w:p w:rsidR="00A21AE2">
      <w:pPr>
        <w:textAlignment w:val="center"/>
      </w:pPr>
      <w:r>
        <w:t>D.</w:t>
      </w:r>
      <w:r>
        <w:t>为解决</w:t>
      </w:r>
      <w:r>
        <w:t>“</w:t>
      </w:r>
      <w:r>
        <w:t>白色污染</w:t>
      </w:r>
      <w:r>
        <w:t>”</w:t>
      </w:r>
      <w:r>
        <w:t>问题，应将废弃塑料焚烧处理</w:t>
      </w:r>
    </w:p>
    <w:p w:rsidR="00A21AE2">
      <w:pPr>
        <w:textAlignment w:val="center"/>
      </w:pPr>
      <w:r>
        <w:t xml:space="preserve"> </w:t>
      </w:r>
      <w:r>
        <w:t>二、</w:t>
      </w:r>
      <w:r>
        <w:t xml:space="preserve"> </w:t>
      </w:r>
      <w:r>
        <w:t>多选题</w:t>
      </w:r>
      <w:r>
        <w:t xml:space="preserve"> </w:t>
      </w:r>
      <w:r>
        <w:t>（本题共计</w:t>
      </w:r>
      <w:r>
        <w:t xml:space="preserve"> 5 </w:t>
      </w:r>
      <w:r>
        <w:t>小题</w:t>
      </w:r>
      <w:r>
        <w:t xml:space="preserve">  </w:t>
      </w:r>
      <w:r>
        <w:t>，每题</w:t>
      </w:r>
      <w:r>
        <w:t xml:space="preserve"> 3 </w:t>
      </w:r>
      <w:r>
        <w:t>分</w:t>
      </w:r>
      <w:r>
        <w:t xml:space="preserve"> </w:t>
      </w:r>
      <w:r>
        <w:t>，共计</w:t>
      </w:r>
      <w:r>
        <w:t>15</w:t>
      </w:r>
      <w:r>
        <w:t>分</w:t>
      </w:r>
      <w:r>
        <w:t xml:space="preserve"> </w:t>
      </w:r>
      <w:r>
        <w:t>，</w:t>
      </w:r>
      <w:r>
        <w:t xml:space="preserve"> </w:t>
      </w:r>
      <w:r>
        <w:t>）</w:t>
      </w:r>
      <w:r>
        <w:t xml:space="preserve">  </w:t>
      </w:r>
      <w:r>
        <w:t> </w:t>
      </w:r>
    </w:p>
    <w:p w:rsidR="00A21AE2">
      <w:pPr>
        <w:textAlignment w:val="center"/>
      </w:pPr>
      <w:r>
        <w:t xml:space="preserve">16.  </w:t>
      </w:r>
      <m:oMath>
        <m:r>
          <w:rPr>
            <w:rFonts w:ascii="Cambria Math" w:hAnsi="Cambria Math"/>
          </w:rPr>
          <m:t>A</m:t>
        </m:r>
      </m:oMath>
      <w:r>
        <w:t>、</w:t>
      </w:r>
      <m:oMath>
        <m:r>
          <w:rPr>
            <w:rFonts w:ascii="Cambria Math" w:hAnsi="Cambria Math"/>
          </w:rPr>
          <m:t>B</m:t>
        </m:r>
      </m:oMath>
      <w:r>
        <w:t>两种物质的溶解度曲线如图所示．下列说法中正确的是（</w:t>
      </w:r>
      <w:r>
        <w:t xml:space="preserve"> </w:t>
      </w:r>
      <w:r>
        <w:t>）</w:t>
      </w:r>
    </w:p>
    <w:p w:rsidR="00A21AE2">
      <w:pPr>
        <w:textAlignment w:val="center"/>
      </w:pPr>
      <w:r>
        <w:rPr>
          <w:noProof/>
        </w:rPr>
        <w:drawing>
          <wp:inline distT="0" distB="0" distL="0" distR="0">
            <wp:extent cx="1230658" cy="1017527"/>
            <wp:effectExtent l="0" t="0" r="0" b="0"/>
            <wp:docPr id="8" name="Picture" descr="go题库"/>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05c35a54bfeb14aaa9bf13e3a1ecce16.png@w=179&amp;h=148"/>
                    <pic:cNvPicPr>
                      <a:picLocks noChangeAspect="1" noChangeArrowheads="1"/>
                    </pic:cNvPicPr>
                  </pic:nvPicPr>
                  <pic:blipFill>
                    <a:blip xmlns:r="http://schemas.openxmlformats.org/officeDocument/2006/relationships" r:embed="rId12"/>
                    <a:stretch>
                      <a:fillRect/>
                    </a:stretch>
                  </pic:blipFill>
                  <pic:spPr bwMode="auto">
                    <a:xfrm>
                      <a:off x="0" y="0"/>
                      <a:ext cx="1722922" cy="1424538"/>
                    </a:xfrm>
                    <a:prstGeom prst="rect">
                      <a:avLst/>
                    </a:prstGeom>
                    <a:noFill/>
                    <a:ln w="9525">
                      <a:noFill/>
                      <a:headEnd/>
                      <a:tailEnd/>
                    </a:ln>
                  </pic:spPr>
                </pic:pic>
              </a:graphicData>
            </a:graphic>
          </wp:inline>
        </w:drawing>
      </w:r>
    </w:p>
    <w:p w:rsidR="00A21AE2">
      <w:pPr>
        <w:textAlignment w:val="center"/>
      </w:pPr>
      <w:r>
        <w:t>A.</w:t>
      </w:r>
      <m:oMath>
        <m:sSub>
          <m:e>
            <m:r>
              <w:rPr>
                <w:rFonts w:ascii="Cambria Math" w:hAnsi="Cambria Math"/>
              </w:rPr>
              <m:t>t</m:t>
            </m:r>
          </m:e>
          <m:sub>
            <m:r>
              <w:rPr>
                <w:rFonts w:ascii="Cambria Math" w:hAnsi="Cambria Math"/>
              </w:rPr>
              <m:t>1</m:t>
            </m:r>
          </m:sub>
        </m:sSub>
        <m:sSup>
          <m:e/>
          <m:sup>
            <m:r>
              <w:rPr>
                <w:rFonts w:ascii="Cambria Math" w:hAnsi="Cambria Math"/>
              </w:rPr>
              <m:t>∘</m:t>
            </m:r>
          </m:sup>
        </m:sSup>
        <m:r>
          <w:rPr>
            <w:rFonts w:ascii="Cambria Math" w:hAnsi="Cambria Math"/>
          </w:rPr>
          <m:t>C</m:t>
        </m:r>
      </m:oMath>
      <w:r>
        <w:t>时</w:t>
      </w:r>
      <m:oMath>
        <m:r>
          <w:rPr>
            <w:rFonts w:ascii="Cambria Math" w:hAnsi="Cambria Math"/>
          </w:rPr>
          <m:t>A</m:t>
        </m:r>
      </m:oMath>
      <w:r>
        <w:t>和</w:t>
      </w:r>
      <m:oMath>
        <m:r>
          <w:rPr>
            <w:rFonts w:ascii="Cambria Math" w:hAnsi="Cambria Math"/>
          </w:rPr>
          <m:t>B</m:t>
        </m:r>
      </m:oMath>
      <w:r>
        <w:t>的溶解度相等</w:t>
      </w:r>
    </w:p>
    <w:p w:rsidR="00A21AE2">
      <w:pPr>
        <w:textAlignment w:val="center"/>
      </w:pPr>
      <w:r>
        <w:t>B.</w:t>
      </w:r>
      <m:oMath>
        <m:sSub>
          <m:e>
            <m:r>
              <w:rPr>
                <w:rFonts w:ascii="Cambria Math" w:hAnsi="Cambria Math"/>
              </w:rPr>
              <m:t>t</m:t>
            </m:r>
          </m:e>
          <m:sub>
            <m:r>
              <w:rPr>
                <w:rFonts w:ascii="Cambria Math" w:hAnsi="Cambria Math"/>
              </w:rPr>
              <m:t>2</m:t>
            </m:r>
          </m:sub>
        </m:sSub>
        <m:sSup>
          <m:e/>
          <m:sup>
            <m:r>
              <w:rPr>
                <w:rFonts w:ascii="Cambria Math" w:hAnsi="Cambria Math"/>
              </w:rPr>
              <m:t>∘</m:t>
            </m:r>
          </m:sup>
        </m:sSup>
        <m:r>
          <w:rPr>
            <w:rFonts w:ascii="Cambria Math" w:hAnsi="Cambria Math"/>
          </w:rPr>
          <m:t>C</m:t>
        </m:r>
      </m:oMath>
      <w:r>
        <w:t>时</w:t>
      </w:r>
      <m:oMath>
        <m:r>
          <w:rPr>
            <w:rFonts w:ascii="Cambria Math" w:hAnsi="Cambria Math"/>
          </w:rPr>
          <m:t>A</m:t>
        </m:r>
      </m:oMath>
      <w:r>
        <w:t>和</w:t>
      </w:r>
      <m:oMath>
        <m:r>
          <w:rPr>
            <w:rFonts w:ascii="Cambria Math" w:hAnsi="Cambria Math"/>
          </w:rPr>
          <m:t>B</m:t>
        </m:r>
      </m:oMath>
      <w:r>
        <w:t>的饱和溶液，降温到</w:t>
      </w:r>
      <m:oMath>
        <m:sSub>
          <m:e>
            <m:r>
              <w:rPr>
                <w:rFonts w:ascii="Cambria Math" w:hAnsi="Cambria Math"/>
              </w:rPr>
              <m:t>t</m:t>
            </m:r>
          </m:e>
          <m:sub>
            <m:r>
              <w:rPr>
                <w:rFonts w:ascii="Cambria Math" w:hAnsi="Cambria Math"/>
              </w:rPr>
              <m:t>1</m:t>
            </m:r>
          </m:sub>
        </m:sSub>
        <m:sSup>
          <m:e/>
          <m:sup>
            <m:r>
              <w:rPr>
                <w:rFonts w:ascii="Cambria Math" w:hAnsi="Cambria Math"/>
              </w:rPr>
              <m:t>∘</m:t>
            </m:r>
          </m:sup>
        </m:sSup>
        <m:r>
          <w:rPr>
            <w:rFonts w:ascii="Cambria Math" w:hAnsi="Cambria Math"/>
          </w:rPr>
          <m:t>C</m:t>
        </m:r>
      </m:oMath>
      <w:r>
        <w:t>时两者仍是饱和溶液</w:t>
      </w:r>
    </w:p>
    <w:p w:rsidR="00A21AE2">
      <w:pPr>
        <w:textAlignment w:val="center"/>
      </w:pPr>
      <w:r>
        <w:t>C.</w:t>
      </w:r>
      <m:oMath>
        <m:sSub>
          <m:e>
            <m:r>
              <w:rPr>
                <w:rFonts w:ascii="Cambria Math" w:hAnsi="Cambria Math"/>
              </w:rPr>
              <m:t>t</m:t>
            </m:r>
          </m:e>
          <m:sub>
            <m:r>
              <w:rPr>
                <w:rFonts w:ascii="Cambria Math" w:hAnsi="Cambria Math"/>
              </w:rPr>
              <m:t>2</m:t>
            </m:r>
          </m:sub>
        </m:sSub>
        <m:sSup>
          <m:e/>
          <m:sup>
            <m:r>
              <w:rPr>
                <w:rFonts w:ascii="Cambria Math" w:hAnsi="Cambria Math"/>
              </w:rPr>
              <m:t>∘</m:t>
            </m:r>
          </m:sup>
        </m:sSup>
        <m:r>
          <w:rPr>
            <w:rFonts w:ascii="Cambria Math" w:hAnsi="Cambria Math"/>
          </w:rPr>
          <m:t>C</m:t>
        </m:r>
      </m:oMath>
      <w:r>
        <w:t>时在</w:t>
      </w:r>
      <m:oMath>
        <m:r>
          <w:rPr>
            <w:rFonts w:ascii="Cambria Math" w:hAnsi="Cambria Math"/>
          </w:rPr>
          <m:t>A</m:t>
        </m:r>
      </m:oMath>
      <w:r>
        <w:t>的饱和溶液中加入少量水，</w:t>
      </w:r>
      <m:oMath>
        <m:r>
          <w:rPr>
            <w:rFonts w:ascii="Cambria Math" w:hAnsi="Cambria Math"/>
          </w:rPr>
          <m:t>A</m:t>
        </m:r>
      </m:oMath>
      <w:r>
        <w:t>的溶解度变小</w:t>
      </w:r>
    </w:p>
    <w:p w:rsidR="00A21AE2">
      <w:pPr>
        <w:textAlignment w:val="center"/>
      </w:pPr>
      <w:r>
        <w:t>D.</w:t>
      </w:r>
      <m:oMath>
        <m:sSub>
          <m:e>
            <m:r>
              <w:rPr>
                <w:rFonts w:ascii="Cambria Math" w:hAnsi="Cambria Math"/>
              </w:rPr>
              <m:t>t</m:t>
            </m:r>
          </m:e>
          <m:sub>
            <m:r>
              <w:rPr>
                <w:rFonts w:ascii="Cambria Math" w:hAnsi="Cambria Math"/>
              </w:rPr>
              <m:t>2</m:t>
            </m:r>
          </m:sub>
        </m:sSub>
        <m:sSup>
          <m:e/>
          <m:sup>
            <m:r>
              <w:rPr>
                <w:rFonts w:ascii="Cambria Math" w:hAnsi="Cambria Math"/>
              </w:rPr>
              <m:t>∘</m:t>
            </m:r>
          </m:sup>
        </m:sSup>
        <m:r>
          <w:rPr>
            <w:rFonts w:ascii="Cambria Math" w:hAnsi="Cambria Math"/>
          </w:rPr>
          <m:t>C</m:t>
        </m:r>
      </m:oMath>
      <w:r>
        <w:t>时在</w:t>
      </w:r>
      <m:oMath>
        <m:r>
          <w:rPr>
            <w:rFonts w:ascii="Cambria Math" w:hAnsi="Cambria Math"/>
          </w:rPr>
          <m:t>100</m:t>
        </m:r>
        <m:r>
          <w:rPr>
            <w:rFonts w:ascii="Cambria Math" w:hAnsi="Cambria Math"/>
          </w:rPr>
          <m:t>g</m:t>
        </m:r>
      </m:oMath>
      <w:r>
        <w:t>水中加入</w:t>
      </w:r>
      <m:oMath>
        <m:r>
          <w:rPr>
            <w:rFonts w:ascii="Cambria Math" w:hAnsi="Cambria Math"/>
          </w:rPr>
          <m:t>40</m:t>
        </m:r>
        <m:r>
          <w:rPr>
            <w:rFonts w:ascii="Cambria Math" w:hAnsi="Cambria Math"/>
          </w:rPr>
          <m:t>g</m:t>
        </m:r>
        <m:r>
          <w:rPr>
            <w:rFonts w:ascii="Cambria Math" w:hAnsi="Cambria Math"/>
          </w:rPr>
          <m:t> </m:t>
        </m:r>
        <m:r>
          <w:rPr>
            <w:rFonts w:ascii="Cambria Math" w:hAnsi="Cambria Math"/>
          </w:rPr>
          <m:t>A</m:t>
        </m:r>
      </m:oMath>
      <w:r>
        <w:t>，可形成不饱和溶液</w:t>
      </w:r>
    </w:p>
    <w:p w:rsidR="00A21AE2">
      <w:pPr>
        <w:textAlignment w:val="center"/>
      </w:pPr>
      <w:r>
        <w:t> </w:t>
      </w:r>
      <w:r>
        <w:t xml:space="preserve">17.  </w:t>
      </w:r>
      <w:r>
        <w:t>如图是甲、乙两种固体的溶解度曲线，下列说法正确的是（</w:t>
      </w:r>
      <w:r>
        <w:t xml:space="preserve"> </w:t>
      </w:r>
      <w:r>
        <w:t>）</w:t>
      </w:r>
    </w:p>
    <w:p w:rsidR="00A21AE2">
      <w:pPr>
        <w:textAlignment w:val="center"/>
      </w:pPr>
      <w:r>
        <w:rPr>
          <w:noProof/>
        </w:rPr>
        <w:drawing>
          <wp:inline distT="0" distB="0" distL="0" distR="0">
            <wp:extent cx="1271909" cy="1024402"/>
            <wp:effectExtent l="0" t="0" r="0" b="0"/>
            <wp:docPr id="9" name="Picture" descr="go题库"/>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27dca07dc668d6279281a8e35b37b888.png@w=185&amp;h=149"/>
                    <pic:cNvPicPr>
                      <a:picLocks noChangeAspect="1" noChangeArrowheads="1"/>
                    </pic:cNvPicPr>
                  </pic:nvPicPr>
                  <pic:blipFill>
                    <a:blip xmlns:r="http://schemas.openxmlformats.org/officeDocument/2006/relationships" r:embed="rId13"/>
                    <a:stretch>
                      <a:fillRect/>
                    </a:stretch>
                  </pic:blipFill>
                  <pic:spPr bwMode="auto">
                    <a:xfrm>
                      <a:off x="0" y="0"/>
                      <a:ext cx="1780673" cy="1434164"/>
                    </a:xfrm>
                    <a:prstGeom prst="rect">
                      <a:avLst/>
                    </a:prstGeom>
                    <a:noFill/>
                    <a:ln w="9525">
                      <a:noFill/>
                      <a:headEnd/>
                      <a:tailEnd/>
                    </a:ln>
                  </pic:spPr>
                </pic:pic>
              </a:graphicData>
            </a:graphic>
          </wp:inline>
        </w:drawing>
      </w:r>
    </w:p>
    <w:p w:rsidR="00A21AE2">
      <w:pPr>
        <w:textAlignment w:val="center"/>
      </w:pPr>
      <w:r>
        <w:t>A.</w:t>
      </w:r>
      <w:r>
        <w:t>甲的溶解度大于乙的溶解度</w:t>
      </w:r>
    </w:p>
    <w:p w:rsidR="00A21AE2">
      <w:pPr>
        <w:textAlignment w:val="center"/>
      </w:pPr>
      <w:r>
        <w:t>B.</w:t>
      </w:r>
      <m:oMath>
        <m:r>
          <w:rPr>
            <w:rFonts w:ascii="Cambria Math" w:hAnsi="Cambria Math"/>
          </w:rPr>
          <m:t>10</m:t>
        </m:r>
        <m:sSup>
          <m:e/>
          <m:sup>
            <m:r>
              <w:rPr>
                <w:rFonts w:ascii="Cambria Math" w:hAnsi="Cambria Math"/>
              </w:rPr>
              <m:t>∘</m:t>
            </m:r>
          </m:sup>
        </m:sSup>
        <m:r>
          <w:rPr>
            <w:rFonts w:ascii="Cambria Math" w:hAnsi="Cambria Math"/>
          </w:rPr>
          <m:t>C</m:t>
        </m:r>
      </m:oMath>
      <w:r>
        <w:t>时，甲、乙饱和溶液中溶质质量相等</w:t>
      </w:r>
    </w:p>
    <w:p w:rsidR="00A21AE2">
      <w:pPr>
        <w:textAlignment w:val="center"/>
      </w:pPr>
      <w:r>
        <w:t>C.</w:t>
      </w:r>
      <m:oMath>
        <m:r>
          <w:rPr>
            <w:rFonts w:ascii="Cambria Math" w:hAnsi="Cambria Math"/>
          </w:rPr>
          <m:t>20</m:t>
        </m:r>
        <m:sSup>
          <m:e/>
          <m:sup>
            <m:r>
              <w:rPr>
                <w:rFonts w:ascii="Cambria Math" w:hAnsi="Cambria Math"/>
              </w:rPr>
              <m:t>∘</m:t>
            </m:r>
          </m:sup>
        </m:sSup>
        <m:r>
          <w:rPr>
            <w:rFonts w:ascii="Cambria Math" w:hAnsi="Cambria Math"/>
          </w:rPr>
          <m:t>C</m:t>
        </m:r>
      </m:oMath>
      <w:r>
        <w:t>时，将</w:t>
      </w:r>
      <m:oMath>
        <m:r>
          <w:rPr>
            <w:rFonts w:ascii="Cambria Math" w:hAnsi="Cambria Math"/>
          </w:rPr>
          <m:t>10</m:t>
        </m:r>
        <m:r>
          <w:rPr>
            <w:rFonts w:ascii="Cambria Math" w:hAnsi="Cambria Math"/>
          </w:rPr>
          <m:t>g</m:t>
        </m:r>
      </m:oMath>
      <w:r>
        <w:t>甲物质加入</w:t>
      </w:r>
      <m:oMath>
        <m:r>
          <w:rPr>
            <w:rFonts w:ascii="Cambria Math" w:hAnsi="Cambria Math"/>
          </w:rPr>
          <m:t>50</m:t>
        </m:r>
        <m:r>
          <w:rPr>
            <w:rFonts w:ascii="Cambria Math" w:hAnsi="Cambria Math"/>
          </w:rPr>
          <m:t>g</m:t>
        </m:r>
      </m:oMath>
      <w:r>
        <w:t>水中，得到</w:t>
      </w:r>
      <m:oMath>
        <m:r>
          <w:rPr>
            <w:rFonts w:ascii="Cambria Math" w:hAnsi="Cambria Math"/>
          </w:rPr>
          <m:t>60</m:t>
        </m:r>
        <m:r>
          <w:rPr>
            <w:rFonts w:ascii="Cambria Math" w:hAnsi="Cambria Math"/>
          </w:rPr>
          <m:t>g</m:t>
        </m:r>
      </m:oMath>
      <w:r>
        <w:t>溶液</w:t>
      </w:r>
    </w:p>
    <w:p w:rsidR="00A21AE2">
      <w:pPr>
        <w:textAlignment w:val="center"/>
      </w:pPr>
      <w:r>
        <w:t>D.</w:t>
      </w:r>
      <w:r>
        <w:t>甲中混有少量的乙，提纯甲采用降温结晶的方法</w:t>
      </w:r>
    </w:p>
    <w:p w:rsidR="00A21AE2">
      <w:pPr>
        <w:textAlignment w:val="center"/>
      </w:pPr>
      <w:r>
        <w:t> </w:t>
      </w:r>
      <w:r>
        <w:t xml:space="preserve">18.  </w:t>
      </w:r>
      <w:r>
        <w:t>在</w:t>
      </w:r>
      <m:oMath>
        <m:r>
          <w:rPr>
            <w:rFonts w:ascii="Cambria Math" w:hAnsi="Cambria Math"/>
          </w:rPr>
          <m:t>20</m:t>
        </m:r>
      </m:oMath>
      <w:r>
        <w:t>世纪</w:t>
      </w:r>
      <m:oMath>
        <m:r>
          <w:rPr>
            <w:rFonts w:ascii="Cambria Math" w:hAnsi="Cambria Math"/>
          </w:rPr>
          <m:t>20</m:t>
        </m:r>
      </m:oMath>
      <w:r>
        <w:t>年代，一些化学家提出一种酸碱理论</w:t>
      </w:r>
      <w:r>
        <w:t>──</w:t>
      </w:r>
      <w:r>
        <w:t>质子论．这种理论认为，凡能给出质子</w:t>
      </w:r>
      <m:oMath>
        <m:r>
          <w:rPr>
            <w:rFonts w:ascii="Cambria Math" w:hAnsi="Cambria Math"/>
          </w:rPr>
          <m:t>(</m:t>
        </m:r>
        <m:sSup>
          <m:e>
            <m:r>
              <w:rPr>
                <w:rFonts w:ascii="Cambria Math" w:hAnsi="Cambria Math"/>
              </w:rPr>
              <m:t>H</m:t>
            </m:r>
          </m:e>
          <m:sup>
            <m:r>
              <w:rPr>
                <w:rFonts w:ascii="Cambria Math" w:hAnsi="Cambria Math"/>
              </w:rPr>
              <m:t>+</m:t>
            </m:r>
          </m:sup>
        </m:sSup>
        <m:r>
          <w:rPr>
            <w:rFonts w:ascii="Cambria Math" w:hAnsi="Cambria Math"/>
          </w:rPr>
          <m:t>)</m:t>
        </m:r>
      </m:oMath>
      <w:r>
        <w:t>的分子或离子都是酸；凡能接受质子的分子或离子都是碱．根据这一理论，下列物质中不属于碱的是（</w:t>
      </w:r>
      <w:r>
        <w:t xml:space="preserve"> </w:t>
      </w:r>
      <w:r>
        <w:t>）</w:t>
      </w:r>
      <w:r>
        <w:t xml:space="preserve"> </w:t>
      </w:r>
    </w:p>
    <w:tbl>
      <w:tblPr>
        <w:tblW w:w="5000" w:type="pct"/>
        <w:tblLook w:val="04A0"/>
      </w:tblPr>
      <w:tblGrid>
        <w:gridCol w:w="2280"/>
        <w:gridCol w:w="2141"/>
        <w:gridCol w:w="1994"/>
        <w:gridCol w:w="2107"/>
      </w:tblGrid>
      <w:tr>
        <w:tblPrEx>
          <w:tblW w:w="5000" w:type="pct"/>
          <w:tblLook w:val="04A0"/>
        </w:tblPrEx>
        <w:tc>
          <w:tcPr>
            <w:tcW w:w="0" w:type="auto"/>
          </w:tcPr>
          <w:p w:rsidR="00A21AE2">
            <w:pPr>
              <w:textAlignment w:val="center"/>
            </w:pPr>
            <w:r>
              <w:t>A.</w:t>
            </w:r>
            <m:oMath>
              <m:r>
                <w:rPr>
                  <w:rFonts w:ascii="Cambria Math" w:hAnsi="Cambria Math"/>
                </w:rPr>
                <m:t>HN</m:t>
              </m:r>
              <m:sSub>
                <m:e>
                  <m:r>
                    <w:rPr>
                      <w:rFonts w:ascii="Cambria Math" w:hAnsi="Cambria Math"/>
                    </w:rPr>
                    <m:t>O</m:t>
                  </m:r>
                </m:e>
                <m:sub>
                  <m:r>
                    <w:rPr>
                      <w:rFonts w:ascii="Cambria Math" w:hAnsi="Cambria Math"/>
                    </w:rPr>
                    <m:t>3</m:t>
                  </m:r>
                </m:sub>
              </m:sSub>
            </m:oMath>
          </w:p>
        </w:tc>
        <w:tc>
          <w:tcPr>
            <w:tcW w:w="0" w:type="auto"/>
          </w:tcPr>
          <w:p w:rsidR="00A21AE2">
            <w:pPr>
              <w:textAlignment w:val="center"/>
            </w:pPr>
            <w:r>
              <w:t>B.</w:t>
            </w:r>
            <m:oMath>
              <m:r>
                <w:rPr>
                  <w:rFonts w:ascii="Cambria Math" w:hAnsi="Cambria Math"/>
                </w:rPr>
                <m:t>C</m:t>
              </m:r>
              <m:sSubSup>
                <m:e>
                  <m:r>
                    <w:rPr>
                      <w:rFonts w:ascii="Cambria Math" w:hAnsi="Cambria Math"/>
                    </w:rPr>
                    <m:t>O</m:t>
                  </m:r>
                </m:e>
                <m:sub>
                  <m:r>
                    <w:rPr>
                      <w:rFonts w:ascii="Cambria Math" w:hAnsi="Cambria Math"/>
                    </w:rPr>
                    <m:t>3</m:t>
                  </m:r>
                </m:sub>
                <m:sup>
                  <m:r>
                    <w:rPr>
                      <w:rFonts w:ascii="Cambria Math" w:hAnsi="Cambria Math"/>
                    </w:rPr>
                    <m:t>2-</m:t>
                  </m:r>
                </m:sup>
              </m:sSubSup>
            </m:oMath>
          </w:p>
        </w:tc>
        <w:tc>
          <w:tcPr>
            <w:tcW w:w="0" w:type="auto"/>
          </w:tcPr>
          <w:p w:rsidR="00A21AE2">
            <w:pPr>
              <w:textAlignment w:val="center"/>
            </w:pPr>
            <w:r>
              <w:t>C.</w:t>
            </w:r>
            <m:oMath>
              <m:r>
                <w:rPr>
                  <w:rFonts w:ascii="Cambria Math" w:hAnsi="Cambria Math"/>
                </w:rPr>
                <m:t>N</m:t>
              </m:r>
              <m:sSubSup>
                <m:e>
                  <m:r>
                    <w:rPr>
                      <w:rFonts w:ascii="Cambria Math" w:hAnsi="Cambria Math"/>
                    </w:rPr>
                    <m:t>H</m:t>
                  </m:r>
                </m:e>
                <m:sub>
                  <m:r>
                    <w:rPr>
                      <w:rFonts w:ascii="Cambria Math" w:hAnsi="Cambria Math"/>
                    </w:rPr>
                    <m:t>4</m:t>
                  </m:r>
                </m:sub>
                <m:sup>
                  <m:r>
                    <w:rPr>
                      <w:rFonts w:ascii="Cambria Math" w:hAnsi="Cambria Math"/>
                    </w:rPr>
                    <m:t>+</m:t>
                  </m:r>
                </m:sup>
              </m:sSubSup>
            </m:oMath>
          </w:p>
        </w:tc>
        <w:tc>
          <w:tcPr>
            <w:tcW w:w="0" w:type="auto"/>
          </w:tcPr>
          <w:p w:rsidR="00A21AE2">
            <w:pPr>
              <w:textAlignment w:val="center"/>
            </w:pPr>
            <w:r>
              <w:t>D.</w:t>
            </w:r>
            <m:oMath>
              <m:r>
                <w:rPr>
                  <w:rFonts w:ascii="Cambria Math" w:hAnsi="Cambria Math"/>
                </w:rPr>
                <m:t>S</m:t>
              </m:r>
              <m:sSubSup>
                <m:e>
                  <m:r>
                    <w:rPr>
                      <w:rFonts w:ascii="Cambria Math" w:hAnsi="Cambria Math"/>
                    </w:rPr>
                    <m:t>O</m:t>
                  </m:r>
                </m:e>
                <m:sub>
                  <m:r>
                    <w:rPr>
                      <w:rFonts w:ascii="Cambria Math" w:hAnsi="Cambria Math"/>
                    </w:rPr>
                    <m:t>4</m:t>
                  </m:r>
                </m:sub>
                <m:sup>
                  <m:r>
                    <w:rPr>
                      <w:rFonts w:ascii="Cambria Math" w:hAnsi="Cambria Math"/>
                    </w:rPr>
                    <m:t>2-</m:t>
                  </m:r>
                </m:sup>
              </m:sSubSup>
            </m:oMath>
          </w:p>
        </w:tc>
      </w:tr>
    </w:tbl>
    <w:p w:rsidR="00A21AE2">
      <w:pPr>
        <w:textAlignment w:val="center"/>
      </w:pPr>
      <w:r>
        <w:t> </w:t>
      </w:r>
      <w:r>
        <w:t xml:space="preserve">19.  </w:t>
      </w:r>
      <w:r>
        <w:t>物质的用途反映其性质．下列由物质的用途推知的相关性质错误的是（</w:t>
      </w:r>
      <w:r>
        <w:t xml:space="preserve"> </w:t>
      </w:r>
      <w:r>
        <w:t>）</w:t>
      </w:r>
      <w:r>
        <w:t xml:space="preserve"> </w:t>
      </w:r>
    </w:p>
    <w:p w:rsidR="00A21AE2">
      <w:pPr>
        <w:textAlignment w:val="center"/>
      </w:pPr>
      <w:r>
        <w:rPr>
          <w:noProof/>
        </w:rPr>
        <w:drawing>
          <wp:inline distT="0" distB="0" distL="0" distR="0">
            <wp:extent cx="357509" cy="584390"/>
            <wp:effectExtent l="0" t="0" r="0" b="0"/>
            <wp:docPr id="10" name="Picture" descr="go题库"/>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9b39e5cc78b718262342fa93db0e877c.png@w=52&amp;h=85"/>
                    <pic:cNvPicPr>
                      <a:picLocks noChangeAspect="1" noChangeArrowheads="1"/>
                    </pic:cNvPicPr>
                  </pic:nvPicPr>
                  <pic:blipFill>
                    <a:blip xmlns:r="http://schemas.openxmlformats.org/officeDocument/2006/relationships" r:embed="rId14"/>
                    <a:stretch>
                      <a:fillRect/>
                    </a:stretch>
                  </pic:blipFill>
                  <pic:spPr bwMode="auto">
                    <a:xfrm>
                      <a:off x="0" y="0"/>
                      <a:ext cx="500513" cy="818147"/>
                    </a:xfrm>
                    <a:prstGeom prst="rect">
                      <a:avLst/>
                    </a:prstGeom>
                    <a:noFill/>
                    <a:ln w="9525">
                      <a:noFill/>
                      <a:headEnd/>
                      <a:tailEnd/>
                    </a:ln>
                  </pic:spPr>
                </pic:pic>
              </a:graphicData>
            </a:graphic>
          </wp:inline>
        </w:drawing>
      </w:r>
      <w:r w:rsidR="00563B7E">
        <w:rPr>
          <w:rFonts w:hint="eastAsia"/>
          <w:noProof/>
        </w:rPr>
        <w:t xml:space="preserve">                                                                    </w:t>
      </w:r>
      <w:r w:rsidR="00563B7E">
        <w:rPr>
          <w:noProof/>
        </w:rPr>
        <w:drawing>
          <wp:inline distT="0" distB="0" distL="0" distR="0">
            <wp:extent cx="233755" cy="453762"/>
            <wp:effectExtent l="0" t="0" r="0" b="0"/>
            <wp:docPr id="11" name="Picture" descr="go题库"/>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8ab1d5423ec45dd1a21fb13589d7e877.png@w=34&amp;h=66"/>
                    <pic:cNvPicPr>
                      <a:picLocks noChangeAspect="1" noChangeArrowheads="1"/>
                    </pic:cNvPicPr>
                  </pic:nvPicPr>
                  <pic:blipFill>
                    <a:blip xmlns:r="http://schemas.openxmlformats.org/officeDocument/2006/relationships" r:embed="rId15"/>
                    <a:stretch>
                      <a:fillRect/>
                    </a:stretch>
                  </pic:blipFill>
                  <pic:spPr bwMode="auto">
                    <a:xfrm>
                      <a:off x="0" y="0"/>
                      <a:ext cx="327258" cy="635267"/>
                    </a:xfrm>
                    <a:prstGeom prst="rect">
                      <a:avLst/>
                    </a:prstGeom>
                    <a:noFill/>
                    <a:ln w="9525">
                      <a:noFill/>
                      <a:headEnd/>
                      <a:tailEnd/>
                    </a:ln>
                  </pic:spPr>
                </pic:pic>
              </a:graphicData>
            </a:graphic>
          </wp:inline>
        </w:drawing>
      </w:r>
      <w:r>
        <w:br/>
      </w:r>
      <w:r w:rsidR="00563B7E">
        <w:rPr>
          <w:rFonts w:hint="eastAsia"/>
        </w:rPr>
        <w:t>A</w:t>
      </w:r>
      <w:r>
        <w:t>携带氧气潜水</w:t>
      </w:r>
      <m:oMath>
        <m:r>
          <w:rPr>
            <w:rFonts w:ascii="Cambria Math" w:hAnsi="Cambria Math"/>
          </w:rPr>
          <m:t>--</m:t>
        </m:r>
        <m:sSub>
          <m:e>
            <m:r>
              <w:rPr>
                <w:rFonts w:ascii="Cambria Math" w:hAnsi="Cambria Math"/>
              </w:rPr>
              <m:t>O</m:t>
            </m:r>
          </m:e>
          <m:sub>
            <m:r>
              <w:rPr>
                <w:rFonts w:ascii="Cambria Math" w:hAnsi="Cambria Math"/>
              </w:rPr>
              <m:t>2</m:t>
            </m:r>
          </m:sub>
        </m:sSub>
      </m:oMath>
      <w:r>
        <w:t>能供给呼吸</w:t>
      </w:r>
      <w:r w:rsidR="00563B7E">
        <w:rPr>
          <w:rFonts w:hint="eastAsia"/>
        </w:rPr>
        <w:t xml:space="preserve">       </w:t>
      </w:r>
      <w:r>
        <w:t>B.</w:t>
      </w:r>
      <w:r>
        <w:t>石墨棒作电极</w:t>
      </w:r>
      <w:r>
        <w:t>–</w:t>
      </w:r>
      <w:r>
        <w:t>石墨可以导电</w:t>
      </w:r>
    </w:p>
    <w:p w:rsidR="00A21AE2">
      <w:pPr>
        <w:textAlignment w:val="center"/>
      </w:pPr>
    </w:p>
    <w:p w:rsidR="00A21AE2">
      <w:pPr>
        <w:textAlignment w:val="center"/>
      </w:pPr>
      <w:r>
        <w:rPr>
          <w:noProof/>
        </w:rPr>
        <w:drawing>
          <wp:inline distT="0" distB="0" distL="0" distR="0">
            <wp:extent cx="584390" cy="446887"/>
            <wp:effectExtent l="0" t="0" r="0" b="0"/>
            <wp:docPr id="12" name="Picture" descr="go题库"/>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0feee7e200ab0dfc18d7a1124736185b.png@w=85&amp;h=65"/>
                    <pic:cNvPicPr>
                      <a:picLocks noChangeAspect="1" noChangeArrowheads="1"/>
                    </pic:cNvPicPr>
                  </pic:nvPicPr>
                  <pic:blipFill>
                    <a:blip xmlns:r="http://schemas.openxmlformats.org/officeDocument/2006/relationships" r:embed="rId16"/>
                    <a:stretch>
                      <a:fillRect/>
                    </a:stretch>
                  </pic:blipFill>
                  <pic:spPr bwMode="auto">
                    <a:xfrm>
                      <a:off x="0" y="0"/>
                      <a:ext cx="818147" cy="625642"/>
                    </a:xfrm>
                    <a:prstGeom prst="rect">
                      <a:avLst/>
                    </a:prstGeom>
                    <a:noFill/>
                    <a:ln w="9525">
                      <a:noFill/>
                      <a:headEnd/>
                      <a:tailEnd/>
                    </a:ln>
                  </pic:spPr>
                </pic:pic>
              </a:graphicData>
            </a:graphic>
          </wp:inline>
        </w:drawing>
      </w:r>
      <w:r w:rsidR="00563B7E">
        <w:rPr>
          <w:rFonts w:hint="eastAsia"/>
          <w:noProof/>
        </w:rPr>
        <w:t xml:space="preserve">                                                             </w:t>
      </w:r>
      <w:r w:rsidR="00563B7E">
        <w:rPr>
          <w:noProof/>
        </w:rPr>
        <w:drawing>
          <wp:inline distT="0" distB="0" distL="0" distR="0">
            <wp:extent cx="556890" cy="453762"/>
            <wp:effectExtent l="0" t="0" r="0" b="0"/>
            <wp:docPr id="13" name="Picture" descr="go题库"/>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9adbaf263b3c8f8ae872b4a727812677.png@w=81&amp;h=66"/>
                    <pic:cNvPicPr>
                      <a:picLocks noChangeAspect="1" noChangeArrowheads="1"/>
                    </pic:cNvPicPr>
                  </pic:nvPicPr>
                  <pic:blipFill>
                    <a:blip xmlns:r="http://schemas.openxmlformats.org/officeDocument/2006/relationships" r:embed="rId17"/>
                    <a:stretch>
                      <a:fillRect/>
                    </a:stretch>
                  </pic:blipFill>
                  <pic:spPr bwMode="auto">
                    <a:xfrm>
                      <a:off x="0" y="0"/>
                      <a:ext cx="779646" cy="635267"/>
                    </a:xfrm>
                    <a:prstGeom prst="rect">
                      <a:avLst/>
                    </a:prstGeom>
                    <a:noFill/>
                    <a:ln w="9525">
                      <a:noFill/>
                      <a:headEnd/>
                      <a:tailEnd/>
                    </a:ln>
                  </pic:spPr>
                </pic:pic>
              </a:graphicData>
            </a:graphic>
          </wp:inline>
        </w:drawing>
      </w:r>
      <w:r>
        <w:br/>
      </w:r>
      <w:r w:rsidR="00563B7E">
        <w:rPr>
          <w:rFonts w:hint="eastAsia"/>
        </w:rPr>
        <w:t>C</w:t>
      </w:r>
      <w:r>
        <w:t>铁合金制作电炉丝</w:t>
      </w:r>
      <w:r>
        <w:t>–</w:t>
      </w:r>
      <w:r>
        <w:t>铁具有可燃性</w:t>
      </w:r>
      <w:r w:rsidR="00563B7E">
        <w:rPr>
          <w:rFonts w:hint="eastAsia"/>
        </w:rPr>
        <w:t xml:space="preserve">           </w:t>
      </w:r>
      <w:r>
        <w:t>D.</w:t>
      </w:r>
      <w:r>
        <w:t>小苏打焙制糕点</w:t>
      </w:r>
      <w:r>
        <w:t>–</w:t>
      </w:r>
      <w:r>
        <w:t>小苏打遇酸可生成</w:t>
      </w:r>
      <m:oMath>
        <m:r>
          <w:rPr>
            <w:rFonts w:ascii="Cambria Math" w:hAnsi="Cambria Math"/>
          </w:rPr>
          <m:t>C</m:t>
        </m:r>
        <m:sSub>
          <m:e>
            <m:r>
              <w:rPr>
                <w:rFonts w:ascii="Cambria Math" w:hAnsi="Cambria Math"/>
              </w:rPr>
              <m:t>O</m:t>
            </m:r>
          </m:e>
          <m:sub>
            <m:r>
              <w:rPr>
                <w:rFonts w:ascii="Cambria Math" w:hAnsi="Cambria Math"/>
              </w:rPr>
              <m:t>2</m:t>
            </m:r>
          </m:sub>
        </m:sSub>
      </m:oMath>
    </w:p>
    <w:p w:rsidR="00A21AE2">
      <w:pPr>
        <w:textAlignment w:val="center"/>
      </w:pPr>
      <w:r>
        <w:t> </w:t>
      </w:r>
      <w:r>
        <w:t xml:space="preserve">20.  </w:t>
      </w:r>
      <w:r>
        <w:t>下列有关金属及合金的说法中错误的是（</w:t>
      </w:r>
      <w:r>
        <w:t xml:space="preserve"> </w:t>
      </w:r>
      <w:r>
        <w:t>）</w:t>
      </w:r>
      <w:r>
        <w:t xml:space="preserve"> </w:t>
      </w:r>
    </w:p>
    <w:p w:rsidR="00A21AE2">
      <w:pPr>
        <w:textAlignment w:val="center"/>
      </w:pPr>
      <w:r>
        <w:t>A.</w:t>
      </w:r>
      <w:r>
        <w:t>合金是由两种或两种以上金属熔合而成的具有金属特性的物质</w:t>
      </w:r>
    </w:p>
    <w:p w:rsidR="00A21AE2">
      <w:pPr>
        <w:textAlignment w:val="center"/>
      </w:pPr>
      <w:r>
        <w:t>B.</w:t>
      </w:r>
      <w:r>
        <w:t>在日常生活中，大量使用的常常不是纯金属，而是它们的合金</w:t>
      </w:r>
    </w:p>
    <w:p w:rsidR="00A21AE2">
      <w:pPr>
        <w:textAlignment w:val="center"/>
      </w:pPr>
      <w:r>
        <w:t>C.</w:t>
      </w:r>
      <w:r>
        <w:t>铜的化学性质不活泼，所以铜制品不会生锈</w:t>
      </w:r>
    </w:p>
    <w:p w:rsidR="00A21AE2">
      <w:pPr>
        <w:textAlignment w:val="center"/>
      </w:pPr>
      <w:r>
        <w:t>D.“</w:t>
      </w:r>
      <w:r>
        <w:t>真金不怕火炼</w:t>
      </w:r>
      <w:r>
        <w:t>”</w:t>
      </w:r>
      <w:r>
        <w:t>说明黄金的化学性质稳定</w:t>
      </w:r>
    </w:p>
    <w:p w:rsidR="00A21AE2" w:rsidP="00563B7E">
      <w:pPr>
        <w:textAlignment w:val="center"/>
      </w:pPr>
      <w:r>
        <w:t xml:space="preserve"> </w:t>
      </w:r>
      <w:r>
        <w:t>三、</w:t>
      </w:r>
      <w:r>
        <w:t xml:space="preserve"> </w:t>
      </w:r>
      <w:r>
        <w:t>填空题</w:t>
      </w:r>
      <w:r>
        <w:t xml:space="preserve"> </w:t>
      </w:r>
      <w:r>
        <w:t>（本题共计</w:t>
      </w:r>
      <w:r>
        <w:t xml:space="preserve"> 3 </w:t>
      </w:r>
      <w:r>
        <w:t>小题</w:t>
      </w:r>
      <w:r>
        <w:t xml:space="preserve">  </w:t>
      </w:r>
      <w:r>
        <w:t>，每题</w:t>
      </w:r>
      <w:r>
        <w:t xml:space="preserve"> 3 </w:t>
      </w:r>
      <w:r>
        <w:t>分</w:t>
      </w:r>
      <w:r>
        <w:t xml:space="preserve"> </w:t>
      </w:r>
      <w:r>
        <w:t>，共计</w:t>
      </w:r>
      <w:r>
        <w:t>9</w:t>
      </w:r>
      <w:r>
        <w:t>分</w:t>
      </w:r>
      <w:r>
        <w:t xml:space="preserve"> </w:t>
      </w:r>
      <w:r>
        <w:t>，</w:t>
      </w:r>
      <w:r>
        <w:t xml:space="preserve"> </w:t>
      </w:r>
      <w:r>
        <w:t>）</w:t>
      </w:r>
    </w:p>
    <w:p w:rsidR="00A21AE2">
      <w:pPr>
        <w:textAlignment w:val="center"/>
      </w:pPr>
      <w:r>
        <w:t xml:space="preserve">21.  </w:t>
      </w:r>
      <w:r>
        <w:t>将铁粉加入到一定量的硝酸银、硝酸铜及硝酸锌的混合溶液中．待充分反应后过滤，再在滤渣中加入稀盐酸，没有气体产生，则在滤液中</w:t>
      </w:r>
      <w:r>
        <w:t>________</w:t>
      </w:r>
      <w:r>
        <w:br/>
      </w:r>
      <m:oMath>
        <m:r>
          <w:rPr>
            <w:rFonts w:ascii="Cambria Math" w:hAnsi="Cambria Math"/>
          </w:rPr>
          <m:t>A</m:t>
        </m:r>
      </m:oMath>
      <w:r>
        <w:t>．只有硝酸锌和水</w:t>
      </w:r>
      <w:r>
        <w:t>         </w:t>
      </w:r>
      <m:oMath>
        <m:r>
          <w:rPr>
            <w:rFonts w:ascii="Cambria Math" w:hAnsi="Cambria Math"/>
          </w:rPr>
          <m:t>B</m:t>
        </m:r>
      </m:oMath>
      <w:r>
        <w:t>．一定有硝酸锌和硝酸亚铁</w:t>
      </w:r>
      <w:r>
        <w:br/>
      </w:r>
      <m:oMath>
        <m:r>
          <w:rPr>
            <w:rFonts w:ascii="Cambria Math" w:hAnsi="Cambria Math"/>
          </w:rPr>
          <m:t>C</m:t>
        </m:r>
      </m:oMath>
      <w:r>
        <w:t>．一定没有硝酸银</w:t>
      </w:r>
      <w:r>
        <w:t>         </w:t>
      </w:r>
      <m:oMath>
        <m:r>
          <w:rPr>
            <w:rFonts w:ascii="Cambria Math" w:hAnsi="Cambria Math"/>
          </w:rPr>
          <m:t>D</m:t>
        </m:r>
      </m:oMath>
      <w:r>
        <w:t>．如果没有硝酸铜，则一定没有</w:t>
      </w:r>
      <w:r>
        <w:t>________</w:t>
      </w:r>
      <w:r>
        <w:t>．</w:t>
      </w:r>
      <w:r>
        <w:t xml:space="preserve"> </w:t>
      </w:r>
    </w:p>
    <w:p w:rsidR="00A21AE2">
      <w:pPr>
        <w:textAlignment w:val="center"/>
      </w:pPr>
      <w:r>
        <w:t> </w:t>
      </w:r>
      <w:r>
        <w:t xml:space="preserve">22. </w:t>
      </w:r>
      <w:r>
        <w:t>能源既是国家经济发展的命脉，也是国家发展战略的重要支柱。我省多地有效调整能源结构。稳步发展安全高效的能源体系，合理利用如下三种发电方式，并取得了显著成效。</w:t>
      </w:r>
    </w:p>
    <w:p w:rsidR="00A21AE2">
      <w:pPr>
        <w:textAlignment w:val="center"/>
      </w:pPr>
      <w:r>
        <w:rPr>
          <w:noProof/>
        </w:rPr>
        <w:drawing>
          <wp:inline distT="0" distB="0" distL="0" distR="0">
            <wp:extent cx="2979964" cy="891267"/>
            <wp:effectExtent l="0" t="0" r="0" b="0"/>
            <wp:docPr id="14" name="Picture" descr="go题库"/>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10b8eb7ad31b53c133f38c14b96ebaf4.png@w=438&amp;h=131"/>
                    <pic:cNvPicPr>
                      <a:picLocks noChangeAspect="1" noChangeArrowheads="1"/>
                    </pic:cNvPicPr>
                  </pic:nvPicPr>
                  <pic:blipFill>
                    <a:blip xmlns:r="http://schemas.openxmlformats.org/officeDocument/2006/relationships" r:embed="rId18"/>
                    <a:stretch>
                      <a:fillRect/>
                    </a:stretch>
                  </pic:blipFill>
                  <pic:spPr bwMode="auto">
                    <a:xfrm>
                      <a:off x="0" y="0"/>
                      <a:ext cx="4171950" cy="1247775"/>
                    </a:xfrm>
                    <a:prstGeom prst="rect">
                      <a:avLst/>
                    </a:prstGeom>
                    <a:noFill/>
                    <a:ln w="9525">
                      <a:noFill/>
                      <a:headEnd/>
                      <a:tailEnd/>
                    </a:ln>
                  </pic:spPr>
                </pic:pic>
              </a:graphicData>
            </a:graphic>
          </wp:inline>
        </w:drawing>
      </w:r>
    </w:p>
    <w:p w:rsidR="00A21AE2">
      <w:pPr>
        <w:textAlignment w:val="center"/>
      </w:pPr>
      <w:r>
        <w:t xml:space="preserve"> </w:t>
      </w:r>
      <w:r>
        <w:t>（</w:t>
      </w:r>
      <w:r>
        <w:t>1</w:t>
      </w:r>
      <w:r>
        <w:t>）与</w:t>
      </w:r>
      <m:oMath>
        <m:r>
          <w:rPr>
            <w:rFonts w:ascii="Cambria Math" w:hAnsi="Cambria Math"/>
          </w:rPr>
          <m:t>C</m:t>
        </m:r>
      </m:oMath>
      <w:r>
        <w:t>相比，</w:t>
      </w:r>
      <m:oMath>
        <m:r>
          <w:rPr>
            <w:rFonts w:ascii="Cambria Math" w:hAnsi="Cambria Math"/>
          </w:rPr>
          <m:t>A</m:t>
        </m:r>
      </m:oMath>
      <w:r>
        <w:t>、</w:t>
      </w:r>
      <m:oMath>
        <m:r>
          <w:rPr>
            <w:rFonts w:ascii="Cambria Math" w:hAnsi="Cambria Math"/>
          </w:rPr>
          <m:t>B</m:t>
        </m:r>
      </m:oMath>
      <w:r>
        <w:t>发电的共同优点是</w:t>
      </w:r>
      <w:r>
        <w:t>________</w:t>
      </w:r>
      <w:r>
        <w:t>（合理即可）。</w:t>
      </w:r>
      <w:r>
        <w:t xml:space="preserve"> </w:t>
      </w:r>
    </w:p>
    <w:p w:rsidR="00A21AE2">
      <w:pPr>
        <w:textAlignment w:val="center"/>
      </w:pPr>
      <w:r>
        <w:t>（</w:t>
      </w:r>
      <w:r>
        <w:t>2</w:t>
      </w:r>
      <w:r>
        <w:t>）</w:t>
      </w:r>
      <m:oMath>
        <m:r>
          <w:rPr>
            <w:rFonts w:ascii="Cambria Math" w:hAnsi="Cambria Math"/>
          </w:rPr>
          <m:t>A</m:t>
        </m:r>
      </m:oMath>
      <w:r>
        <w:t>的能量转化方式是把</w:t>
      </w:r>
      <w:r>
        <w:t>________</w:t>
      </w:r>
      <w:r>
        <w:t>能经过一系列变化转化成电能。</w:t>
      </w:r>
    </w:p>
    <w:p w:rsidR="00A21AE2">
      <w:pPr>
        <w:textAlignment w:val="center"/>
      </w:pPr>
      <w:r>
        <w:t> </w:t>
      </w:r>
    </w:p>
    <w:p w:rsidR="00A21AE2">
      <w:pPr>
        <w:textAlignment w:val="center"/>
      </w:pPr>
      <w:r>
        <w:t xml:space="preserve">23.  </w:t>
      </w:r>
      <w:r>
        <w:t>有</w:t>
      </w:r>
      <m:oMath>
        <m:r>
          <w:rPr>
            <w:rFonts w:ascii="Cambria Math" w:hAnsi="Cambria Math"/>
          </w:rPr>
          <m:t>X</m:t>
        </m:r>
      </m:oMath>
      <w:r>
        <w:t>，</w:t>
      </w:r>
      <m:oMath>
        <m:r>
          <w:rPr>
            <w:rFonts w:ascii="Cambria Math" w:hAnsi="Cambria Math"/>
          </w:rPr>
          <m:t>Y</m:t>
        </m:r>
      </m:oMath>
      <w:r>
        <w:t>，</w:t>
      </w:r>
      <m:oMath>
        <m:r>
          <w:rPr>
            <w:rFonts w:ascii="Cambria Math" w:hAnsi="Cambria Math"/>
          </w:rPr>
          <m:t>Z</m:t>
        </m:r>
      </m:oMath>
      <w:r>
        <w:t>三种金属，其中</w:t>
      </w:r>
      <m:oMath>
        <m:r>
          <w:rPr>
            <w:rFonts w:ascii="Cambria Math" w:hAnsi="Cambria Math"/>
          </w:rPr>
          <m:t>Y</m:t>
        </m:r>
      </m:oMath>
      <w:r>
        <w:t>能置换出稀硫酸中的氢，而</w:t>
      </w:r>
      <m:oMath>
        <m:r>
          <w:rPr>
            <w:rFonts w:ascii="Cambria Math" w:hAnsi="Cambria Math"/>
          </w:rPr>
          <m:t>X</m:t>
        </m:r>
      </m:oMath>
      <w:r>
        <w:t>，</w:t>
      </w:r>
      <m:oMath>
        <m:r>
          <w:rPr>
            <w:rFonts w:ascii="Cambria Math" w:hAnsi="Cambria Math"/>
          </w:rPr>
          <m:t>Z</m:t>
        </m:r>
      </m:oMath>
      <w:r>
        <w:t>则不能，又如</w:t>
      </w:r>
      <m:oMath>
        <m:r>
          <w:rPr>
            <w:rFonts w:ascii="Cambria Math" w:hAnsi="Cambria Math"/>
          </w:rPr>
          <m:t>X</m:t>
        </m:r>
      </m:oMath>
      <w:r>
        <w:t>能从</w:t>
      </w:r>
      <m:oMath>
        <m:r>
          <w:rPr>
            <w:rFonts w:ascii="Cambria Math" w:hAnsi="Cambria Math"/>
          </w:rPr>
          <m:t>Z</m:t>
        </m:r>
      </m:oMath>
      <w:r>
        <w:t>的盐溶液中置换出</w:t>
      </w:r>
      <m:oMath>
        <m:r>
          <w:rPr>
            <w:rFonts w:ascii="Cambria Math" w:hAnsi="Cambria Math"/>
          </w:rPr>
          <m:t>Z</m:t>
        </m:r>
      </m:oMath>
      <w:r>
        <w:t>，则</w:t>
      </w:r>
      <m:oMath>
        <m:r>
          <w:rPr>
            <w:rFonts w:ascii="Cambria Math" w:hAnsi="Cambria Math"/>
          </w:rPr>
          <m:t>X</m:t>
        </m:r>
      </m:oMath>
      <w:r>
        <w:t>，</w:t>
      </w:r>
      <m:oMath>
        <m:r>
          <w:rPr>
            <w:rFonts w:ascii="Cambria Math" w:hAnsi="Cambria Math"/>
          </w:rPr>
          <m:t>Y</m:t>
        </m:r>
      </m:oMath>
      <w:r>
        <w:t>，</w:t>
      </w:r>
      <m:oMath>
        <m:r>
          <w:rPr>
            <w:rFonts w:ascii="Cambria Math" w:hAnsi="Cambria Math"/>
          </w:rPr>
          <m:t>Z</m:t>
        </m:r>
      </m:oMath>
      <w:r>
        <w:t>三种金属的活动性由强到弱的顺序是</w:t>
      </w:r>
      <w:r>
        <w:t>_______</w:t>
      </w:r>
      <w:r>
        <w:t>_</w:t>
      </w:r>
      <w:r>
        <w:t>．</w:t>
      </w:r>
      <w:r>
        <w:t xml:space="preserve"> </w:t>
      </w:r>
    </w:p>
    <w:p w:rsidR="00A21AE2" w:rsidP="00563B7E">
      <w:pPr>
        <w:textAlignment w:val="center"/>
      </w:pPr>
      <w:r>
        <w:t xml:space="preserve"> </w:t>
      </w:r>
      <w:r>
        <w:t>四、</w:t>
      </w:r>
      <w:r>
        <w:t xml:space="preserve"> </w:t>
      </w:r>
      <w:r>
        <w:t>解答题</w:t>
      </w:r>
      <w:r>
        <w:t xml:space="preserve"> </w:t>
      </w:r>
      <w:r>
        <w:t>（本题共计</w:t>
      </w:r>
      <w:r>
        <w:t xml:space="preserve"> 2 </w:t>
      </w:r>
      <w:r>
        <w:t>小题</w:t>
      </w:r>
      <w:r>
        <w:t xml:space="preserve">  </w:t>
      </w:r>
      <w:r>
        <w:t>，每题</w:t>
      </w:r>
      <w:r>
        <w:t xml:space="preserve"> 6 </w:t>
      </w:r>
      <w:r>
        <w:t>分</w:t>
      </w:r>
      <w:r>
        <w:t xml:space="preserve"> </w:t>
      </w:r>
      <w:r>
        <w:t>，共计</w:t>
      </w:r>
      <w:r>
        <w:t>12</w:t>
      </w:r>
      <w:r>
        <w:t>分</w:t>
      </w:r>
      <w:r>
        <w:t xml:space="preserve"> </w:t>
      </w:r>
      <w:r>
        <w:t>，</w:t>
      </w:r>
      <w:r>
        <w:t xml:space="preserve"> </w:t>
      </w:r>
      <w:r>
        <w:t>）</w:t>
      </w:r>
      <w:r>
        <w:t xml:space="preserve">   </w:t>
      </w:r>
    </w:p>
    <w:p w:rsidR="00A21AE2">
      <w:pPr>
        <w:textAlignment w:val="center"/>
      </w:pPr>
      <w:r>
        <w:t xml:space="preserve">24. </w:t>
      </w:r>
      <w:r>
        <w:t>联合钢铁工业的基本生产流程示意图如下，请回答相关问题．</w:t>
      </w:r>
    </w:p>
    <w:p w:rsidR="00A21AE2">
      <w:pPr>
        <w:textAlignment w:val="center"/>
      </w:pPr>
      <w:r>
        <w:rPr>
          <w:noProof/>
        </w:rPr>
        <w:drawing>
          <wp:inline distT="0" distB="0" distL="0" distR="0">
            <wp:extent cx="2818826" cy="226880"/>
            <wp:effectExtent l="0" t="0" r="0" b="0"/>
            <wp:docPr id="15" name="Picture" descr="go题库"/>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c57f9d5c710838e2f31efa8cb10cde1d.png@w=410&amp;h=33"/>
                    <pic:cNvPicPr>
                      <a:picLocks noChangeAspect="1" noChangeArrowheads="1"/>
                    </pic:cNvPicPr>
                  </pic:nvPicPr>
                  <pic:blipFill>
                    <a:blip xmlns:r="http://schemas.openxmlformats.org/officeDocument/2006/relationships" r:embed="rId19"/>
                    <a:stretch>
                      <a:fillRect/>
                    </a:stretch>
                  </pic:blipFill>
                  <pic:spPr bwMode="auto">
                    <a:xfrm>
                      <a:off x="0" y="0"/>
                      <a:ext cx="3946357" cy="317633"/>
                    </a:xfrm>
                    <a:prstGeom prst="rect">
                      <a:avLst/>
                    </a:prstGeom>
                    <a:noFill/>
                    <a:ln w="9525">
                      <a:noFill/>
                      <a:headEnd/>
                      <a:tailEnd/>
                    </a:ln>
                  </pic:spPr>
                </pic:pic>
              </a:graphicData>
            </a:graphic>
          </wp:inline>
        </w:drawing>
      </w:r>
    </w:p>
    <w:p w:rsidR="00A21AE2">
      <w:pPr>
        <w:textAlignment w:val="center"/>
      </w:pPr>
      <m:oMath>
        <m:r>
          <w:rPr>
            <w:rFonts w:ascii="Cambria Math" w:hAnsi="Cambria Math"/>
          </w:rPr>
          <m:t>(1)</m:t>
        </m:r>
      </m:oMath>
      <w:r>
        <w:t>上述</w:t>
      </w:r>
      <m:oMath>
        <m:r>
          <w:rPr>
            <w:rFonts w:ascii="Cambria Math" w:hAnsi="Cambria Math"/>
          </w:rPr>
          <m:t>3</m:t>
        </m:r>
      </m:oMath>
      <w:r>
        <w:t>种含铁物质中，属于金属材料的是：</w:t>
      </w:r>
      <w:r>
        <w:t>________</w:t>
      </w:r>
      <w:r>
        <w:t>；</w:t>
      </w:r>
    </w:p>
    <w:p w:rsidR="00A21AE2">
      <w:pPr>
        <w:textAlignment w:val="center"/>
      </w:pPr>
      <w:r>
        <w:t xml:space="preserve"> </w:t>
      </w:r>
    </w:p>
    <w:p w:rsidR="00A21AE2">
      <w:pPr>
        <w:textAlignment w:val="center"/>
      </w:pPr>
      <m:oMath>
        <m:r>
          <w:rPr>
            <w:rFonts w:ascii="Cambria Math" w:hAnsi="Cambria Math"/>
          </w:rPr>
          <m:t>(2)</m:t>
        </m:r>
      </m:oMath>
      <w:r>
        <w:t>铁在氧气中燃烧的化学方程式为：</w:t>
      </w:r>
      <w:r>
        <w:t>________</w:t>
      </w:r>
    </w:p>
    <w:p w:rsidR="00A21AE2">
      <w:pPr>
        <w:textAlignment w:val="center"/>
      </w:pPr>
      <w:r>
        <w:t xml:space="preserve"> </w:t>
      </w:r>
    </w:p>
    <w:p w:rsidR="00A21AE2">
      <w:pPr>
        <w:textAlignment w:val="center"/>
      </w:pPr>
      <m:oMath>
        <m:r>
          <w:rPr>
            <w:rFonts w:ascii="Cambria Math" w:hAnsi="Cambria Math"/>
          </w:rPr>
          <m:t>(3)</m:t>
        </m:r>
      </m:oMath>
      <w:r>
        <w:t>某同学取赤铁矿样品</w:t>
      </w:r>
      <m:oMath>
        <m:r>
          <w:rPr>
            <w:rFonts w:ascii="Cambria Math" w:hAnsi="Cambria Math"/>
          </w:rPr>
          <m:t>10</m:t>
        </m:r>
        <m:r>
          <w:rPr>
            <w:rFonts w:ascii="Cambria Math" w:hAnsi="Cambria Math"/>
          </w:rPr>
          <m:t>g</m:t>
        </m:r>
      </m:oMath>
      <w:r>
        <w:t>，与足量的一氧化碳充分反应，并将生成的气体通入足量的氢氧化钠的溶液中，溶液的质量增加了</w:t>
      </w:r>
      <m:oMath>
        <m:r>
          <w:rPr>
            <w:rFonts w:ascii="Cambria Math" w:hAnsi="Cambria Math"/>
          </w:rPr>
          <m:t>5.5</m:t>
        </m:r>
        <m:r>
          <w:rPr>
            <w:rFonts w:ascii="Cambria Math" w:hAnsi="Cambria Math"/>
          </w:rPr>
          <m:t>g</m:t>
        </m:r>
      </m:oMath>
      <w:r>
        <w:t>．请你根据该同学的实验</w:t>
      </w:r>
      <w:r>
        <w:t>数据，计算出赤铁矿样品中三氧化二铁的质量分数．</w:t>
      </w:r>
    </w:p>
    <w:p w:rsidR="00A21AE2">
      <w:pPr>
        <w:textAlignment w:val="center"/>
      </w:pPr>
      <w:r>
        <w:t xml:space="preserve"> </w:t>
      </w:r>
    </w:p>
    <w:p w:rsidR="00A21AE2">
      <w:pPr>
        <w:textAlignment w:val="center"/>
      </w:pPr>
      <m:oMath>
        <m:r>
          <w:rPr>
            <w:rFonts w:ascii="Cambria Math" w:hAnsi="Cambria Math"/>
          </w:rPr>
          <m:t>(4)</m:t>
        </m:r>
      </m:oMath>
      <w:r>
        <w:t>铁制品使用过程中会生锈，情况调查如下：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1"/>
        <w:gridCol w:w="2697"/>
        <w:gridCol w:w="1843"/>
        <w:gridCol w:w="1585"/>
        <w:gridCol w:w="1456"/>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0" w:type="auto"/>
          </w:tcPr>
          <w:p w:rsidR="00A21AE2">
            <w:pPr>
              <w:textAlignment w:val="center"/>
            </w:pPr>
            <w:r>
              <w:t>调查内容</w:t>
            </w:r>
          </w:p>
        </w:tc>
        <w:tc>
          <w:tcPr>
            <w:tcW w:w="0" w:type="auto"/>
          </w:tcPr>
          <w:p w:rsidR="00A21AE2">
            <w:pPr>
              <w:textAlignment w:val="center"/>
            </w:pPr>
            <w:r>
              <w:t>掉漆的自行车</w:t>
            </w:r>
          </w:p>
        </w:tc>
        <w:tc>
          <w:tcPr>
            <w:tcW w:w="0" w:type="auto"/>
          </w:tcPr>
          <w:p w:rsidR="00A21AE2">
            <w:pPr>
              <w:textAlignment w:val="center"/>
            </w:pPr>
            <w:r>
              <w:t>裸露在混凝土</w:t>
            </w:r>
            <w:r>
              <w:br/>
            </w:r>
            <w:r>
              <w:t>以外的钢筋</w:t>
            </w:r>
          </w:p>
        </w:tc>
        <w:tc>
          <w:tcPr>
            <w:tcW w:w="0" w:type="auto"/>
          </w:tcPr>
          <w:p w:rsidR="00A21AE2">
            <w:pPr>
              <w:textAlignment w:val="center"/>
            </w:pPr>
            <w:r>
              <w:t>涂油的</w:t>
            </w:r>
            <w:r>
              <w:br/>
            </w:r>
            <w:r>
              <w:t>无锈铁钉</w:t>
            </w:r>
          </w:p>
        </w:tc>
        <w:tc>
          <w:tcPr>
            <w:tcW w:w="0" w:type="auto"/>
          </w:tcPr>
          <w:p w:rsidR="00A21AE2">
            <w:pPr>
              <w:textAlignment w:val="center"/>
            </w:pPr>
            <w:r>
              <w:t>镀铬铁质剪刀</w:t>
            </w:r>
          </w:p>
        </w:tc>
      </w:tr>
      <w:tr>
        <w:tblPrEx>
          <w:tblW w:w="5000" w:type="pct"/>
          <w:tblLook w:val="04A0"/>
        </w:tblPrEx>
        <w:tc>
          <w:tcPr>
            <w:tcW w:w="0" w:type="auto"/>
          </w:tcPr>
          <w:p w:rsidR="00A21AE2">
            <w:pPr>
              <w:textAlignment w:val="center"/>
            </w:pPr>
            <w:r>
              <w:t>铁制品锈蚀</w:t>
            </w:r>
            <w:r>
              <w:br/>
            </w:r>
            <w:r>
              <w:t>的现象</w:t>
            </w:r>
          </w:p>
        </w:tc>
        <w:tc>
          <w:tcPr>
            <w:tcW w:w="0" w:type="auto"/>
          </w:tcPr>
          <w:p w:rsidR="00A21AE2">
            <w:pPr>
              <w:textAlignment w:val="center"/>
            </w:pPr>
            <w:r>
              <w:t>风吹雨淋，时间长了，掉漆的部分会生锈</w:t>
            </w:r>
          </w:p>
        </w:tc>
        <w:tc>
          <w:tcPr>
            <w:tcW w:w="0" w:type="auto"/>
          </w:tcPr>
          <w:p w:rsidR="00A21AE2">
            <w:pPr>
              <w:textAlignment w:val="center"/>
            </w:pPr>
            <w:r>
              <w:t>时间长了钢筋表面出现锈层</w:t>
            </w:r>
          </w:p>
        </w:tc>
        <w:tc>
          <w:tcPr>
            <w:tcW w:w="0" w:type="auto"/>
          </w:tcPr>
          <w:p w:rsidR="00A21AE2">
            <w:pPr>
              <w:textAlignment w:val="center"/>
            </w:pPr>
            <w:r>
              <w:t>铁钉较长时间仍不生锈</w:t>
            </w:r>
          </w:p>
        </w:tc>
        <w:tc>
          <w:tcPr>
            <w:tcW w:w="0" w:type="auto"/>
          </w:tcPr>
          <w:p w:rsidR="00A21AE2">
            <w:pPr>
              <w:textAlignment w:val="center"/>
            </w:pPr>
            <w:r>
              <w:t>剪刀较长时间不生锈</w:t>
            </w:r>
          </w:p>
        </w:tc>
      </w:tr>
    </w:tbl>
    <w:p w:rsidR="00A21AE2">
      <w:pPr>
        <w:textAlignment w:val="center"/>
      </w:pPr>
      <w:r>
        <w:t>从调查中可知铁制品生锈的主要条件是</w:t>
      </w:r>
      <w:r>
        <w:t>________</w:t>
      </w:r>
      <w:r>
        <w:t>；工业上常用稀盐酸除去铁锈，反应的化学</w:t>
      </w:r>
      <w:r>
        <w:t>方程式为：</w:t>
      </w:r>
      <w:r>
        <w:t>________</w:t>
      </w:r>
      <w:r>
        <w:t>；下列保护铁资源的建议中，正确的是</w:t>
      </w:r>
      <w:r>
        <w:t>________</w:t>
      </w:r>
      <w:r>
        <w:t>．（填字母）</w:t>
      </w:r>
      <w:r>
        <w:br/>
      </w:r>
      <m:oMath>
        <m:r>
          <w:rPr>
            <w:rFonts w:ascii="Cambria Math" w:hAnsi="Cambria Math"/>
          </w:rPr>
          <m:t>A</m:t>
        </m:r>
      </m:oMath>
      <w:r>
        <w:t>．防止铁制品腐蚀</w:t>
      </w:r>
      <w:r>
        <w:t>       </w:t>
      </w:r>
      <m:oMath>
        <m:r>
          <w:rPr>
            <w:rFonts w:ascii="Cambria Math" w:hAnsi="Cambria Math"/>
          </w:rPr>
          <m:t>B</m:t>
        </m:r>
      </m:oMath>
      <w:r>
        <w:t>．回收利用废旧铁制品</w:t>
      </w:r>
      <w:r>
        <w:t>        </w:t>
      </w:r>
      <m:oMath>
        <m:r>
          <w:rPr>
            <w:rFonts w:ascii="Cambria Math" w:hAnsi="Cambria Math"/>
          </w:rPr>
          <m:t>C</m:t>
        </m:r>
      </m:oMath>
      <w:r>
        <w:t>．任意开采铁矿石</w:t>
      </w:r>
    </w:p>
    <w:p w:rsidR="00A21AE2">
      <w:pPr>
        <w:textAlignment w:val="center"/>
      </w:pPr>
      <w:r>
        <w:t xml:space="preserve"> </w:t>
      </w:r>
      <m:oMath>
        <m:r>
          <w:rPr>
            <w:rFonts w:ascii="Cambria Math" w:hAnsi="Cambria Math"/>
          </w:rPr>
          <m:t>(5)</m:t>
        </m:r>
      </m:oMath>
      <w:r>
        <w:t>锰和铁在周期表中位置、相对原子质量（锰是</w:t>
      </w:r>
      <m:oMath>
        <m:r>
          <w:rPr>
            <w:rFonts w:ascii="Cambria Math" w:hAnsi="Cambria Math"/>
          </w:rPr>
          <m:t>55</m:t>
        </m:r>
      </m:oMath>
      <w:r>
        <w:t>，铁是</w:t>
      </w:r>
      <m:oMath>
        <m:r>
          <w:rPr>
            <w:rFonts w:ascii="Cambria Math" w:hAnsi="Cambria Math"/>
          </w:rPr>
          <m:t>56</m:t>
        </m:r>
      </m:oMath>
      <w:r>
        <w:t>）相近．锰与铁的金属活动性谁更强呢？</w:t>
      </w:r>
      <w:r>
        <w:br/>
      </w:r>
      <w:r>
        <w:t>实验设计：相同温度下，取大小相同的两种金属薄片，用砂纸将表面擦光亮，分别投入等体积、等浓度且足量的稀盐酸中反应，观察现象，填写结论．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22"/>
        <w:gridCol w:w="2950"/>
        <w:gridCol w:w="2950"/>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0" w:type="auto"/>
          </w:tcPr>
          <w:p w:rsidR="00A21AE2">
            <w:pPr>
              <w:textAlignment w:val="center"/>
            </w:pPr>
            <w:r>
              <w:t>金属</w:t>
            </w:r>
          </w:p>
        </w:tc>
        <w:tc>
          <w:tcPr>
            <w:tcW w:w="0" w:type="auto"/>
          </w:tcPr>
          <w:p w:rsidR="00A21AE2">
            <w:pPr>
              <w:textAlignment w:val="center"/>
            </w:pPr>
            <w:r>
              <w:t>铁</w:t>
            </w:r>
          </w:p>
        </w:tc>
        <w:tc>
          <w:tcPr>
            <w:tcW w:w="0" w:type="auto"/>
          </w:tcPr>
          <w:p w:rsidR="00A21AE2">
            <w:pPr>
              <w:textAlignment w:val="center"/>
            </w:pPr>
            <w:r>
              <w:t>锰</w:t>
            </w:r>
          </w:p>
        </w:tc>
      </w:tr>
      <w:tr>
        <w:tblPrEx>
          <w:tblW w:w="5000" w:type="pct"/>
          <w:tblLook w:val="04A0"/>
        </w:tblPrEx>
        <w:tc>
          <w:tcPr>
            <w:tcW w:w="0" w:type="auto"/>
          </w:tcPr>
          <w:p w:rsidR="00A21AE2">
            <w:pPr>
              <w:textAlignment w:val="center"/>
            </w:pPr>
            <w:r>
              <w:t>与盐酸反应现象</w:t>
            </w:r>
          </w:p>
        </w:tc>
        <w:tc>
          <w:tcPr>
            <w:tcW w:w="0" w:type="auto"/>
          </w:tcPr>
          <w:p w:rsidR="00A21AE2">
            <w:pPr>
              <w:textAlignment w:val="center"/>
            </w:pPr>
            <w:r>
              <w:t>放出气泡速度缓慢</w:t>
            </w:r>
          </w:p>
        </w:tc>
        <w:tc>
          <w:tcPr>
            <w:tcW w:w="0" w:type="auto"/>
          </w:tcPr>
          <w:p w:rsidR="00A21AE2">
            <w:pPr>
              <w:textAlignment w:val="center"/>
            </w:pPr>
            <w:r>
              <w:t>放出气泡速度较快</w:t>
            </w:r>
          </w:p>
        </w:tc>
      </w:tr>
      <w:tr>
        <w:tblPrEx>
          <w:tblW w:w="5000" w:type="pct"/>
          <w:tblLook w:val="04A0"/>
        </w:tblPrEx>
        <w:tc>
          <w:tcPr>
            <w:tcW w:w="0" w:type="auto"/>
          </w:tcPr>
          <w:p w:rsidR="00A21AE2">
            <w:pPr>
              <w:textAlignment w:val="center"/>
            </w:pPr>
            <w:r>
              <w:t>结论</w:t>
            </w:r>
          </w:p>
        </w:tc>
        <w:tc>
          <w:tcPr>
            <w:tcW w:w="0" w:type="auto"/>
            <w:gridSpan w:val="2"/>
          </w:tcPr>
          <w:p w:rsidR="00A21AE2">
            <w:pPr>
              <w:textAlignment w:val="center"/>
            </w:pPr>
            <w:r>
              <w:t>________</w:t>
            </w:r>
          </w:p>
        </w:tc>
      </w:tr>
    </w:tbl>
    <w:p w:rsidR="00A21AE2">
      <w:pPr>
        <w:textAlignment w:val="center"/>
      </w:pPr>
      <w:r>
        <w:t>除了比较与酸反应产生气体速度的快慢，你还有其他化学方法可比较这二种金属活动性的强弱吗？请举出一种方法（写出原理即可）</w:t>
      </w:r>
      <w:r>
        <w:t>________</w:t>
      </w:r>
      <w:r>
        <w:t>．</w:t>
      </w:r>
    </w:p>
    <w:p w:rsidR="00A21AE2">
      <w:pPr>
        <w:textAlignment w:val="center"/>
      </w:pPr>
      <w:r>
        <w:t> </w:t>
      </w:r>
    </w:p>
    <w:p w:rsidR="00A21AE2">
      <w:pPr>
        <w:textAlignment w:val="center"/>
      </w:pPr>
      <w:r>
        <w:t xml:space="preserve">25. </w:t>
      </w:r>
      <w:r>
        <w:t>在我省中小学开展</w:t>
      </w:r>
      <w:r>
        <w:t>“</w:t>
      </w:r>
      <w:r>
        <w:t>三色文化</w:t>
      </w:r>
      <w:r>
        <w:t>”</w:t>
      </w:r>
      <w:r>
        <w:t>的教育活动中，某校组织学生进行了系列研学旅行。</w:t>
      </w:r>
      <w:r>
        <w:t xml:space="preserve">  </w:t>
      </w:r>
    </w:p>
    <w:p w:rsidR="00A21AE2">
      <w:pPr>
        <w:textAlignment w:val="center"/>
      </w:pPr>
      <w:r>
        <w:t>（</w:t>
      </w:r>
      <w:r>
        <w:t>1</w:t>
      </w:r>
      <w:r>
        <w:t>）</w:t>
      </w:r>
      <w:r>
        <w:t>“</w:t>
      </w:r>
      <w:r>
        <w:t>古色文化</w:t>
      </w:r>
      <w:r>
        <w:t>”</w:t>
      </w:r>
      <w:r>
        <w:t>之旅；观乐平古戏台，传中华戏文化。古戏台上木雕人物栩栩如生，木材雕刻发生了</w:t>
      </w:r>
      <w:r>
        <w:t>________</w:t>
      </w:r>
      <w:r>
        <w:t>（填</w:t>
      </w:r>
      <w:r>
        <w:t>“</w:t>
      </w:r>
      <w:r>
        <w:t>物理</w:t>
      </w:r>
      <w:r>
        <w:t>”</w:t>
      </w:r>
      <w:r>
        <w:t>或</w:t>
      </w:r>
      <w:r>
        <w:t>“</w:t>
      </w:r>
      <w:r>
        <w:t>化学</w:t>
      </w:r>
      <w:r>
        <w:t>“</w:t>
      </w:r>
      <w:r>
        <w:t>变化）。建造古戏台时，把埋入地下的一部分木头表面稍稍烤焦成木炭，所利用的碳的化学性质是</w:t>
      </w:r>
      <w:r>
        <w:t>________</w:t>
      </w:r>
      <w:r>
        <w:t>。</w:t>
      </w:r>
    </w:p>
    <w:p w:rsidR="00A21AE2">
      <w:pPr>
        <w:textAlignment w:val="center"/>
      </w:pPr>
      <w:r>
        <w:t xml:space="preserve"> </w:t>
      </w:r>
    </w:p>
    <w:p w:rsidR="00A21AE2">
      <w:pPr>
        <w:textAlignment w:val="center"/>
      </w:pPr>
      <w:r>
        <w:t>（</w:t>
      </w:r>
      <w:r>
        <w:t>2</w:t>
      </w:r>
      <w:r>
        <w:t>）</w:t>
      </w:r>
      <w:r>
        <w:t>“</w:t>
      </w:r>
      <w:r>
        <w:t>红色文化</w:t>
      </w:r>
      <w:r>
        <w:t>”</w:t>
      </w:r>
      <w:r>
        <w:t>之旅，再上井冈山，重走红军</w:t>
      </w:r>
      <w:r>
        <w:t>路。同学们穿上棉质红军服，吃红米饭，喝南瓜粥，休验红军生活。棉布属于</w:t>
      </w:r>
      <w:r>
        <w:t>________  </w:t>
      </w:r>
      <w:r>
        <w:t>（</w:t>
      </w:r>
      <w:r>
        <w:t>“</w:t>
      </w:r>
      <w:r>
        <w:t>天然纤维</w:t>
      </w:r>
      <w:r>
        <w:t>”</w:t>
      </w:r>
      <w:r>
        <w:t>或</w:t>
      </w:r>
      <w:r>
        <w:t>“</w:t>
      </w:r>
      <w:r>
        <w:t>合成纤维</w:t>
      </w:r>
      <w:r>
        <w:t>”</w:t>
      </w:r>
      <w:r>
        <w:t>），米饭富含的营养素为</w:t>
      </w:r>
      <w:r>
        <w:t>________</w:t>
      </w:r>
      <w:r>
        <w:t>。</w:t>
      </w:r>
    </w:p>
    <w:p w:rsidR="00A21AE2">
      <w:pPr>
        <w:textAlignment w:val="center"/>
      </w:pPr>
      <w:r>
        <w:t xml:space="preserve"> </w:t>
      </w:r>
    </w:p>
    <w:p w:rsidR="00A21AE2">
      <w:pPr>
        <w:textAlignment w:val="center"/>
      </w:pPr>
      <w:r>
        <w:t>（</w:t>
      </w:r>
      <w:r>
        <w:t>3</w:t>
      </w:r>
      <w:r>
        <w:t>）</w:t>
      </w:r>
      <w:r>
        <w:t>“</w:t>
      </w:r>
      <w:r>
        <w:t>绿色文化</w:t>
      </w:r>
      <w:r>
        <w:t>”</w:t>
      </w:r>
      <w:r>
        <w:t>之旅，参观废水处理，增强环保意识，如图是某工厂对甲，乙两车间排放的废水处理过程的示意图（提示：除图示离子外，其他离子忽略不计）</w:t>
      </w:r>
      <w:r>
        <w:br/>
        <w:t>①</w:t>
      </w:r>
      <w:r>
        <w:t>甲车间废水的</w:t>
      </w:r>
      <m:oMath>
        <m:r>
          <w:rPr>
            <w:rFonts w:ascii="Cambria Math" w:hAnsi="Cambria Math"/>
          </w:rPr>
          <m:t>pH</m:t>
        </m:r>
        <m:r>
          <w:rPr>
            <w:rFonts w:ascii="Cambria Math" w:hAnsi="Cambria Math"/>
          </w:rPr>
          <m:t>(</m:t>
        </m:r>
      </m:oMath>
      <w:r>
        <w:t>    </w:t>
      </w:r>
      <m:oMath>
        <m:r>
          <w:rPr>
            <w:rFonts w:ascii="Cambria Math" w:hAnsi="Cambria Math"/>
          </w:rPr>
          <m:t>)</m:t>
        </m:r>
      </m:oMath>
      <w:r>
        <w:t>（填</w:t>
      </w:r>
      <w:r>
        <w:t>‘</w:t>
      </w:r>
      <m:oMath>
        <m:r>
          <w:rPr>
            <w:rFonts w:ascii="Cambria Math" w:hAnsi="Cambria Math"/>
          </w:rPr>
          <m:t>&lt;</m:t>
        </m:r>
      </m:oMath>
      <w:r>
        <w:t>”</w:t>
      </w:r>
      <w:r>
        <w:t>，</w:t>
      </w:r>
      <w:r>
        <w:t>“</w:t>
      </w:r>
      <m:oMath>
        <m:r>
          <w:rPr>
            <w:rFonts w:ascii="Cambria Math" w:hAnsi="Cambria Math"/>
          </w:rPr>
          <m:t>=</m:t>
        </m:r>
      </m:oMath>
      <w:r>
        <w:t>”“</w:t>
      </w:r>
      <m:oMath>
        <m:r>
          <w:rPr>
            <w:rFonts w:ascii="Cambria Math" w:hAnsi="Cambria Math"/>
          </w:rPr>
          <m:t>&gt;</m:t>
        </m:r>
      </m:oMath>
      <w:r>
        <w:t>”</w:t>
      </w:r>
      <w:r>
        <w:t>）</w:t>
      </w:r>
      <m:oMath>
        <m:r>
          <w:rPr>
            <w:rFonts w:ascii="Cambria Math" w:hAnsi="Cambria Math"/>
          </w:rPr>
          <m:t>7</m:t>
        </m:r>
      </m:oMath>
      <w:r>
        <w:t>；</w:t>
      </w:r>
      <w:r>
        <w:br/>
        <w:t>②</w:t>
      </w:r>
      <w:r>
        <w:t>根据图分析，乙车间废水中所含离子可能是</w:t>
      </w:r>
      <m:oMath>
        <m:r>
          <w:rPr>
            <w:rFonts w:ascii="Cambria Math" w:hAnsi="Cambria Math"/>
          </w:rPr>
          <m:t>(</m:t>
        </m:r>
      </m:oMath>
      <w:r>
        <w:t>    </w:t>
      </w:r>
      <m:oMath>
        <m:r>
          <w:rPr>
            <w:rFonts w:ascii="Cambria Math" w:hAnsi="Cambria Math"/>
          </w:rPr>
          <m:t>) </m:t>
        </m:r>
      </m:oMath>
      <w:r>
        <w:t>（填序号）。</w:t>
      </w:r>
      <w:r>
        <w:br/>
      </w:r>
    </w:p>
    <w:p w:rsidR="00A21AE2">
      <w:pPr>
        <w:textAlignment w:val="center"/>
      </w:pPr>
      <w:r>
        <w:rPr>
          <w:noProof/>
        </w:rPr>
        <w:drawing>
          <wp:inline distT="0" distB="0" distL="0" distR="0">
            <wp:extent cx="1796142" cy="1224642"/>
            <wp:effectExtent l="0" t="0" r="0" b="0"/>
            <wp:docPr id="16" name="Picture" descr="go题库"/>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cc2301259f0d9f0b0d8f84dde7397b26.png@w=264&amp;h=180"/>
                    <pic:cNvPicPr>
                      <a:picLocks noChangeAspect="1" noChangeArrowheads="1"/>
                    </pic:cNvPicPr>
                  </pic:nvPicPr>
                  <pic:blipFill>
                    <a:blip xmlns:r="http://schemas.openxmlformats.org/officeDocument/2006/relationships" r:embed="rId20"/>
                    <a:stretch>
                      <a:fillRect/>
                    </a:stretch>
                  </pic:blipFill>
                  <pic:spPr bwMode="auto">
                    <a:xfrm>
                      <a:off x="0" y="0"/>
                      <a:ext cx="2514600" cy="1714500"/>
                    </a:xfrm>
                    <a:prstGeom prst="rect">
                      <a:avLst/>
                    </a:prstGeom>
                    <a:noFill/>
                    <a:ln w="9525">
                      <a:noFill/>
                      <a:headEnd/>
                      <a:tailEnd/>
                    </a:ln>
                  </pic:spPr>
                </pic:pic>
              </a:graphicData>
            </a:graphic>
          </wp:inline>
        </w:drawing>
      </w:r>
    </w:p>
    <w:p w:rsidR="00A21AE2">
      <w:pPr>
        <w:textAlignment w:val="center"/>
      </w:pPr>
      <w:r>
        <w:t>A.</w:t>
      </w:r>
      <m:oMath>
        <m:r>
          <w:rPr>
            <w:rFonts w:ascii="Cambria Math" w:hAnsi="Cambria Math"/>
          </w:rPr>
          <m:t>F</m:t>
        </m:r>
        <m:sSup>
          <m:e>
            <m:r>
              <w:rPr>
                <w:rFonts w:ascii="Cambria Math" w:hAnsi="Cambria Math"/>
              </w:rPr>
              <m:t>e</m:t>
            </m:r>
          </m:e>
          <m:sup>
            <m:r>
              <w:rPr>
                <w:rFonts w:ascii="Cambria Math" w:hAnsi="Cambria Math"/>
              </w:rPr>
              <m:t>3+</m:t>
            </m:r>
          </m:sup>
        </m:sSup>
      </m:oMath>
      <w:r>
        <w:t>、</w:t>
      </w:r>
      <m:oMath>
        <m:r>
          <w:rPr>
            <w:rFonts w:ascii="Cambria Math" w:hAnsi="Cambria Math"/>
          </w:rPr>
          <m:t>N</m:t>
        </m:r>
        <m:sSubSup>
          <m:e>
            <m:r>
              <w:rPr>
                <w:rFonts w:ascii="Cambria Math" w:hAnsi="Cambria Math"/>
              </w:rPr>
              <m:t>H</m:t>
            </m:r>
          </m:e>
          <m:sub>
            <m:r>
              <w:rPr>
                <w:rFonts w:ascii="Cambria Math" w:hAnsi="Cambria Math"/>
              </w:rPr>
              <m:t>4</m:t>
            </m:r>
          </m:sub>
          <m:sup>
            <m:r>
              <w:rPr>
                <w:rFonts w:ascii="Cambria Math" w:hAnsi="Cambria Math"/>
              </w:rPr>
              <m:t>+</m:t>
            </m:r>
          </m:sup>
        </m:sSubSup>
      </m:oMath>
      <w:r>
        <w:t>、</w:t>
      </w:r>
      <m:oMath>
        <m:r>
          <w:rPr>
            <w:rFonts w:ascii="Cambria Math" w:hAnsi="Cambria Math"/>
          </w:rPr>
          <m:t>N</m:t>
        </m:r>
        <m:sSubSup>
          <m:e>
            <m:r>
              <w:rPr>
                <w:rFonts w:ascii="Cambria Math" w:hAnsi="Cambria Math"/>
              </w:rPr>
              <m:t>O</m:t>
            </m:r>
          </m:e>
          <m:sub>
            <m:r>
              <w:rPr>
                <w:rFonts w:ascii="Cambria Math" w:hAnsi="Cambria Math"/>
              </w:rPr>
              <m:t>3</m:t>
            </m:r>
          </m:sub>
          <m:sup>
            <m:r>
              <w:rPr>
                <w:rFonts w:ascii="Cambria Math" w:hAnsi="Cambria Math"/>
              </w:rPr>
              <m:t>-</m:t>
            </m:r>
          </m:sup>
        </m:sSubSup>
      </m:oMath>
      <w:r>
        <w:t>、</w:t>
      </w:r>
      <m:oMath>
        <m:r>
          <w:rPr>
            <w:rFonts w:ascii="Cambria Math" w:hAnsi="Cambria Math"/>
          </w:rPr>
          <m:t>C</m:t>
        </m:r>
        <m:sSup>
          <m:e>
            <m:r>
              <w:rPr>
                <w:rFonts w:ascii="Cambria Math" w:hAnsi="Cambria Math"/>
              </w:rPr>
              <m:t>l</m:t>
            </m:r>
          </m:e>
          <m:sup>
            <m:r>
              <w:rPr>
                <w:rFonts w:ascii="Cambria Math" w:hAnsi="Cambria Math"/>
              </w:rPr>
              <m:t>-</m:t>
            </m:r>
          </m:sup>
        </m:sSup>
      </m:oMath>
    </w:p>
    <w:p w:rsidR="00A21AE2">
      <w:pPr>
        <w:textAlignment w:val="center"/>
      </w:pPr>
      <w:r>
        <w:t>B.</w:t>
      </w:r>
      <m:oMath>
        <m:sSup>
          <m:e>
            <m:r>
              <w:rPr>
                <w:rFonts w:ascii="Cambria Math" w:hAnsi="Cambria Math"/>
              </w:rPr>
              <m:t>H</m:t>
            </m:r>
          </m:e>
          <m:sup>
            <m:r>
              <w:rPr>
                <w:rFonts w:ascii="Cambria Math" w:hAnsi="Cambria Math"/>
              </w:rPr>
              <m:t>+</m:t>
            </m:r>
          </m:sup>
        </m:sSup>
      </m:oMath>
      <w:r>
        <w:t>、</w:t>
      </w:r>
      <m:oMath>
        <m:r>
          <w:rPr>
            <w:rFonts w:ascii="Cambria Math" w:hAnsi="Cambria Math"/>
          </w:rPr>
          <m:t>C</m:t>
        </m:r>
        <m:sSup>
          <m:e>
            <m:r>
              <w:rPr>
                <w:rFonts w:ascii="Cambria Math" w:hAnsi="Cambria Math"/>
              </w:rPr>
              <m:t>u</m:t>
            </m:r>
          </m:e>
          <m:sup>
            <m:r>
              <w:rPr>
                <w:rFonts w:ascii="Cambria Math" w:hAnsi="Cambria Math"/>
              </w:rPr>
              <m:t>2+</m:t>
            </m:r>
          </m:sup>
        </m:sSup>
      </m:oMath>
      <w:r>
        <w:t>、</w:t>
      </w:r>
      <m:oMath>
        <m:r>
          <w:rPr>
            <w:rFonts w:ascii="Cambria Math" w:hAnsi="Cambria Math"/>
          </w:rPr>
          <m:t>S</m:t>
        </m:r>
        <m:sSubSup>
          <m:e>
            <m:r>
              <w:rPr>
                <w:rFonts w:ascii="Cambria Math" w:hAnsi="Cambria Math"/>
              </w:rPr>
              <m:t>O</m:t>
            </m:r>
          </m:e>
          <m:sub>
            <m:r>
              <w:rPr>
                <w:rFonts w:ascii="Cambria Math" w:hAnsi="Cambria Math"/>
              </w:rPr>
              <m:t>4</m:t>
            </m:r>
          </m:sub>
          <m:sup>
            <m:r>
              <w:rPr>
                <w:rFonts w:ascii="Cambria Math" w:hAnsi="Cambria Math"/>
              </w:rPr>
              <m:t>2-</m:t>
            </m:r>
          </m:sup>
        </m:sSubSup>
      </m:oMath>
      <w:r>
        <w:t>、</w:t>
      </w:r>
      <m:oMath>
        <m:r>
          <w:rPr>
            <w:rFonts w:ascii="Cambria Math" w:hAnsi="Cambria Math"/>
          </w:rPr>
          <m:t>C</m:t>
        </m:r>
        <m:sSup>
          <m:e>
            <m:r>
              <w:rPr>
                <w:rFonts w:ascii="Cambria Math" w:hAnsi="Cambria Math"/>
              </w:rPr>
              <m:t>l</m:t>
            </m:r>
          </m:e>
          <m:sup>
            <m:r>
              <w:rPr>
                <w:rFonts w:ascii="Cambria Math" w:hAnsi="Cambria Math"/>
              </w:rPr>
              <m:t>-</m:t>
            </m:r>
          </m:sup>
        </m:sSup>
      </m:oMath>
    </w:p>
    <w:p w:rsidR="00A21AE2">
      <w:pPr>
        <w:textAlignment w:val="center"/>
      </w:pPr>
      <w:r>
        <w:t>C.</w:t>
      </w:r>
      <m:oMath>
        <m:r>
          <w:rPr>
            <w:rFonts w:ascii="Cambria Math" w:hAnsi="Cambria Math"/>
          </w:rPr>
          <m:t>M</m:t>
        </m:r>
        <m:sSup>
          <m:e>
            <m:r>
              <w:rPr>
                <w:rFonts w:ascii="Cambria Math" w:hAnsi="Cambria Math"/>
              </w:rPr>
              <m:t>g</m:t>
            </m:r>
          </m:e>
          <m:sup>
            <m:r>
              <w:rPr>
                <w:rFonts w:ascii="Cambria Math" w:hAnsi="Cambria Math"/>
              </w:rPr>
              <m:t>2+</m:t>
            </m:r>
          </m:sup>
        </m:sSup>
      </m:oMath>
      <w:r>
        <w:t>、</w:t>
      </w:r>
      <m:oMath>
        <m:r>
          <w:rPr>
            <w:rFonts w:ascii="Cambria Math" w:hAnsi="Cambria Math"/>
          </w:rPr>
          <m:t>N</m:t>
        </m:r>
        <m:sSup>
          <m:e>
            <m:r>
              <w:rPr>
                <w:rFonts w:ascii="Cambria Math" w:hAnsi="Cambria Math"/>
              </w:rPr>
              <m:t>a</m:t>
            </m:r>
          </m:e>
          <m:sup>
            <m:r>
              <w:rPr>
                <w:rFonts w:ascii="Cambria Math" w:hAnsi="Cambria Math"/>
              </w:rPr>
              <m:t>+</m:t>
            </m:r>
          </m:sup>
        </m:sSup>
      </m:oMath>
      <w:r>
        <w:t>、</w:t>
      </w:r>
      <m:oMath>
        <m:r>
          <w:rPr>
            <w:rFonts w:ascii="Cambria Math" w:hAnsi="Cambria Math"/>
          </w:rPr>
          <m:t>S</m:t>
        </m:r>
        <m:sSubSup>
          <m:e>
            <m:r>
              <w:rPr>
                <w:rFonts w:ascii="Cambria Math" w:hAnsi="Cambria Math"/>
              </w:rPr>
              <m:t>O</m:t>
            </m:r>
          </m:e>
          <m:sub>
            <m:r>
              <w:rPr>
                <w:rFonts w:ascii="Cambria Math" w:hAnsi="Cambria Math"/>
              </w:rPr>
              <m:t>4</m:t>
            </m:r>
          </m:sub>
          <m:sup>
            <m:r>
              <w:rPr>
                <w:rFonts w:ascii="Cambria Math" w:hAnsi="Cambria Math"/>
              </w:rPr>
              <m:t>2-</m:t>
            </m:r>
          </m:sup>
        </m:sSubSup>
      </m:oMath>
      <w:r>
        <w:t>、</w:t>
      </w:r>
      <m:oMath>
        <m:r>
          <w:rPr>
            <w:rFonts w:ascii="Cambria Math" w:hAnsi="Cambria Math"/>
          </w:rPr>
          <m:t>N</m:t>
        </m:r>
        <m:sSubSup>
          <m:e>
            <m:r>
              <w:rPr>
                <w:rFonts w:ascii="Cambria Math" w:hAnsi="Cambria Math"/>
              </w:rPr>
              <m:t>O</m:t>
            </m:r>
          </m:e>
          <m:sub>
            <m:r>
              <w:rPr>
                <w:rFonts w:ascii="Cambria Math" w:hAnsi="Cambria Math"/>
              </w:rPr>
              <m:t>3</m:t>
            </m:r>
          </m:sub>
          <m:sup>
            <m:r>
              <w:rPr>
                <w:rFonts w:ascii="Cambria Math" w:hAnsi="Cambria Math"/>
              </w:rPr>
              <m:t>-</m:t>
            </m:r>
          </m:sup>
        </m:sSubSup>
      </m:oMath>
    </w:p>
    <w:p w:rsidR="00A21AE2" w:rsidP="00563B7E">
      <w:pPr>
        <w:textAlignment w:val="center"/>
      </w:pPr>
      <w:r>
        <w:t xml:space="preserve"> </w:t>
      </w:r>
      <w:r>
        <w:t>五、</w:t>
      </w:r>
      <w:r>
        <w:t xml:space="preserve"> </w:t>
      </w:r>
      <w:r>
        <w:t>实验探究题</w:t>
      </w:r>
      <w:r>
        <w:t xml:space="preserve"> </w:t>
      </w:r>
      <w:r>
        <w:t>（本题共计</w:t>
      </w:r>
      <w:r>
        <w:t xml:space="preserve"> 4 </w:t>
      </w:r>
      <w:r>
        <w:t>小题</w:t>
      </w:r>
      <w:r>
        <w:t xml:space="preserve"> </w:t>
      </w:r>
      <w:r>
        <w:t>，共计</w:t>
      </w:r>
      <w:r>
        <w:t>34</w:t>
      </w:r>
      <w:r>
        <w:t>分</w:t>
      </w:r>
      <w:r>
        <w:t xml:space="preserve"> </w:t>
      </w:r>
      <w:r>
        <w:t>，</w:t>
      </w:r>
      <w:r>
        <w:t xml:space="preserve"> </w:t>
      </w:r>
      <w:r>
        <w:t>）</w:t>
      </w:r>
      <w:r>
        <w:t xml:space="preserve"> </w:t>
      </w:r>
    </w:p>
    <w:p w:rsidR="00A21AE2">
      <w:pPr>
        <w:textAlignment w:val="center"/>
      </w:pPr>
      <w:r>
        <w:t>26.(7</w:t>
      </w:r>
      <w:r>
        <w:t>分</w:t>
      </w:r>
      <w:r>
        <w:t xml:space="preserve">)  </w:t>
      </w:r>
      <w:r>
        <w:t>金属材料、合成材料在生产生活中有着广泛的应用。</w:t>
      </w:r>
    </w:p>
    <w:p w:rsidR="00A21AE2">
      <w:pPr>
        <w:textAlignment w:val="center"/>
      </w:pPr>
      <w:r>
        <w:rPr>
          <w:noProof/>
        </w:rPr>
        <w:drawing>
          <wp:inline distT="0" distB="0" distL="0" distR="0">
            <wp:extent cx="3150053" cy="1265464"/>
            <wp:effectExtent l="0" t="0" r="0" b="0"/>
            <wp:docPr id="17" name="Picture" descr="go题库"/>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5e5e0aa546eeb7e4c27fe183749de4c2.png@w=463&amp;h=186"/>
                    <pic:cNvPicPr>
                      <a:picLocks noChangeAspect="1" noChangeArrowheads="1"/>
                    </pic:cNvPicPr>
                  </pic:nvPicPr>
                  <pic:blipFill>
                    <a:blip xmlns:r="http://schemas.openxmlformats.org/officeDocument/2006/relationships" r:embed="rId21"/>
                    <a:stretch>
                      <a:fillRect/>
                    </a:stretch>
                  </pic:blipFill>
                  <pic:spPr bwMode="auto">
                    <a:xfrm>
                      <a:off x="0" y="0"/>
                      <a:ext cx="4410075" cy="1771650"/>
                    </a:xfrm>
                    <a:prstGeom prst="rect">
                      <a:avLst/>
                    </a:prstGeom>
                    <a:noFill/>
                    <a:ln w="9525">
                      <a:noFill/>
                      <a:headEnd/>
                      <a:tailEnd/>
                    </a:ln>
                  </pic:spPr>
                </pic:pic>
              </a:graphicData>
            </a:graphic>
          </wp:inline>
        </w:drawing>
      </w:r>
    </w:p>
    <w:p w:rsidR="00A21AE2">
      <w:pPr>
        <w:textAlignment w:val="center"/>
      </w:pPr>
      <w:r>
        <w:t xml:space="preserve"> </w:t>
      </w:r>
      <w:r>
        <w:t>（</w:t>
      </w:r>
      <w:r>
        <w:t>1</w:t>
      </w:r>
      <w:r>
        <w:t>）图甲标示的各材料中，属于金属材料的是</w:t>
      </w:r>
      <w:r>
        <w:t>________</w:t>
      </w:r>
      <w:r>
        <w:t>（填序号，下同），属于合成材料的是</w:t>
      </w:r>
      <w:r>
        <w:t>________</w:t>
      </w:r>
      <w:r>
        <w:t>。</w:t>
      </w:r>
    </w:p>
    <w:p w:rsidR="00A21AE2">
      <w:pPr>
        <w:textAlignment w:val="center"/>
      </w:pPr>
      <w:r>
        <w:t xml:space="preserve"> </w:t>
      </w:r>
    </w:p>
    <w:p w:rsidR="00A21AE2">
      <w:pPr>
        <w:textAlignment w:val="center"/>
      </w:pPr>
      <w:r>
        <w:t>（</w:t>
      </w:r>
      <w:r>
        <w:t>2</w:t>
      </w:r>
      <w:r>
        <w:t>）从化学元素与人体健康角度分析该物品用铁制而不用铝制的原因是（</w:t>
      </w:r>
      <w:r>
        <w:t>    </w:t>
      </w:r>
      <w:r>
        <w:t>）。</w:t>
      </w:r>
    </w:p>
    <w:p w:rsidR="00A21AE2">
      <w:pPr>
        <w:textAlignment w:val="center"/>
      </w:pPr>
      <w:r>
        <w:t>A.</w:t>
      </w:r>
      <w:r>
        <w:t>价格低廉</w:t>
      </w:r>
    </w:p>
    <w:p w:rsidR="00A21AE2">
      <w:pPr>
        <w:textAlignment w:val="center"/>
      </w:pPr>
      <w:r>
        <w:t>B.</w:t>
      </w:r>
      <w:r>
        <w:t>能为人体提供必需的微量元素铁元素</w:t>
      </w:r>
    </w:p>
    <w:p w:rsidR="00A21AE2">
      <w:pPr>
        <w:textAlignment w:val="center"/>
      </w:pPr>
      <w:r>
        <w:t>C.</w:t>
      </w:r>
      <w:r>
        <w:t>铝、钡、钛是人体非必需元素</w:t>
      </w:r>
    </w:p>
    <w:p w:rsidR="00A21AE2">
      <w:pPr>
        <w:textAlignment w:val="center"/>
      </w:pPr>
      <w:r>
        <w:t>D.</w:t>
      </w:r>
      <w:r>
        <w:t>铁是使用最多的金属</w:t>
      </w:r>
    </w:p>
    <w:p w:rsidR="00A21AE2">
      <w:pPr>
        <w:textAlignment w:val="center"/>
      </w:pPr>
      <w:r>
        <w:t xml:space="preserve"> </w:t>
      </w:r>
    </w:p>
    <w:p w:rsidR="00A21AE2">
      <w:pPr>
        <w:textAlignment w:val="center"/>
      </w:pPr>
      <w:r>
        <w:t>（</w:t>
      </w:r>
      <w:r>
        <w:t>3</w:t>
      </w:r>
      <w:r>
        <w:t>）刷洗后的铁锅，第二天常常会看到锅内有暗红色的物质出现，原因是</w:t>
      </w:r>
      <w:r>
        <w:t>________</w:t>
      </w:r>
      <w:r>
        <w:t>。</w:t>
      </w:r>
    </w:p>
    <w:p w:rsidR="00A21AE2">
      <w:pPr>
        <w:textAlignment w:val="center"/>
      </w:pPr>
      <w:r>
        <w:t xml:space="preserve"> </w:t>
      </w:r>
    </w:p>
    <w:p w:rsidR="00A21AE2">
      <w:pPr>
        <w:textAlignment w:val="center"/>
      </w:pPr>
      <w:r>
        <w:t>（</w:t>
      </w:r>
      <w:r>
        <w:t>4</w:t>
      </w:r>
      <w:r>
        <w:t>）小英同学在探究</w:t>
      </w:r>
      <m:oMath>
        <m:r>
          <w:rPr>
            <w:rFonts w:ascii="Cambria Math" w:hAnsi="Cambria Math"/>
          </w:rPr>
          <m:t>Zn</m:t>
        </m:r>
      </m:oMath>
      <w:r>
        <w:t>、</w:t>
      </w:r>
      <m:oMath>
        <m:r>
          <w:rPr>
            <w:rFonts w:ascii="Cambria Math" w:hAnsi="Cambria Math"/>
          </w:rPr>
          <m:t>Fe</m:t>
        </m:r>
      </m:oMath>
      <w:r>
        <w:t>、</w:t>
      </w:r>
      <m:oMath>
        <m:r>
          <w:rPr>
            <w:rFonts w:ascii="Cambria Math" w:hAnsi="Cambria Math"/>
          </w:rPr>
          <m:t>Cu</m:t>
        </m:r>
      </m:oMath>
      <w:r>
        <w:t>三种金属的有关性质时，进行了如图乙所示的实验，通过以上三个实验，</w:t>
      </w:r>
      <w:r>
        <w:t>________</w:t>
      </w:r>
      <w:r>
        <w:t>（填</w:t>
      </w:r>
      <w:r>
        <w:t>“</w:t>
      </w:r>
      <w:r>
        <w:t>能</w:t>
      </w:r>
      <w:r>
        <w:t>”</w:t>
      </w:r>
      <w:r>
        <w:t>或</w:t>
      </w:r>
      <w:r>
        <w:t>“</w:t>
      </w:r>
      <w:r>
        <w:t>不能</w:t>
      </w:r>
      <w:r>
        <w:t>”</w:t>
      </w:r>
      <w:r>
        <w:t>）得出</w:t>
      </w:r>
      <m:oMath>
        <m:r>
          <w:rPr>
            <w:rFonts w:ascii="Cambria Math" w:hAnsi="Cambria Math"/>
          </w:rPr>
          <m:t>Zn</m:t>
        </m:r>
      </m:oMath>
      <w:r>
        <w:t>、</w:t>
      </w:r>
      <m:oMath>
        <m:r>
          <w:rPr>
            <w:rFonts w:ascii="Cambria Math" w:hAnsi="Cambria Math"/>
          </w:rPr>
          <m:t>Fe</m:t>
        </m:r>
      </m:oMath>
      <w:r>
        <w:t>、</w:t>
      </w:r>
      <m:oMath>
        <m:r>
          <w:rPr>
            <w:rFonts w:ascii="Cambria Math" w:hAnsi="Cambria Math"/>
          </w:rPr>
          <m:t>Cu</m:t>
        </m:r>
      </m:oMath>
      <w:r>
        <w:t>三种金属的活动性顺序。实验结束后，将图</w:t>
      </w:r>
      <m:oMath>
        <m:r>
          <w:rPr>
            <w:rFonts w:ascii="Cambria Math" w:hAnsi="Cambria Math"/>
          </w:rPr>
          <m:t>1</m:t>
        </m:r>
      </m:oMath>
      <w:r>
        <w:t>中剩余的两种金属片放入图</w:t>
      </w:r>
      <m:oMath>
        <m:r>
          <w:rPr>
            <w:rFonts w:ascii="Cambria Math" w:hAnsi="Cambria Math"/>
          </w:rPr>
          <m:t>2</m:t>
        </m:r>
      </m:oMath>
      <w:r>
        <w:t>试管</w:t>
      </w:r>
      <w:r>
        <w:t>③</w:t>
      </w:r>
      <w:r>
        <w:t>中，充分反应后试管</w:t>
      </w:r>
      <w:r>
        <w:t>③</w:t>
      </w:r>
      <w:r>
        <w:t>中的溶液为无色，则试管</w:t>
      </w:r>
      <w:r>
        <w:t>③</w:t>
      </w:r>
      <w:r>
        <w:t>中的固体一定含有</w:t>
      </w:r>
      <w:r>
        <w:t>________</w:t>
      </w:r>
      <w:r>
        <w:t>。</w:t>
      </w:r>
    </w:p>
    <w:p w:rsidR="00A21AE2">
      <w:pPr>
        <w:textAlignment w:val="center"/>
      </w:pPr>
      <w:r>
        <w:t> </w:t>
      </w:r>
    </w:p>
    <w:p w:rsidR="00A21AE2">
      <w:pPr>
        <w:textAlignment w:val="center"/>
      </w:pPr>
      <w:r>
        <w:t>27.(9</w:t>
      </w:r>
      <w:r>
        <w:t>分</w:t>
      </w:r>
      <w:r>
        <w:t xml:space="preserve">)  </w:t>
      </w:r>
      <w:r>
        <w:t>如图为一氧化碳还原氧化铁的实验装置图：</w:t>
      </w:r>
      <w:r>
        <w:br/>
      </w:r>
    </w:p>
    <w:p w:rsidR="00A21AE2">
      <w:pPr>
        <w:textAlignment w:val="center"/>
      </w:pPr>
      <w:r>
        <w:rPr>
          <w:noProof/>
        </w:rPr>
        <w:drawing>
          <wp:inline distT="0" distB="0" distL="0" distR="0">
            <wp:extent cx="1663795" cy="990026"/>
            <wp:effectExtent l="0" t="0" r="0" b="0"/>
            <wp:docPr id="18" name="Picture" descr="go题库"/>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d0cd9b37eb45c4b34360218e97b8f846.png@w=242&amp;h=144"/>
                    <pic:cNvPicPr>
                      <a:picLocks noChangeAspect="1" noChangeArrowheads="1"/>
                    </pic:cNvPicPr>
                  </pic:nvPicPr>
                  <pic:blipFill>
                    <a:blip xmlns:r="http://schemas.openxmlformats.org/officeDocument/2006/relationships" r:embed="rId22"/>
                    <a:stretch>
                      <a:fillRect/>
                    </a:stretch>
                  </pic:blipFill>
                  <pic:spPr bwMode="auto">
                    <a:xfrm>
                      <a:off x="0" y="0"/>
                      <a:ext cx="2329313" cy="1386037"/>
                    </a:xfrm>
                    <a:prstGeom prst="rect">
                      <a:avLst/>
                    </a:prstGeom>
                    <a:noFill/>
                    <a:ln w="9525">
                      <a:noFill/>
                      <a:headEnd/>
                      <a:tailEnd/>
                    </a:ln>
                  </pic:spPr>
                </pic:pic>
              </a:graphicData>
            </a:graphic>
          </wp:inline>
        </w:drawing>
      </w:r>
    </w:p>
    <w:p w:rsidR="00A21AE2">
      <w:pPr>
        <w:textAlignment w:val="center"/>
      </w:pPr>
      <w:r>
        <w:t xml:space="preserve"> </w:t>
      </w:r>
    </w:p>
    <w:p w:rsidR="00A21AE2">
      <w:pPr>
        <w:textAlignment w:val="center"/>
      </w:pPr>
      <m:oMath>
        <m:r>
          <w:rPr>
            <w:rFonts w:ascii="Cambria Math" w:hAnsi="Cambria Math"/>
          </w:rPr>
          <m:t>(1)</m:t>
        </m:r>
      </m:oMath>
      <w:r>
        <w:t>图中</w:t>
      </w:r>
      <m:oMath>
        <m:r>
          <w:rPr>
            <w:rFonts w:ascii="Cambria Math" w:hAnsi="Cambria Math"/>
          </w:rPr>
          <m:t>B</m:t>
        </m:r>
      </m:oMath>
      <w:r>
        <w:t>处的实验现象是</w:t>
      </w:r>
      <w:r>
        <w:t>________</w:t>
      </w:r>
      <w:r>
        <w:t>．</w:t>
      </w:r>
    </w:p>
    <w:p w:rsidR="00A21AE2">
      <w:pPr>
        <w:textAlignment w:val="center"/>
      </w:pPr>
      <w:r>
        <w:t xml:space="preserve"> </w:t>
      </w:r>
    </w:p>
    <w:p w:rsidR="00A21AE2">
      <w:pPr>
        <w:textAlignment w:val="center"/>
      </w:pPr>
      <m:oMath>
        <m:r>
          <w:rPr>
            <w:rFonts w:ascii="Cambria Math" w:hAnsi="Cambria Math"/>
          </w:rPr>
          <m:t>(2)</m:t>
        </m:r>
      </m:oMath>
      <w:r>
        <w:t>该装置存在的主要问题是</w:t>
      </w:r>
      <w:r>
        <w:t>________</w:t>
      </w:r>
      <w:r>
        <w:t>，改进的具体方法是</w:t>
      </w:r>
      <w:r>
        <w:t>________</w:t>
      </w:r>
      <w:r>
        <w:t>．</w:t>
      </w:r>
    </w:p>
    <w:p w:rsidR="00A21AE2">
      <w:pPr>
        <w:textAlignment w:val="center"/>
      </w:pPr>
      <w:r>
        <w:t xml:space="preserve"> </w:t>
      </w:r>
    </w:p>
    <w:p w:rsidR="00A21AE2">
      <w:pPr>
        <w:textAlignment w:val="center"/>
      </w:pPr>
      <m:oMath>
        <m:r>
          <w:rPr>
            <w:rFonts w:ascii="Cambria Math" w:hAnsi="Cambria Math"/>
          </w:rPr>
          <m:t>(3)</m:t>
        </m:r>
      </m:oMath>
      <w:r>
        <w:t>在实验结束后，某小组同学取</w:t>
      </w:r>
      <m:oMath>
        <m:r>
          <w:rPr>
            <w:rFonts w:ascii="Cambria Math" w:hAnsi="Cambria Math"/>
          </w:rPr>
          <m:t>A</m:t>
        </m:r>
      </m:oMath>
      <w:r>
        <w:t>处的固体分析其组成，现请你参与探究，并将你的猜想、实验步骤和内容等填入下表：</w:t>
      </w:r>
      <w:r>
        <w:br/>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3"/>
        <w:gridCol w:w="3240"/>
        <w:gridCol w:w="2837"/>
        <w:gridCol w:w="1222"/>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0" w:type="auto"/>
          </w:tcPr>
          <w:p w:rsidR="00A21AE2">
            <w:pPr>
              <w:textAlignment w:val="center"/>
            </w:pPr>
            <w:r>
              <w:t>猜想</w:t>
            </w:r>
          </w:p>
        </w:tc>
        <w:tc>
          <w:tcPr>
            <w:tcW w:w="0" w:type="auto"/>
          </w:tcPr>
          <w:p w:rsidR="00A21AE2">
            <w:pPr>
              <w:textAlignment w:val="center"/>
            </w:pPr>
            <w:r>
              <w:t>实验步骤和内容</w:t>
            </w:r>
          </w:p>
        </w:tc>
        <w:tc>
          <w:tcPr>
            <w:tcW w:w="0" w:type="auto"/>
          </w:tcPr>
          <w:p w:rsidR="00A21AE2">
            <w:pPr>
              <w:textAlignment w:val="center"/>
            </w:pPr>
            <w:r>
              <w:t>有关实验现象</w:t>
            </w:r>
          </w:p>
        </w:tc>
        <w:tc>
          <w:tcPr>
            <w:tcW w:w="0" w:type="auto"/>
          </w:tcPr>
          <w:p w:rsidR="00A21AE2">
            <w:pPr>
              <w:textAlignment w:val="center"/>
            </w:pPr>
            <w:r>
              <w:t>结论</w:t>
            </w:r>
          </w:p>
        </w:tc>
      </w:tr>
      <w:tr>
        <w:tblPrEx>
          <w:tblW w:w="5000" w:type="pct"/>
          <w:tblLook w:val="04A0"/>
        </w:tblPrEx>
        <w:tc>
          <w:tcPr>
            <w:tcW w:w="0" w:type="auto"/>
          </w:tcPr>
          <w:p w:rsidR="00A21AE2">
            <w:pPr>
              <w:textAlignment w:val="center"/>
            </w:pPr>
          </w:p>
        </w:tc>
        <w:tc>
          <w:tcPr>
            <w:tcW w:w="0" w:type="auto"/>
          </w:tcPr>
          <w:p w:rsidR="00A21AE2">
            <w:pPr>
              <w:textAlignment w:val="center"/>
            </w:pPr>
          </w:p>
        </w:tc>
        <w:tc>
          <w:tcPr>
            <w:tcW w:w="0" w:type="auto"/>
          </w:tcPr>
          <w:p w:rsidR="00A21AE2">
            <w:pPr>
              <w:textAlignment w:val="center"/>
            </w:pPr>
          </w:p>
        </w:tc>
        <w:tc>
          <w:tcPr>
            <w:tcW w:w="0" w:type="auto"/>
          </w:tcPr>
          <w:p w:rsidR="00A21AE2">
            <w:pPr>
              <w:textAlignment w:val="center"/>
            </w:pPr>
          </w:p>
        </w:tc>
      </w:tr>
    </w:tbl>
    <w:p w:rsidR="00A21AE2">
      <w:pPr>
        <w:textAlignment w:val="center"/>
      </w:pPr>
      <w:r>
        <w:t> </w:t>
      </w:r>
    </w:p>
    <w:p w:rsidR="00A21AE2">
      <w:pPr>
        <w:textAlignment w:val="center"/>
      </w:pPr>
      <w:r>
        <w:t>28.(9</w:t>
      </w:r>
      <w:r>
        <w:t>分</w:t>
      </w:r>
      <w:r>
        <w:t xml:space="preserve">)  </w:t>
      </w:r>
      <w:r>
        <w:t>甲、乙两同学在进行盐酸和氢氧化钠溶液反应的实验时，对</w:t>
      </w:r>
      <w:r>
        <w:t>“</w:t>
      </w:r>
      <w:r>
        <w:t>如何判断酸碱溶液恰好中和</w:t>
      </w:r>
      <w:r>
        <w:t>”</w:t>
      </w:r>
      <w:r>
        <w:t>展开了讨论．请你对他们在探究中的问题发表自己的意见．</w:t>
      </w:r>
      <w:r>
        <w:t xml:space="preserve">  </w:t>
      </w:r>
    </w:p>
    <w:p w:rsidR="00A21AE2">
      <w:pPr>
        <w:textAlignment w:val="center"/>
      </w:pPr>
      <m:oMath>
        <m:r>
          <w:rPr>
            <w:rFonts w:ascii="Cambria Math" w:hAnsi="Cambria Math"/>
          </w:rPr>
          <m:t>(1)</m:t>
        </m:r>
      </m:oMath>
      <w:r>
        <w:t>甲同学提出：可以应用酸碱指示剂进行判断．</w:t>
      </w:r>
      <w:r>
        <w:br/>
      </w:r>
      <w:r>
        <w:t>乙同学提出：可以根据反应是否有水生成进行判断．</w:t>
      </w:r>
      <w:r>
        <w:br/>
      </w:r>
      <w:r>
        <w:t>上述意见中，你认为正确的是</w:t>
      </w:r>
      <w:r>
        <w:t>________</w:t>
      </w:r>
      <w:r>
        <w:t>同学的意见．</w:t>
      </w:r>
      <w:r>
        <w:br/>
      </w:r>
      <w:r>
        <w:t>错误的是</w:t>
      </w:r>
      <w:r>
        <w:t>________</w:t>
      </w:r>
      <w:r>
        <w:t>同学的意见．（选填</w:t>
      </w:r>
      <w:r>
        <w:t>“</w:t>
      </w:r>
      <w:r>
        <w:t>甲</w:t>
      </w:r>
      <w:r>
        <w:t>”</w:t>
      </w:r>
      <w:r>
        <w:t>或</w:t>
      </w:r>
      <w:r>
        <w:t>“</w:t>
      </w:r>
      <w:r>
        <w:t>乙</w:t>
      </w:r>
      <w:r>
        <w:t>”</w:t>
      </w:r>
      <w:r>
        <w:t>）</w:t>
      </w:r>
    </w:p>
    <w:p w:rsidR="00A21AE2">
      <w:pPr>
        <w:textAlignment w:val="center"/>
      </w:pPr>
      <w:r>
        <w:t xml:space="preserve"> </w:t>
      </w:r>
    </w:p>
    <w:p w:rsidR="00A21AE2">
      <w:pPr>
        <w:textAlignment w:val="center"/>
      </w:pPr>
      <m:oMath>
        <m:r>
          <w:rPr>
            <w:rFonts w:ascii="Cambria Math" w:hAnsi="Cambria Math"/>
          </w:rPr>
          <m:t>(2)</m:t>
        </m:r>
      </m:oMath>
      <w:r>
        <w:t>两位同学共同对甲同学提出的</w:t>
      </w:r>
      <w:r>
        <w:t>“</w:t>
      </w:r>
      <w:r>
        <w:t>应用酸碱指示剂进行判断</w:t>
      </w:r>
      <w:r>
        <w:t>”</w:t>
      </w:r>
      <w:r>
        <w:t>设计实验方案．</w:t>
      </w:r>
      <w:r>
        <w:br/>
      </w:r>
      <w:r>
        <w:t>方案一：在盐酸中滴加紫色石蕊试液，溶液变为红色．再逐滴滴加氢氧化钠溶液，溶液由红色变为紫色．</w:t>
      </w:r>
      <w:r>
        <w:br/>
      </w:r>
      <w:r>
        <w:t>方案二：在氢氧化钠溶液中滴加无色酚酞试液，溶</w:t>
      </w:r>
      <w:r>
        <w:t>液呈</w:t>
      </w:r>
      <w:r>
        <w:t>________</w:t>
      </w:r>
      <w:r>
        <w:t>色．</w:t>
      </w:r>
      <w:r>
        <w:br/>
      </w:r>
      <w:r>
        <w:t>再逐滴滴加盐酸，预期在完全反应时，溶液会变为</w:t>
      </w:r>
      <w:r>
        <w:t>________</w:t>
      </w:r>
      <w:r>
        <w:t>色．</w:t>
      </w:r>
      <w:r>
        <w:br/>
      </w:r>
      <w:r>
        <w:t>根据化学实验中</w:t>
      </w:r>
      <w:r>
        <w:t>“</w:t>
      </w:r>
      <w:r>
        <w:t>反应现象必须明显</w:t>
      </w:r>
      <w:r>
        <w:t>”</w:t>
      </w:r>
      <w:r>
        <w:t>的设计原则：你认为要判断酸碱溶液恰好中和，应</w:t>
      </w:r>
    </w:p>
    <w:p w:rsidR="00A21AE2">
      <w:pPr>
        <w:textAlignment w:val="center"/>
      </w:pPr>
      <w:r>
        <w:rPr>
          <w:noProof/>
        </w:rPr>
        <w:drawing>
          <wp:inline distT="0" distB="0" distL="0" distR="0">
            <wp:extent cx="1567542" cy="1127530"/>
            <wp:effectExtent l="0" t="0" r="0" b="0"/>
            <wp:docPr id="19" name="Picture" descr="go题库"/>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f7ab14365481fa6402dd658ca35730a0.png@w=228&amp;h=164"/>
                    <pic:cNvPicPr>
                      <a:picLocks noChangeAspect="1" noChangeArrowheads="1"/>
                    </pic:cNvPicPr>
                  </pic:nvPicPr>
                  <pic:blipFill>
                    <a:blip xmlns:r="http://schemas.openxmlformats.org/officeDocument/2006/relationships" r:embed="rId23"/>
                    <a:stretch>
                      <a:fillRect/>
                    </a:stretch>
                  </pic:blipFill>
                  <pic:spPr bwMode="auto">
                    <a:xfrm>
                      <a:off x="0" y="0"/>
                      <a:ext cx="2194560" cy="1578543"/>
                    </a:xfrm>
                    <a:prstGeom prst="rect">
                      <a:avLst/>
                    </a:prstGeom>
                    <a:noFill/>
                    <a:ln w="9525">
                      <a:noFill/>
                      <a:headEnd/>
                      <a:tailEnd/>
                    </a:ln>
                  </pic:spPr>
                </pic:pic>
              </a:graphicData>
            </a:graphic>
          </wp:inline>
        </w:drawing>
      </w:r>
    </w:p>
    <w:p w:rsidR="00A21AE2">
      <w:pPr>
        <w:textAlignment w:val="center"/>
      </w:pPr>
      <w:r>
        <w:t>该选用</w:t>
      </w:r>
      <w:r>
        <w:t>________</w:t>
      </w:r>
      <w:r>
        <w:t>试液作指示剂．</w:t>
      </w:r>
      <w:r>
        <w:br/>
      </w:r>
      <w:r>
        <w:t>（选填</w:t>
      </w:r>
      <w:r>
        <w:t>“</w:t>
      </w:r>
      <w:r>
        <w:t>石蕊</w:t>
      </w:r>
      <w:r>
        <w:t>”</w:t>
      </w:r>
      <w:r>
        <w:t>或</w:t>
      </w:r>
      <w:r>
        <w:t>“</w:t>
      </w:r>
      <w:r>
        <w:t>酚酞</w:t>
      </w:r>
      <w:r>
        <w:t>”</w:t>
      </w:r>
      <w:r>
        <w:t>）</w:t>
      </w:r>
    </w:p>
    <w:p w:rsidR="00A21AE2">
      <w:pPr>
        <w:textAlignment w:val="center"/>
      </w:pPr>
      <w:r>
        <w:t xml:space="preserve"> </w:t>
      </w:r>
      <m:oMath>
        <m:r>
          <w:rPr>
            <w:rFonts w:ascii="Cambria Math" w:hAnsi="Cambria Math"/>
          </w:rPr>
          <m:t>(3)</m:t>
        </m:r>
      </m:oMath>
      <w:r>
        <w:t>甲、乙两位同学在盐酸中逐滴滴加氢氧化钠溶液过程中，多次测定溶液的</w:t>
      </w:r>
      <m:oMath>
        <m:r>
          <w:rPr>
            <w:rFonts w:ascii="Cambria Math" w:hAnsi="Cambria Math"/>
          </w:rPr>
          <m:t>pH</m:t>
        </m:r>
      </m:oMath>
      <w:r>
        <w:t>，并据此画出如右图的曲线，请你回答：</w:t>
      </w:r>
      <w:r>
        <w:br/>
      </w:r>
      <w:r>
        <w:t>测定溶液的</w:t>
      </w:r>
      <m:oMath>
        <m:r>
          <w:rPr>
            <w:rFonts w:ascii="Cambria Math" w:hAnsi="Cambria Math"/>
          </w:rPr>
          <m:t>pH</m:t>
        </m:r>
      </m:oMath>
      <w:r>
        <w:t>必须使用</w:t>
      </w:r>
      <w:r>
        <w:t>________</w:t>
      </w:r>
      <w:r>
        <w:t>试纸．</w:t>
      </w:r>
      <w:r>
        <w:br/>
      </w:r>
      <w:r>
        <w:t>图中</w:t>
      </w:r>
      <m:oMath>
        <m:r>
          <w:rPr>
            <w:rFonts w:ascii="Cambria Math" w:hAnsi="Cambria Math"/>
          </w:rPr>
          <m:t>a</m:t>
        </m:r>
      </m:oMath>
      <w:r>
        <w:t>点表示</w:t>
      </w:r>
      <w:r>
        <w:t>________</w:t>
      </w:r>
      <w:r>
        <w:t>；</w:t>
      </w:r>
      <w:r>
        <w:br/>
      </w:r>
      <w:r>
        <w:t>滴加的</w:t>
      </w:r>
      <m:oMath>
        <m:r>
          <w:rPr>
            <w:rFonts w:ascii="Cambria Math" w:hAnsi="Cambria Math"/>
          </w:rPr>
          <m:t>NaOH</m:t>
        </m:r>
      </m:oMath>
      <w:r>
        <w:t>溶液体积为</w:t>
      </w:r>
      <m:oMath>
        <m:sSub>
          <m:e>
            <m:r>
              <w:rPr>
                <w:rFonts w:ascii="Cambria Math" w:hAnsi="Cambria Math"/>
              </w:rPr>
              <m:t>V</m:t>
            </m:r>
          </m:e>
          <m:sub>
            <m:r>
              <w:rPr>
                <w:rFonts w:ascii="Cambria Math" w:hAnsi="Cambria Math"/>
              </w:rPr>
              <m:t>2</m:t>
            </m:r>
          </m:sub>
        </m:sSub>
        <m:r>
          <w:rPr>
            <w:rFonts w:ascii="Cambria Math" w:hAnsi="Cambria Math"/>
          </w:rPr>
          <m:t>mL</m:t>
        </m:r>
      </m:oMath>
      <w:r>
        <w:t>时，</w:t>
      </w:r>
      <w:r>
        <w:br/>
      </w:r>
      <w:r>
        <w:t>溶液的</w:t>
      </w:r>
      <m:oMath>
        <m:r>
          <w:rPr>
            <w:rFonts w:ascii="Cambria Math" w:hAnsi="Cambria Math"/>
          </w:rPr>
          <m:t>pH</m:t>
        </m:r>
      </m:oMath>
      <w:r>
        <w:t>________</w:t>
      </w:r>
      <m:oMath>
        <m:r>
          <w:rPr>
            <w:rFonts w:ascii="Cambria Math" w:hAnsi="Cambria Math"/>
          </w:rPr>
          <m:t>7 </m:t>
        </m:r>
      </m:oMath>
      <w:r>
        <w:t>（选填</w:t>
      </w:r>
      <w:r>
        <w:t>“</w:t>
      </w:r>
      <w:r>
        <w:t>小于</w:t>
      </w:r>
      <w:r>
        <w:t>”</w:t>
      </w:r>
      <w:r>
        <w:t>或</w:t>
      </w:r>
      <w:r>
        <w:t>“</w:t>
      </w:r>
      <w:r>
        <w:t>等于</w:t>
      </w:r>
      <w:r>
        <w:t>”</w:t>
      </w:r>
      <w:r>
        <w:t>或</w:t>
      </w:r>
      <w:r>
        <w:t>“</w:t>
      </w:r>
      <w:r>
        <w:t>大于</w:t>
      </w:r>
      <w:r>
        <w:t>”</w:t>
      </w:r>
      <w:r>
        <w:t>）．</w:t>
      </w:r>
    </w:p>
    <w:p w:rsidR="00A21AE2">
      <w:pPr>
        <w:textAlignment w:val="center"/>
      </w:pPr>
      <w:r>
        <w:rPr>
          <w:noProof/>
        </w:rPr>
        <w:drawing>
          <wp:inline distT="0" distB="0" distL="0" distR="0">
            <wp:extent cx="1423163" cy="1072529"/>
            <wp:effectExtent l="0" t="0" r="0" b="0"/>
            <wp:docPr id="20" name="Picture" descr="go题库"/>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53a0202dee8daa44577ae2d485231657.png@w=207&amp;h=156"/>
                    <pic:cNvPicPr>
                      <a:picLocks noChangeAspect="1" noChangeArrowheads="1"/>
                    </pic:cNvPicPr>
                  </pic:nvPicPr>
                  <pic:blipFill>
                    <a:blip xmlns:r="http://schemas.openxmlformats.org/officeDocument/2006/relationships" r:embed="rId24"/>
                    <a:stretch>
                      <a:fillRect/>
                    </a:stretch>
                  </pic:blipFill>
                  <pic:spPr bwMode="auto">
                    <a:xfrm>
                      <a:off x="0" y="0"/>
                      <a:ext cx="1992429" cy="1501541"/>
                    </a:xfrm>
                    <a:prstGeom prst="rect">
                      <a:avLst/>
                    </a:prstGeom>
                    <a:noFill/>
                    <a:ln w="9525">
                      <a:noFill/>
                      <a:headEnd/>
                      <a:tailEnd/>
                    </a:ln>
                  </pic:spPr>
                </pic:pic>
              </a:graphicData>
            </a:graphic>
          </wp:inline>
        </w:drawing>
      </w:r>
      <w:r>
        <w:t xml:space="preserve"> </w:t>
      </w:r>
    </w:p>
    <w:p w:rsidR="00A21AE2">
      <w:pPr>
        <w:textAlignment w:val="center"/>
      </w:pPr>
      <m:oMath>
        <m:r>
          <w:rPr>
            <w:rFonts w:ascii="Cambria Math" w:hAnsi="Cambria Math"/>
          </w:rPr>
          <m:t>(4)</m:t>
        </m:r>
      </m:oMath>
      <w:r>
        <w:t>两位同学经过讨论，达成共识．他们又根据</w:t>
      </w:r>
      <w:r>
        <w:t>“</w:t>
      </w:r>
      <w:r>
        <w:t>在化学变化时伴随有能量变化</w:t>
      </w:r>
      <w:r>
        <w:t>”</w:t>
      </w:r>
      <w:r>
        <w:t>的原理，设计了如右图的实验．请你对该实验进行一种推测，填写下表：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56"/>
        <w:gridCol w:w="3333"/>
        <w:gridCol w:w="3333"/>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0" w:type="auto"/>
          </w:tcPr>
          <w:p w:rsidR="00A21AE2">
            <w:pPr>
              <w:textAlignment w:val="center"/>
            </w:pPr>
            <w:r>
              <w:t>实验步骤</w:t>
            </w:r>
          </w:p>
        </w:tc>
        <w:tc>
          <w:tcPr>
            <w:tcW w:w="0" w:type="auto"/>
          </w:tcPr>
          <w:p w:rsidR="00A21AE2">
            <w:pPr>
              <w:textAlignment w:val="center"/>
            </w:pPr>
            <w:r>
              <w:t>可能观察到的现象</w:t>
            </w:r>
          </w:p>
        </w:tc>
        <w:tc>
          <w:tcPr>
            <w:tcW w:w="0" w:type="auto"/>
          </w:tcPr>
          <w:p w:rsidR="00A21AE2">
            <w:pPr>
              <w:textAlignment w:val="center"/>
            </w:pPr>
            <w:r>
              <w:t>与推测相应的结论</w:t>
            </w:r>
          </w:p>
        </w:tc>
      </w:tr>
      <w:tr>
        <w:tblPrEx>
          <w:tblW w:w="5000" w:type="pct"/>
          <w:tblLook w:val="04A0"/>
        </w:tblPrEx>
        <w:tc>
          <w:tcPr>
            <w:tcW w:w="0" w:type="auto"/>
          </w:tcPr>
          <w:p w:rsidR="00A21AE2">
            <w:pPr>
              <w:textAlignment w:val="center"/>
            </w:pPr>
            <w:r>
              <w:t> </w:t>
            </w:r>
          </w:p>
        </w:tc>
        <w:tc>
          <w:tcPr>
            <w:tcW w:w="0" w:type="auto"/>
          </w:tcPr>
          <w:p w:rsidR="00A21AE2">
            <w:pPr>
              <w:textAlignment w:val="center"/>
            </w:pPr>
            <w:r>
              <w:t> </w:t>
            </w:r>
          </w:p>
        </w:tc>
        <w:tc>
          <w:tcPr>
            <w:tcW w:w="0" w:type="auto"/>
          </w:tcPr>
          <w:p w:rsidR="00A21AE2">
            <w:pPr>
              <w:textAlignment w:val="center"/>
            </w:pPr>
            <w:r>
              <w:t> </w:t>
            </w:r>
          </w:p>
        </w:tc>
      </w:tr>
    </w:tbl>
    <w:p w:rsidR="00A21AE2">
      <w:pPr>
        <w:textAlignment w:val="center"/>
      </w:pPr>
      <w:r>
        <w:t> </w:t>
      </w:r>
      <w:r>
        <w:t>29.(9</w:t>
      </w:r>
      <w:r>
        <w:t>分</w:t>
      </w:r>
      <w:r>
        <w:t xml:space="preserve">)  </w:t>
      </w:r>
      <w:r>
        <w:t>请根据装置图（如图），回答有关问题：</w:t>
      </w:r>
    </w:p>
    <w:p w:rsidR="00A21AE2">
      <w:pPr>
        <w:textAlignment w:val="center"/>
      </w:pPr>
      <w:r>
        <w:rPr>
          <w:noProof/>
        </w:rPr>
        <w:drawing>
          <wp:inline distT="0" distB="0" distL="0" distR="0">
            <wp:extent cx="1691295" cy="990026"/>
            <wp:effectExtent l="0" t="0" r="0" b="0"/>
            <wp:docPr id="21" name="Picture" descr="go题库"/>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c0180a6459747834e5d72280df774145.png@w=246&amp;h=144"/>
                    <pic:cNvPicPr>
                      <a:picLocks noChangeAspect="1" noChangeArrowheads="1"/>
                    </pic:cNvPicPr>
                  </pic:nvPicPr>
                  <pic:blipFill>
                    <a:blip xmlns:r="http://schemas.openxmlformats.org/officeDocument/2006/relationships" r:embed="rId25"/>
                    <a:stretch>
                      <a:fillRect/>
                    </a:stretch>
                  </pic:blipFill>
                  <pic:spPr bwMode="auto">
                    <a:xfrm>
                      <a:off x="0" y="0"/>
                      <a:ext cx="2367814" cy="1386037"/>
                    </a:xfrm>
                    <a:prstGeom prst="rect">
                      <a:avLst/>
                    </a:prstGeom>
                    <a:noFill/>
                    <a:ln w="9525">
                      <a:noFill/>
                      <a:headEnd/>
                      <a:tailEnd/>
                    </a:ln>
                  </pic:spPr>
                </pic:pic>
              </a:graphicData>
            </a:graphic>
          </wp:inline>
        </w:drawing>
      </w:r>
    </w:p>
    <w:p w:rsidR="00A21AE2">
      <w:pPr>
        <w:textAlignment w:val="center"/>
      </w:pPr>
      <w:r>
        <w:t xml:space="preserve"> </w:t>
      </w:r>
      <m:oMath>
        <m:r>
          <w:rPr>
            <w:rFonts w:ascii="Cambria Math" w:hAnsi="Cambria Math"/>
          </w:rPr>
          <m:t>(1)</m:t>
        </m:r>
      </m:oMath>
      <w:r>
        <w:t>假如用上图所示装置做实验，并且从左侧导管向装置中通入</w:t>
      </w:r>
      <m:oMath>
        <m:r>
          <w:rPr>
            <w:rFonts w:ascii="Cambria Math" w:hAnsi="Cambria Math"/>
          </w:rPr>
          <m:t>CO</m:t>
        </m:r>
      </m:oMath>
      <w:r>
        <w:t>气体，则过一会在</w:t>
      </w:r>
      <m:oMath>
        <m:r>
          <w:rPr>
            <w:rFonts w:ascii="Cambria Math" w:hAnsi="Cambria Math"/>
          </w:rPr>
          <m:t>A</m:t>
        </m:r>
      </m:oMath>
      <w:r>
        <w:t>处可能观察到的现象是</w:t>
      </w:r>
      <w:r>
        <w:t>________</w:t>
      </w:r>
      <w:r>
        <w:t>，产生这种现象所发生的反应的化学方程式为：</w:t>
      </w:r>
      <w:r>
        <w:t>________</w:t>
      </w:r>
      <w:r>
        <w:t>．</w:t>
      </w:r>
      <w:r>
        <w:t xml:space="preserve"> </w:t>
      </w:r>
    </w:p>
    <w:p w:rsidR="00A21AE2">
      <w:pPr>
        <w:textAlignment w:val="center"/>
      </w:pPr>
      <m:oMath>
        <m:r>
          <w:rPr>
            <w:rFonts w:ascii="Cambria Math" w:hAnsi="Cambria Math"/>
          </w:rPr>
          <m:t>(2)</m:t>
        </m:r>
      </m:oMath>
      <w:r>
        <w:t>根据你的理解，用该装置做</w:t>
      </w:r>
      <m:oMath>
        <m:r>
          <w:rPr>
            <w:rFonts w:ascii="Cambria Math" w:hAnsi="Cambria Math"/>
          </w:rPr>
          <m:t>CO</m:t>
        </m:r>
      </m:oMath>
      <w:r>
        <w:t>还原</w:t>
      </w:r>
      <m:oMath>
        <m:r>
          <w:rPr>
            <w:rFonts w:ascii="Cambria Math" w:hAnsi="Cambria Math"/>
          </w:rPr>
          <m:t>CuO</m:t>
        </m:r>
      </m:oMath>
      <w:r>
        <w:t>的实验有无问题？如果有，请指出</w:t>
      </w:r>
      <w:r>
        <w:t>________</w:t>
      </w:r>
      <w:r>
        <w:t>，并提出具体改进措施</w:t>
      </w:r>
      <w:r>
        <w:t>________</w:t>
      </w:r>
      <w:r>
        <w:t>．</w:t>
      </w:r>
      <w:r>
        <w:t xml:space="preserve"> </w:t>
      </w:r>
    </w:p>
    <w:p w:rsidR="00A21AE2">
      <w:pPr>
        <w:textAlignment w:val="center"/>
      </w:pPr>
      <m:oMath>
        <m:r>
          <w:rPr>
            <w:rFonts w:ascii="Cambria Math" w:hAnsi="Cambria Math"/>
          </w:rPr>
          <m:t>(3)</m:t>
        </m:r>
      </m:oMath>
      <w:r>
        <w:t>为了研究由上述反应所得的固体物质的组成成分，请你提出一种猜想，并设计实验验证你的猜想：（只需写其中的一种猜想即可）</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83"/>
        <w:gridCol w:w="2131"/>
        <w:gridCol w:w="2554"/>
        <w:gridCol w:w="2554"/>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0" w:type="auto"/>
          </w:tcPr>
          <w:p w:rsidR="00A21AE2">
            <w:pPr>
              <w:textAlignment w:val="center"/>
            </w:pPr>
            <w:r>
              <w:t>猜想</w:t>
            </w:r>
          </w:p>
        </w:tc>
        <w:tc>
          <w:tcPr>
            <w:tcW w:w="0" w:type="auto"/>
          </w:tcPr>
          <w:p w:rsidR="00A21AE2">
            <w:pPr>
              <w:textAlignment w:val="center"/>
            </w:pPr>
            <w:r>
              <w:t>实验内容</w:t>
            </w:r>
          </w:p>
        </w:tc>
        <w:tc>
          <w:tcPr>
            <w:tcW w:w="0" w:type="auto"/>
          </w:tcPr>
          <w:p w:rsidR="00A21AE2">
            <w:pPr>
              <w:textAlignment w:val="center"/>
            </w:pPr>
            <w:r>
              <w:t>观察的现象</w:t>
            </w:r>
          </w:p>
        </w:tc>
        <w:tc>
          <w:tcPr>
            <w:tcW w:w="0" w:type="auto"/>
          </w:tcPr>
          <w:p w:rsidR="00A21AE2">
            <w:pPr>
              <w:textAlignment w:val="center"/>
            </w:pPr>
            <w:r>
              <w:t>解释或结论</w:t>
            </w:r>
          </w:p>
        </w:tc>
      </w:tr>
      <w:tr>
        <w:tblPrEx>
          <w:tblW w:w="5000" w:type="pct"/>
          <w:tblLook w:val="04A0"/>
        </w:tblPrEx>
        <w:tc>
          <w:tcPr>
            <w:tcW w:w="0" w:type="auto"/>
          </w:tcPr>
          <w:p w:rsidR="00A21AE2">
            <w:pPr>
              <w:textAlignment w:val="center"/>
            </w:pPr>
          </w:p>
        </w:tc>
        <w:tc>
          <w:tcPr>
            <w:tcW w:w="0" w:type="auto"/>
          </w:tcPr>
          <w:p w:rsidR="00A21AE2">
            <w:pPr>
              <w:textAlignment w:val="center"/>
            </w:pPr>
          </w:p>
        </w:tc>
        <w:tc>
          <w:tcPr>
            <w:tcW w:w="0" w:type="auto"/>
          </w:tcPr>
          <w:p w:rsidR="00A21AE2">
            <w:pPr>
              <w:textAlignment w:val="center"/>
            </w:pPr>
          </w:p>
        </w:tc>
        <w:tc>
          <w:tcPr>
            <w:tcW w:w="0" w:type="auto"/>
          </w:tcPr>
          <w:p w:rsidR="00A21AE2">
            <w:pPr>
              <w:textAlignment w:val="center"/>
            </w:pPr>
          </w:p>
        </w:tc>
      </w:tr>
    </w:tbl>
    <w:p w:rsidR="00A21AE2">
      <w:pPr>
        <w:textAlignment w:val="center"/>
      </w:pPr>
      <w:r>
        <w:t xml:space="preserve"> </w:t>
      </w:r>
    </w:p>
    <w:p w:rsidR="00A21AE2">
      <w:pPr>
        <w:textAlignment w:val="center"/>
        <w:rPr>
          <w:rFonts w:hint="eastAsia"/>
        </w:rPr>
      </w:pPr>
      <m:oMath>
        <m:r>
          <w:rPr>
            <w:rFonts w:ascii="Cambria Math" w:hAnsi="Cambria Math"/>
          </w:rPr>
          <m:t>(4)</m:t>
        </m:r>
      </m:oMath>
      <w:r>
        <w:t>假如封闭上述装置中左侧的进气管，并将</w:t>
      </w:r>
      <m:oMath>
        <m:r>
          <w:rPr>
            <w:rFonts w:ascii="Cambria Math" w:hAnsi="Cambria Math"/>
          </w:rPr>
          <m:t>A</m:t>
        </m:r>
      </m:oMath>
      <w:r>
        <w:t>处的药品改为</w:t>
      </w:r>
      <m:oMath>
        <m:r>
          <w:rPr>
            <w:rFonts w:ascii="Cambria Math" w:hAnsi="Cambria Math"/>
          </w:rPr>
          <m:t>CuO</m:t>
        </m:r>
      </m:oMath>
      <w:r>
        <w:t>和木炭粉的混合物．请从反应条件的角度判断，要顺利完成这个实验，该装置是否还需改进？理由是：</w:t>
      </w:r>
      <w:r>
        <w:t>________</w:t>
      </w:r>
      <w:r>
        <w:t>．</w:t>
      </w:r>
    </w:p>
    <w:p w:rsidR="00563B7E">
      <w:pPr>
        <w:textAlignment w:val="center"/>
      </w:pPr>
      <w:bookmarkStart w:id="2" w:name="_GoBack"/>
      <w:bookmarkEnd w:id="2"/>
    </w:p>
    <w:p w:rsidR="00A21AE2">
      <w:pPr>
        <w:pStyle w:val="Heading3"/>
        <w:textAlignment w:val="center"/>
      </w:pPr>
      <w:bookmarkStart w:id="3" w:name="答案"/>
      <w:bookmarkEnd w:id="3"/>
      <w:r>
        <w:t>答案</w:t>
      </w:r>
    </w:p>
    <w:p w:rsidR="00A21AE2">
      <w:pPr>
        <w:textAlignment w:val="center"/>
      </w:pPr>
      <w:r>
        <w:t>1. C</w:t>
      </w:r>
    </w:p>
    <w:p w:rsidR="00A21AE2">
      <w:pPr>
        <w:textAlignment w:val="center"/>
      </w:pPr>
      <w:r>
        <w:t>2. C</w:t>
      </w:r>
    </w:p>
    <w:p w:rsidR="00A21AE2">
      <w:pPr>
        <w:textAlignment w:val="center"/>
      </w:pPr>
      <w:r>
        <w:t>3. C</w:t>
      </w:r>
    </w:p>
    <w:p w:rsidR="00A21AE2">
      <w:pPr>
        <w:textAlignment w:val="center"/>
      </w:pPr>
      <w:r>
        <w:t>4. A</w:t>
      </w:r>
    </w:p>
    <w:p w:rsidR="00A21AE2">
      <w:pPr>
        <w:textAlignment w:val="center"/>
      </w:pPr>
      <w:r>
        <w:t>5. C</w:t>
      </w:r>
    </w:p>
    <w:p w:rsidR="00A21AE2">
      <w:pPr>
        <w:textAlignment w:val="center"/>
      </w:pPr>
      <w:r>
        <w:t>6. C</w:t>
      </w:r>
    </w:p>
    <w:p w:rsidR="00A21AE2">
      <w:pPr>
        <w:textAlignment w:val="center"/>
      </w:pPr>
      <w:r>
        <w:t>7. C</w:t>
      </w:r>
    </w:p>
    <w:p w:rsidR="00A21AE2">
      <w:pPr>
        <w:textAlignment w:val="center"/>
      </w:pPr>
      <w:r>
        <w:t>8. B</w:t>
      </w:r>
    </w:p>
    <w:p w:rsidR="00A21AE2">
      <w:pPr>
        <w:textAlignment w:val="center"/>
      </w:pPr>
      <w:r>
        <w:t>9. C</w:t>
      </w:r>
    </w:p>
    <w:p w:rsidR="00A21AE2">
      <w:pPr>
        <w:textAlignment w:val="center"/>
      </w:pPr>
      <w:r>
        <w:t>10. C</w:t>
      </w:r>
    </w:p>
    <w:p w:rsidR="00A21AE2">
      <w:pPr>
        <w:textAlignment w:val="center"/>
      </w:pPr>
      <w:r>
        <w:t>11. D</w:t>
      </w:r>
    </w:p>
    <w:p w:rsidR="00A21AE2">
      <w:pPr>
        <w:textAlignment w:val="center"/>
      </w:pPr>
      <w:r>
        <w:t>12. C</w:t>
      </w:r>
    </w:p>
    <w:p w:rsidR="00A21AE2">
      <w:pPr>
        <w:textAlignment w:val="center"/>
      </w:pPr>
      <w:r>
        <w:t>13. C</w:t>
      </w:r>
    </w:p>
    <w:p w:rsidR="00A21AE2">
      <w:pPr>
        <w:textAlignment w:val="center"/>
      </w:pPr>
      <w:r>
        <w:t>14. D</w:t>
      </w:r>
    </w:p>
    <w:p w:rsidR="00A21AE2">
      <w:pPr>
        <w:textAlignment w:val="center"/>
      </w:pPr>
      <w:r>
        <w:t>15. D</w:t>
      </w:r>
    </w:p>
    <w:p w:rsidR="00A21AE2">
      <w:pPr>
        <w:textAlignment w:val="center"/>
      </w:pPr>
      <w:r>
        <w:t>16. AD</w:t>
      </w:r>
    </w:p>
    <w:p w:rsidR="00A21AE2">
      <w:pPr>
        <w:textAlignment w:val="center"/>
      </w:pPr>
      <w:r>
        <w:t>17. CD</w:t>
      </w:r>
    </w:p>
    <w:p w:rsidR="00A21AE2">
      <w:pPr>
        <w:textAlignment w:val="center"/>
      </w:pPr>
      <w:r>
        <w:t>18. AC</w:t>
      </w:r>
    </w:p>
    <w:p w:rsidR="00A21AE2">
      <w:pPr>
        <w:textAlignment w:val="center"/>
      </w:pPr>
      <w:r>
        <w:t>19. CD</w:t>
      </w:r>
    </w:p>
    <w:p w:rsidR="00A21AE2">
      <w:pPr>
        <w:textAlignment w:val="center"/>
      </w:pPr>
      <w:r>
        <w:t>20. AC</w:t>
      </w:r>
    </w:p>
    <w:p w:rsidR="00A21AE2">
      <w:pPr>
        <w:textAlignment w:val="center"/>
      </w:pPr>
      <w:r>
        <w:t xml:space="preserve">21. </w:t>
      </w:r>
      <m:oMath>
        <m:r>
          <w:rPr>
            <w:rFonts w:ascii="Cambria Math" w:hAnsi="Cambria Math"/>
          </w:rPr>
          <m:t>B</m:t>
        </m:r>
      </m:oMath>
      <w:r>
        <w:t>硝酸银</w:t>
      </w:r>
    </w:p>
    <w:p w:rsidR="00A21AE2">
      <w:pPr>
        <w:textAlignment w:val="center"/>
      </w:pPr>
      <w:r>
        <w:t xml:space="preserve">22. </w:t>
      </w:r>
      <w:r>
        <w:t>节约资源（或绿色环保无废渣废气排放）风</w:t>
      </w:r>
    </w:p>
    <w:p w:rsidR="00A21AE2">
      <w:pPr>
        <w:textAlignment w:val="center"/>
      </w:pPr>
      <w:r>
        <w:t xml:space="preserve">23. </w:t>
      </w:r>
      <m:oMath>
        <m:r>
          <w:rPr>
            <w:rFonts w:ascii="Cambria Math" w:hAnsi="Cambria Math"/>
          </w:rPr>
          <m:t>Y</m:t>
        </m:r>
        <m:r>
          <w:rPr>
            <w:rFonts w:ascii="Cambria Math" w:hAnsi="Cambria Math"/>
          </w:rPr>
          <m:t>&gt;</m:t>
        </m:r>
        <m:r>
          <w:rPr>
            <w:rFonts w:ascii="Cambria Math" w:hAnsi="Cambria Math"/>
          </w:rPr>
          <m:t>X</m:t>
        </m:r>
        <m:r>
          <w:rPr>
            <w:rFonts w:ascii="Cambria Math" w:hAnsi="Cambria Math"/>
          </w:rPr>
          <m:t>&gt;</m:t>
        </m:r>
        <m:r>
          <w:rPr>
            <w:rFonts w:ascii="Cambria Math" w:hAnsi="Cambria Math"/>
          </w:rPr>
          <m:t>Z</m:t>
        </m:r>
      </m:oMath>
    </w:p>
    <w:p w:rsidR="00A21AE2">
      <w:pPr>
        <w:textAlignment w:val="center"/>
      </w:pPr>
      <w:r>
        <w:t xml:space="preserve">24. </w:t>
      </w:r>
      <w:r>
        <w:t>生铁、钢</w:t>
      </w:r>
      <m:oMath>
        <m:r>
          <w:rPr>
            <w:rFonts w:ascii="Cambria Math" w:hAnsi="Cambria Math"/>
          </w:rPr>
          <m:t>3</m:t>
        </m:r>
        <m:r>
          <w:rPr>
            <w:rFonts w:ascii="Cambria Math" w:hAnsi="Cambria Math"/>
          </w:rPr>
          <m:t>Fe</m:t>
        </m:r>
        <m:r>
          <w:rPr>
            <w:rFonts w:ascii="Cambria Math" w:hAnsi="Cambria Math"/>
          </w:rPr>
          <m:t>+2</m:t>
        </m:r>
        <m:sSub>
          <m:e>
            <m:r>
              <w:rPr>
                <w:rFonts w:ascii="Cambria Math" w:hAnsi="Cambria Math"/>
              </w:rPr>
              <m:t>O</m:t>
            </m:r>
          </m:e>
          <m:sub>
            <m:r>
              <w:rPr>
                <w:rFonts w:ascii="Cambria Math" w:hAnsi="Cambria Math"/>
              </w:rPr>
              <m:t>2</m:t>
            </m:r>
          </m:sub>
        </m:sSub>
        <m:sSup>
          <m:e>
            <m:m>
              <m:mPr>
                <m:plcHide/>
                <m:mcs>
                  <m:mc>
                    <m:mcPr>
                      <m:count m:val="1"/>
                      <m:mcJc m:val="left"/>
                    </m:mcPr>
                  </m:mc>
                </m:mcs>
              </m:mPr>
              <m:mr>
                <m:e>
                  <m:r>
                    <w:rPr>
                      <w:rFonts w:ascii="Cambria Math" w:hAnsi="Cambria Math"/>
                    </w:rPr>
                    <m:t>======</m:t>
                  </m:r>
                </m:e>
              </m:mr>
            </m:m>
          </m:e>
          <m:sup>
            <m:r>
              <m:rPr>
                <m:sty m:val="p"/>
              </m:rPr>
              <w:rPr>
                <w:rFonts w:ascii="Cambria Math" w:hAnsi="Cambria Math"/>
              </w:rPr>
              <m:t>点燃</m:t>
            </m:r>
          </m:sup>
        </m:sSup>
        <m:r>
          <w:rPr>
            <w:rFonts w:ascii="Cambria Math" w:hAnsi="Cambria Math"/>
          </w:rPr>
          <m:t>F</m:t>
        </m:r>
        <m:sSub>
          <m:e>
            <m:r>
              <w:rPr>
                <w:rFonts w:ascii="Cambria Math" w:hAnsi="Cambria Math"/>
              </w:rPr>
              <m:t>e</m:t>
            </m:r>
          </m:e>
          <m:sub>
            <m:r>
              <w:rPr>
                <w:rFonts w:ascii="Cambria Math" w:hAnsi="Cambria Math"/>
              </w:rPr>
              <m:t>3</m:t>
            </m:r>
          </m:sub>
        </m:sSub>
        <m:sSub>
          <m:e>
            <m:r>
              <w:rPr>
                <w:rFonts w:ascii="Cambria Math" w:hAnsi="Cambria Math"/>
              </w:rPr>
              <m:t>O</m:t>
            </m:r>
          </m:e>
          <m:sub>
            <m:r>
              <w:rPr>
                <w:rFonts w:ascii="Cambria Math" w:hAnsi="Cambria Math"/>
              </w:rPr>
              <m:t>4</m:t>
            </m:r>
          </m:sub>
        </m:sSub>
      </m:oMath>
      <w:r>
        <w:t>（</w:t>
      </w:r>
      <w:r>
        <w:t>3</w:t>
      </w:r>
      <w:r>
        <w:t>）</w:t>
      </w:r>
      <m:oMath>
        <m:r>
          <w:rPr>
            <w:rFonts w:ascii="Cambria Math" w:hAnsi="Cambria Math"/>
          </w:rPr>
          <m:t>66.7%</m:t>
        </m:r>
      </m:oMath>
      <w:r>
        <w:t>；（共：化学方程式，设答，比例式，答案</w:t>
      </w:r>
      <m:oMath>
        <m:r>
          <w:rPr>
            <w:rFonts w:ascii="Cambria Math" w:hAnsi="Cambria Math"/>
          </w:rPr>
          <m:t>1</m:t>
        </m:r>
      </m:oMath>
      <w:r>
        <w:t>分）与水和氧气同时接触</w:t>
      </w:r>
      <m:oMath>
        <m:r>
          <w:rPr>
            <w:rFonts w:ascii="Cambria Math" w:hAnsi="Cambria Math"/>
          </w:rPr>
          <m:t>6</m:t>
        </m:r>
        <m:r>
          <w:rPr>
            <w:rFonts w:ascii="Cambria Math" w:hAnsi="Cambria Math"/>
          </w:rPr>
          <m:t>HCl</m:t>
        </m:r>
        <m:r>
          <w:rPr>
            <w:rFonts w:ascii="Cambria Math" w:hAnsi="Cambria Math"/>
          </w:rPr>
          <m:t>+</m:t>
        </m:r>
        <m:r>
          <w:rPr>
            <w:rFonts w:ascii="Cambria Math" w:hAnsi="Cambria Math"/>
          </w:rPr>
          <m:t>F</m:t>
        </m:r>
        <m:sSub>
          <m:e>
            <m:r>
              <w:rPr>
                <w:rFonts w:ascii="Cambria Math" w:hAnsi="Cambria Math"/>
              </w:rPr>
              <m:t>e</m:t>
            </m:r>
          </m:e>
          <m:sub>
            <m:r>
              <w:rPr>
                <w:rFonts w:ascii="Cambria Math" w:hAnsi="Cambria Math"/>
              </w:rPr>
              <m:t>2</m:t>
            </m:r>
          </m:sub>
        </m:sSub>
        <m:sSub>
          <m:e>
            <m:r>
              <w:rPr>
                <w:rFonts w:ascii="Cambria Math" w:hAnsi="Cambria Math"/>
              </w:rPr>
              <m:t>O</m:t>
            </m:r>
          </m:e>
          <m:sub>
            <m:r>
              <w:rPr>
                <w:rFonts w:ascii="Cambria Math" w:hAnsi="Cambria Math"/>
              </w:rPr>
              <m:t>3</m:t>
            </m:r>
          </m:sub>
        </m:sSub>
        <m:r>
          <w:rPr>
            <w:rFonts w:ascii="Cambria Math" w:hAnsi="Cambria Math"/>
          </w:rPr>
          <m:t>=2</m:t>
        </m:r>
        <m:r>
          <w:rPr>
            <w:rFonts w:ascii="Cambria Math" w:hAnsi="Cambria Math"/>
          </w:rPr>
          <m:t>FeC</m:t>
        </m:r>
        <m:sSub>
          <m:e>
            <m:r>
              <w:rPr>
                <w:rFonts w:ascii="Cambria Math" w:hAnsi="Cambria Math"/>
              </w:rPr>
              <m:t>l</m:t>
            </m:r>
          </m:e>
          <m:sub>
            <m:r>
              <w:rPr>
                <w:rFonts w:ascii="Cambria Math" w:hAnsi="Cambria Math"/>
              </w:rPr>
              <m:t>3</m:t>
            </m:r>
          </m:sub>
        </m:sSub>
        <m:r>
          <w:rPr>
            <w:rFonts w:ascii="Cambria Math" w:hAnsi="Cambria Math"/>
          </w:rPr>
          <m:t>+3</m:t>
        </m:r>
        <m:sSub>
          <m:e>
            <m:r>
              <w:rPr>
                <w:rFonts w:ascii="Cambria Math" w:hAnsi="Cambria Math"/>
              </w:rPr>
              <m:t>H</m:t>
            </m:r>
          </m:e>
          <m:sub>
            <m:r>
              <w:rPr>
                <w:rFonts w:ascii="Cambria Math" w:hAnsi="Cambria Math"/>
              </w:rPr>
              <m:t>2</m:t>
            </m:r>
          </m:sub>
        </m:sSub>
        <m:r>
          <w:rPr>
            <w:rFonts w:ascii="Cambria Math" w:hAnsi="Cambria Math"/>
          </w:rPr>
          <m:t>OAB</m:t>
        </m:r>
      </m:oMath>
      <w:r>
        <w:t>金属活动性锰</w:t>
      </w:r>
      <m:oMath>
        <m:r>
          <w:rPr>
            <w:rFonts w:ascii="Cambria Math" w:hAnsi="Cambria Math"/>
          </w:rPr>
          <m:t>&gt;</m:t>
        </m:r>
      </m:oMath>
      <w:r>
        <w:t>铁将锰放入硫酸亚铁溶液</w:t>
      </w:r>
    </w:p>
    <w:p w:rsidR="00A21AE2">
      <w:pPr>
        <w:textAlignment w:val="center"/>
      </w:pPr>
      <w:r>
        <w:t xml:space="preserve">25. </w:t>
      </w:r>
      <w:r>
        <w:t>物理变化常温下，碳的化学性质稳定天然纤维糖类＞</w:t>
      </w:r>
      <w:r>
        <w:t>②</w:t>
      </w:r>
      <w:r>
        <w:t>甲，乙两车间排放的废水按适当比例混合后，出现沉淀，溶液中只含两种浓度较大的离子</w:t>
      </w:r>
      <w:r>
        <w:t>A</w:t>
      </w:r>
      <w:r>
        <w:t>只有铁离子能与氢氧根离子结合成氢氧化铁沉淀铵根离子与氢氧根离子结合成氨气和水，以适当比例混合后，还会存在大量的钡离子、钾离子、硝酸根离子和氯离子，不合题意</w:t>
      </w:r>
      <w:r>
        <w:t>B</w:t>
      </w:r>
      <w:r>
        <w:t>以适当比例混合后，钡离子能与</w:t>
      </w:r>
      <w:r>
        <w:t>硫酸根离子结合成硫酸钡沉淀氢氧根离子和铜离子结合成氢氧化铜沉淀氢氧根离子与氢离子结合成水，溶液中还存在钾离子和氯离子两种离子，符合题意</w:t>
      </w:r>
      <w:r>
        <w:t>C</w:t>
      </w:r>
      <w:r>
        <w:t>以适当比例混合后，钡离子能与硫酸根离子结合成硫酸钡沉淀氢氧根离子和镁离子结合成氢氧化镁沉淀溶液中还存在钾离子、钠离子和硝酸根离子三种离子，不合题意</w:t>
      </w:r>
    </w:p>
    <w:p w:rsidR="00A21AE2">
      <w:pPr>
        <w:textAlignment w:val="center"/>
      </w:pPr>
      <w:r>
        <w:t>26. ③②BC</w:t>
      </w:r>
      <w:r>
        <w:t>铁与氧气、水同时接触能</w:t>
      </w:r>
      <m:oMath>
        <m:r>
          <w:rPr>
            <w:rFonts w:ascii="Cambria Math" w:hAnsi="Cambria Math"/>
          </w:rPr>
          <m:t>Fe</m:t>
        </m:r>
      </m:oMath>
      <w:r>
        <w:t>、</w:t>
      </w:r>
      <m:oMath>
        <m:r>
          <w:rPr>
            <w:rFonts w:ascii="Cambria Math" w:hAnsi="Cambria Math"/>
          </w:rPr>
          <m:t>Cu</m:t>
        </m:r>
      </m:oMath>
    </w:p>
    <w:p w:rsidR="00A21AE2">
      <w:pPr>
        <w:textAlignment w:val="center"/>
      </w:pPr>
      <w:r>
        <w:t xml:space="preserve">27. </w:t>
      </w:r>
      <w:r>
        <w:t>澄清石灰水变浑浊从导管中排出的尾气中含有</w:t>
      </w:r>
      <m:oMath>
        <m:r>
          <w:rPr>
            <w:rFonts w:ascii="Cambria Math" w:hAnsi="Cambria Math"/>
          </w:rPr>
          <m:t>CO</m:t>
        </m:r>
      </m:oMath>
      <w:r>
        <w:t>会污染空气须将尾气点燃或将尾气集中收集</w:t>
      </w:r>
      <m:oMath>
        <m:r>
          <w:rPr>
            <w:rFonts w:ascii="Cambria Math" w:hAnsi="Cambria Math"/>
          </w:rPr>
          <m:t>(3)</m:t>
        </m:r>
      </m:oMath>
      <w:r>
        <w:t>铁能被磁铁吸引，而铁会与稀硫酸或稀盐酸反应有气泡产生和浅绿色溶液；氧化铁会与稀硫酸或稀盐酸反应但无气泡产生，有黄色溶液生成，所以实验如下：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08"/>
        <w:gridCol w:w="2579"/>
        <w:gridCol w:w="2327"/>
        <w:gridCol w:w="1808"/>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0" w:type="auto"/>
          </w:tcPr>
          <w:p w:rsidR="00A21AE2">
            <w:pPr>
              <w:textAlignment w:val="center"/>
            </w:pPr>
            <w:r>
              <w:t>步骤</w:t>
            </w:r>
          </w:p>
        </w:tc>
        <w:tc>
          <w:tcPr>
            <w:tcW w:w="0" w:type="auto"/>
          </w:tcPr>
          <w:p w:rsidR="00A21AE2">
            <w:pPr>
              <w:textAlignment w:val="center"/>
            </w:pPr>
            <w:r>
              <w:t>实验操作</w:t>
            </w:r>
          </w:p>
        </w:tc>
        <w:tc>
          <w:tcPr>
            <w:tcW w:w="0" w:type="auto"/>
          </w:tcPr>
          <w:p w:rsidR="00A21AE2">
            <w:pPr>
              <w:textAlignment w:val="center"/>
            </w:pPr>
            <w:r>
              <w:t>实验现象</w:t>
            </w:r>
          </w:p>
        </w:tc>
        <w:tc>
          <w:tcPr>
            <w:tcW w:w="0" w:type="auto"/>
          </w:tcPr>
          <w:p w:rsidR="00A21AE2">
            <w:pPr>
              <w:textAlignment w:val="center"/>
            </w:pPr>
            <w:r>
              <w:t>结论和解释</w:t>
            </w:r>
          </w:p>
        </w:tc>
      </w:tr>
      <w:tr>
        <w:tblPrEx>
          <w:tblW w:w="5000" w:type="pct"/>
          <w:tblLook w:val="04A0"/>
        </w:tblPrEx>
        <w:tc>
          <w:tcPr>
            <w:tcW w:w="0" w:type="auto"/>
          </w:tcPr>
          <w:p w:rsidR="00A21AE2">
            <w:pPr>
              <w:textAlignment w:val="center"/>
            </w:pPr>
            <w:r>
              <w:t>猜想一：残留固体成分为铁</w:t>
            </w:r>
          </w:p>
        </w:tc>
        <w:tc>
          <w:tcPr>
            <w:tcW w:w="0" w:type="auto"/>
          </w:tcPr>
          <w:p w:rsidR="00A21AE2">
            <w:pPr>
              <w:textAlignment w:val="center"/>
            </w:pPr>
            <w:r>
              <w:t>法</w:t>
            </w:r>
            <w:r>
              <w:t>①</w:t>
            </w:r>
            <w:r>
              <w:t>取样，用磁铁吸引剩余固体；</w:t>
            </w:r>
            <w:r>
              <w:br/>
            </w:r>
            <w:r>
              <w:t>法</w:t>
            </w:r>
            <w:r>
              <w:t>②</w:t>
            </w:r>
            <w:r>
              <w:t>取样，向剩余固体中加入足量稀硫酸或稀盐酸溶液．</w:t>
            </w:r>
          </w:p>
        </w:tc>
        <w:tc>
          <w:tcPr>
            <w:tcW w:w="0" w:type="auto"/>
          </w:tcPr>
          <w:p w:rsidR="00A21AE2">
            <w:pPr>
              <w:textAlignment w:val="center"/>
            </w:pPr>
            <w:r>
              <w:t>法</w:t>
            </w:r>
            <w:r>
              <w:t>①</w:t>
            </w:r>
            <w:r>
              <w:t>固体全部被吸引；</w:t>
            </w:r>
            <w:r>
              <w:br/>
            </w:r>
            <w:r>
              <w:t>法</w:t>
            </w:r>
            <w:r>
              <w:t>②</w:t>
            </w:r>
            <w:r>
              <w:t>固体全部溶解，有气泡产生，溶液为浅绿色．</w:t>
            </w:r>
          </w:p>
        </w:tc>
        <w:tc>
          <w:tcPr>
            <w:tcW w:w="0" w:type="auto"/>
          </w:tcPr>
          <w:p w:rsidR="00A21AE2">
            <w:pPr>
              <w:textAlignment w:val="center"/>
            </w:pPr>
            <w:r>
              <w:t>剩余固体中没有氧化铁，只有铁粉．</w:t>
            </w:r>
          </w:p>
        </w:tc>
      </w:tr>
      <w:tr>
        <w:tblPrEx>
          <w:tblW w:w="5000" w:type="pct"/>
          <w:tblLook w:val="04A0"/>
        </w:tblPrEx>
        <w:tc>
          <w:tcPr>
            <w:tcW w:w="0" w:type="auto"/>
          </w:tcPr>
          <w:p w:rsidR="00A21AE2">
            <w:pPr>
              <w:textAlignment w:val="center"/>
            </w:pPr>
            <w:r>
              <w:t>猜想二：残留固体成分为铁和氧化铁</w:t>
            </w:r>
          </w:p>
        </w:tc>
        <w:tc>
          <w:tcPr>
            <w:tcW w:w="0" w:type="auto"/>
          </w:tcPr>
          <w:p w:rsidR="00A21AE2">
            <w:pPr>
              <w:textAlignment w:val="center"/>
            </w:pPr>
            <w:r>
              <w:t>法</w:t>
            </w:r>
            <w:r>
              <w:t>①</w:t>
            </w:r>
            <w:r>
              <w:t>取样，用磁铁吸引剩余固体；</w:t>
            </w:r>
            <w:r>
              <w:br/>
            </w:r>
            <w:r>
              <w:t>法</w:t>
            </w:r>
            <w:r>
              <w:t>②</w:t>
            </w:r>
            <w:r>
              <w:t>取样，向剩余固体中加入足量稀硫酸或稀盐酸溶液．</w:t>
            </w:r>
          </w:p>
        </w:tc>
        <w:tc>
          <w:tcPr>
            <w:tcW w:w="0" w:type="auto"/>
          </w:tcPr>
          <w:p w:rsidR="00A21AE2">
            <w:pPr>
              <w:textAlignment w:val="center"/>
            </w:pPr>
            <w:r>
              <w:t>法</w:t>
            </w:r>
            <w:r>
              <w:t>①</w:t>
            </w:r>
            <w:r>
              <w:t>固体部分被吸引；</w:t>
            </w:r>
            <w:r>
              <w:br/>
            </w:r>
            <w:r>
              <w:t>法</w:t>
            </w:r>
            <w:r>
              <w:t>②</w:t>
            </w:r>
            <w:r>
              <w:t>反应有气泡产生，也有黄色溶液生成</w:t>
            </w:r>
          </w:p>
        </w:tc>
        <w:tc>
          <w:tcPr>
            <w:tcW w:w="0" w:type="auto"/>
          </w:tcPr>
          <w:p w:rsidR="00A21AE2">
            <w:pPr>
              <w:textAlignment w:val="center"/>
            </w:pPr>
            <w:r>
              <w:t>剩余固体中有氧化铁，也有铁粉</w:t>
            </w:r>
          </w:p>
        </w:tc>
      </w:tr>
    </w:tbl>
    <w:p w:rsidR="00A21AE2">
      <w:pPr>
        <w:textAlignment w:val="center"/>
      </w:pPr>
      <w:r>
        <w:t>故答案为：</w:t>
      </w:r>
      <m:oMath>
        <m:r>
          <w:rPr>
            <w:rFonts w:ascii="Cambria Math" w:hAnsi="Cambria Math"/>
          </w:rPr>
          <m:t>(1)</m:t>
        </m:r>
      </m:oMath>
      <w:r>
        <w:t>澄清石灰水变浑浊．</w:t>
      </w:r>
      <w:r>
        <w:br/>
      </w:r>
      <m:oMath>
        <m:r>
          <w:rPr>
            <w:rFonts w:ascii="Cambria Math" w:hAnsi="Cambria Math"/>
          </w:rPr>
          <m:t>(2)</m:t>
        </m:r>
      </m:oMath>
      <w:r>
        <w:t>从导管中排出的尾气中含有</w:t>
      </w:r>
      <m:oMath>
        <m:r>
          <w:rPr>
            <w:rFonts w:ascii="Cambria Math" w:hAnsi="Cambria Math"/>
          </w:rPr>
          <m:t>CO</m:t>
        </m:r>
      </m:oMath>
      <w:r>
        <w:t>会污染空气，须将尾气点燃或将尾气集中收集．</w:t>
      </w:r>
      <w:r>
        <w:br/>
      </w:r>
      <m:oMathPara>
        <m:oMath>
          <m:r>
            <w:rPr>
              <w:rFonts w:ascii="Cambria Math" w:hAnsi="Cambria Math"/>
            </w:rPr>
            <m:t>(3)</m:t>
          </m:r>
        </m:oMath>
      </m:oMathPara>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08"/>
        <w:gridCol w:w="2579"/>
        <w:gridCol w:w="2327"/>
        <w:gridCol w:w="1808"/>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0" w:type="auto"/>
          </w:tcPr>
          <w:p w:rsidR="00A21AE2">
            <w:pPr>
              <w:textAlignment w:val="center"/>
            </w:pPr>
            <w:r>
              <w:t>步骤</w:t>
            </w:r>
          </w:p>
        </w:tc>
        <w:tc>
          <w:tcPr>
            <w:tcW w:w="0" w:type="auto"/>
          </w:tcPr>
          <w:p w:rsidR="00A21AE2">
            <w:pPr>
              <w:textAlignment w:val="center"/>
            </w:pPr>
            <w:r>
              <w:t>实验操作</w:t>
            </w:r>
          </w:p>
        </w:tc>
        <w:tc>
          <w:tcPr>
            <w:tcW w:w="0" w:type="auto"/>
          </w:tcPr>
          <w:p w:rsidR="00A21AE2">
            <w:pPr>
              <w:textAlignment w:val="center"/>
            </w:pPr>
            <w:r>
              <w:t>实验现象</w:t>
            </w:r>
          </w:p>
        </w:tc>
        <w:tc>
          <w:tcPr>
            <w:tcW w:w="0" w:type="auto"/>
          </w:tcPr>
          <w:p w:rsidR="00A21AE2">
            <w:pPr>
              <w:textAlignment w:val="center"/>
            </w:pPr>
            <w:r>
              <w:t>结论和解释</w:t>
            </w:r>
          </w:p>
        </w:tc>
      </w:tr>
      <w:tr>
        <w:tblPrEx>
          <w:tblW w:w="5000" w:type="pct"/>
          <w:tblLook w:val="04A0"/>
        </w:tblPrEx>
        <w:tc>
          <w:tcPr>
            <w:tcW w:w="0" w:type="auto"/>
          </w:tcPr>
          <w:p w:rsidR="00A21AE2">
            <w:pPr>
              <w:textAlignment w:val="center"/>
            </w:pPr>
            <w:r>
              <w:t>猜想一：残留固体成分为铁</w:t>
            </w:r>
          </w:p>
        </w:tc>
        <w:tc>
          <w:tcPr>
            <w:tcW w:w="0" w:type="auto"/>
          </w:tcPr>
          <w:p w:rsidR="00A21AE2">
            <w:pPr>
              <w:textAlignment w:val="center"/>
            </w:pPr>
            <w:r>
              <w:t>法</w:t>
            </w:r>
            <w:r>
              <w:t>①</w:t>
            </w:r>
            <w:r>
              <w:t>取样，用磁铁吸引剩余固体；</w:t>
            </w:r>
            <w:r>
              <w:br/>
            </w:r>
            <w:r>
              <w:t>法</w:t>
            </w:r>
            <w:r>
              <w:t>②</w:t>
            </w:r>
            <w:r>
              <w:t>取样，向剩余固体中加入足量稀硫酸或稀盐酸溶液．</w:t>
            </w:r>
          </w:p>
        </w:tc>
        <w:tc>
          <w:tcPr>
            <w:tcW w:w="0" w:type="auto"/>
          </w:tcPr>
          <w:p w:rsidR="00A21AE2">
            <w:pPr>
              <w:textAlignment w:val="center"/>
            </w:pPr>
            <w:r>
              <w:t>法</w:t>
            </w:r>
            <w:r>
              <w:t>①</w:t>
            </w:r>
            <w:r>
              <w:t>固体全部被吸引；</w:t>
            </w:r>
            <w:r>
              <w:br/>
            </w:r>
            <w:r>
              <w:t>法</w:t>
            </w:r>
            <w:r>
              <w:t>②</w:t>
            </w:r>
            <w:r>
              <w:t>固体全部溶解，有气泡产生，溶液为浅绿色．</w:t>
            </w:r>
          </w:p>
        </w:tc>
        <w:tc>
          <w:tcPr>
            <w:tcW w:w="0" w:type="auto"/>
          </w:tcPr>
          <w:p w:rsidR="00A21AE2">
            <w:pPr>
              <w:textAlignment w:val="center"/>
            </w:pPr>
            <w:r>
              <w:t>剩余固体中没有氧化铁，只有铁粉．</w:t>
            </w:r>
          </w:p>
        </w:tc>
      </w:tr>
      <w:tr>
        <w:tblPrEx>
          <w:tblW w:w="5000" w:type="pct"/>
          <w:tblLook w:val="04A0"/>
        </w:tblPrEx>
        <w:tc>
          <w:tcPr>
            <w:tcW w:w="0" w:type="auto"/>
          </w:tcPr>
          <w:p w:rsidR="00A21AE2">
            <w:pPr>
              <w:textAlignment w:val="center"/>
            </w:pPr>
            <w:r>
              <w:t>猜想二：残留固体成分为铁和氧化铁</w:t>
            </w:r>
          </w:p>
        </w:tc>
        <w:tc>
          <w:tcPr>
            <w:tcW w:w="0" w:type="auto"/>
          </w:tcPr>
          <w:p w:rsidR="00A21AE2">
            <w:pPr>
              <w:textAlignment w:val="center"/>
            </w:pPr>
            <w:r>
              <w:t>法</w:t>
            </w:r>
            <w:r>
              <w:t>①</w:t>
            </w:r>
            <w:r>
              <w:t>取样，用磁铁吸引剩余固体；</w:t>
            </w:r>
            <w:r>
              <w:br/>
            </w:r>
            <w:r>
              <w:t>法</w:t>
            </w:r>
            <w:r>
              <w:t>②</w:t>
            </w:r>
            <w:r>
              <w:t>取样，向剩余固体中加入足量稀硫酸或稀盐酸溶液．</w:t>
            </w:r>
          </w:p>
        </w:tc>
        <w:tc>
          <w:tcPr>
            <w:tcW w:w="0" w:type="auto"/>
          </w:tcPr>
          <w:p w:rsidR="00A21AE2">
            <w:pPr>
              <w:textAlignment w:val="center"/>
            </w:pPr>
            <w:r>
              <w:t>法</w:t>
            </w:r>
            <w:r>
              <w:t>①</w:t>
            </w:r>
            <w:r>
              <w:t>固体部分被吸引；</w:t>
            </w:r>
            <w:r>
              <w:br/>
            </w:r>
            <w:r>
              <w:t>法</w:t>
            </w:r>
            <w:r>
              <w:t>②</w:t>
            </w:r>
            <w:r>
              <w:t>反应有气泡产生，也有黄色溶液生成</w:t>
            </w:r>
          </w:p>
        </w:tc>
        <w:tc>
          <w:tcPr>
            <w:tcW w:w="0" w:type="auto"/>
          </w:tcPr>
          <w:p w:rsidR="00A21AE2">
            <w:pPr>
              <w:textAlignment w:val="center"/>
            </w:pPr>
            <w:r>
              <w:t>剩余固体中有氧化铁，也有铁粉</w:t>
            </w:r>
          </w:p>
        </w:tc>
      </w:tr>
    </w:tbl>
    <w:p w:rsidR="00A21AE2">
      <w:pPr>
        <w:textAlignment w:val="center"/>
      </w:pPr>
      <w:r>
        <w:t xml:space="preserve">28. </w:t>
      </w:r>
      <w:r>
        <w:t>甲乙红无酚酞</w:t>
      </w:r>
      <m:oMath>
        <m:r>
          <w:rPr>
            <w:rFonts w:ascii="Cambria Math" w:hAnsi="Cambria Math"/>
          </w:rPr>
          <m:t>PH</m:t>
        </m:r>
      </m:oMath>
      <w:r>
        <w:t>盐酸和氢氧化钠溶液恰好完全中和大于</w:t>
      </w:r>
      <m:oMath>
        <m:r>
          <w:rPr>
            <w:rFonts w:ascii="Cambria Math" w:hAnsi="Cambria Math"/>
          </w:rPr>
          <m:t>(4)</m:t>
        </m:r>
      </m:oMath>
      <w:r>
        <w:t>化学变化时伴随有能量变化，可以通过测定溶液温度的变化来进行判断（酸与碱反应的热量变化）．所以本题答案为：</w:t>
      </w:r>
      <w:r>
        <w:br/>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35"/>
        <w:gridCol w:w="1453"/>
        <w:gridCol w:w="1534"/>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0" w:type="auto"/>
          </w:tcPr>
          <w:p w:rsidR="00A21AE2">
            <w:pPr>
              <w:textAlignment w:val="center"/>
            </w:pPr>
            <w:r>
              <w:t>实验步骤</w:t>
            </w:r>
          </w:p>
        </w:tc>
        <w:tc>
          <w:tcPr>
            <w:tcW w:w="0" w:type="auto"/>
          </w:tcPr>
          <w:p w:rsidR="00A21AE2">
            <w:pPr>
              <w:textAlignment w:val="center"/>
            </w:pPr>
            <w:r>
              <w:t>可能观察到的现象</w:t>
            </w:r>
          </w:p>
        </w:tc>
        <w:tc>
          <w:tcPr>
            <w:tcW w:w="0" w:type="auto"/>
          </w:tcPr>
          <w:p w:rsidR="00A21AE2">
            <w:pPr>
              <w:textAlignment w:val="center"/>
            </w:pPr>
            <w:r>
              <w:t>与推测相应的结论</w:t>
            </w:r>
          </w:p>
        </w:tc>
      </w:tr>
      <w:tr>
        <w:tblPrEx>
          <w:tblW w:w="5000" w:type="pct"/>
          <w:tblLook w:val="04A0"/>
        </w:tblPrEx>
        <w:tc>
          <w:tcPr>
            <w:tcW w:w="0" w:type="auto"/>
          </w:tcPr>
          <w:p w:rsidR="00A21AE2">
            <w:pPr>
              <w:textAlignment w:val="center"/>
            </w:pPr>
            <w:r>
              <w:t>在烧杯中加入氢氧化钠溶液，再滴几滴酚酞试液，用温度计测量原溶液的温度，再向溶液中滴加盐酸，至溶液刚刚变色，再读出</w:t>
            </w:r>
            <w:r>
              <w:t>温度计的示数</w:t>
            </w:r>
          </w:p>
        </w:tc>
        <w:tc>
          <w:tcPr>
            <w:tcW w:w="0" w:type="auto"/>
          </w:tcPr>
          <w:p w:rsidR="00A21AE2">
            <w:pPr>
              <w:textAlignment w:val="center"/>
            </w:pPr>
            <w:r>
              <w:t>温度计的水银柱上升．</w:t>
            </w:r>
            <w:r>
              <w:br/>
            </w:r>
            <w:r>
              <w:t>或温度计的水银柱下降．</w:t>
            </w:r>
            <w:r>
              <w:br/>
            </w:r>
            <w:r>
              <w:t>或温度计的水银柱不升降．</w:t>
            </w:r>
          </w:p>
        </w:tc>
        <w:tc>
          <w:tcPr>
            <w:tcW w:w="0" w:type="auto"/>
          </w:tcPr>
          <w:p w:rsidR="00A21AE2">
            <w:pPr>
              <w:textAlignment w:val="center"/>
            </w:pPr>
            <w:r>
              <w:t>中和反应是放热反应．</w:t>
            </w:r>
            <w:r>
              <w:br/>
            </w:r>
            <w:r>
              <w:t>或中和反应是吸热反应．</w:t>
            </w:r>
            <w:r>
              <w:br/>
            </w:r>
            <w:r>
              <w:t>或中和反应不放热也不吸热．</w:t>
            </w:r>
          </w:p>
        </w:tc>
      </w:tr>
    </w:tbl>
    <w:p w:rsidR="00A21AE2">
      <w:pPr>
        <w:textAlignment w:val="center"/>
      </w:pPr>
      <w:r>
        <w:t xml:space="preserve">29. </w:t>
      </w:r>
      <w:r>
        <w:t>黑色粉末逐渐变红</w:t>
      </w:r>
      <m:oMath>
        <m:r>
          <w:rPr>
            <w:rFonts w:ascii="Cambria Math" w:hAnsi="Cambria Math"/>
          </w:rPr>
          <m:t>CO</m:t>
        </m:r>
        <m:r>
          <w:rPr>
            <w:rFonts w:ascii="Cambria Math" w:hAnsi="Cambria Math"/>
          </w:rPr>
          <m:t>+</m:t>
        </m:r>
        <m:r>
          <w:rPr>
            <w:rFonts w:ascii="Cambria Math" w:hAnsi="Cambria Math"/>
          </w:rPr>
          <m:t>CuO</m:t>
        </m:r>
        <m:sSup>
          <m:e>
            <m:m>
              <m:mPr>
                <m:plcHide/>
                <m:mcs>
                  <m:mc>
                    <m:mcPr>
                      <m:count m:val="1"/>
                      <m:mcJc m:val="left"/>
                    </m:mcPr>
                  </m:mc>
                </m:mcs>
              </m:mPr>
              <m:mr>
                <m:e>
                  <m:r>
                    <w:rPr>
                      <w:rFonts w:ascii="Cambria Math" w:hAnsi="Cambria Math"/>
                    </w:rPr>
                    <m:t>======</m:t>
                  </m:r>
                </m:e>
              </m:mr>
            </m:m>
          </m:e>
          <m:sup>
            <m:r>
              <w:rPr>
                <w:rFonts w:ascii="Cambria Math" w:hAnsi="Cambria Math"/>
              </w:rPr>
              <m:t>△</m:t>
            </m:r>
          </m:sup>
        </m:sSup>
        <m:r>
          <w:rPr>
            <w:rFonts w:ascii="Cambria Math" w:hAnsi="Cambria Math"/>
          </w:rPr>
          <m:t>Cu</m:t>
        </m:r>
        <m:r>
          <w:rPr>
            <w:rFonts w:ascii="Cambria Math" w:hAnsi="Cambria Math"/>
          </w:rPr>
          <m:t>+</m:t>
        </m:r>
        <m:r>
          <w:rPr>
            <w:rFonts w:ascii="Cambria Math" w:hAnsi="Cambria Math"/>
          </w:rPr>
          <m:t>C</m:t>
        </m:r>
        <m:sSub>
          <m:e>
            <m:r>
              <w:rPr>
                <w:rFonts w:ascii="Cambria Math" w:hAnsi="Cambria Math"/>
              </w:rPr>
              <m:t>O</m:t>
            </m:r>
          </m:e>
          <m:sub>
            <m:r>
              <w:rPr>
                <w:rFonts w:ascii="Cambria Math" w:hAnsi="Cambria Math"/>
              </w:rPr>
              <m:t>2</m:t>
            </m:r>
          </m:sub>
        </m:sSub>
      </m:oMath>
      <w:r>
        <w:t>有问题，未反应完的</w:t>
      </w:r>
      <m:oMath>
        <m:r>
          <w:rPr>
            <w:rFonts w:ascii="Cambria Math" w:hAnsi="Cambria Math"/>
          </w:rPr>
          <m:t>CO</m:t>
        </m:r>
      </m:oMath>
      <w:r>
        <w:t>没有经处理就直接排放到空气中，污染空气在</w:t>
      </w:r>
      <m:oMath>
        <m:r>
          <w:rPr>
            <w:rFonts w:ascii="Cambria Math" w:hAnsi="Cambria Math"/>
          </w:rPr>
          <m:t>B</m:t>
        </m:r>
      </m:oMath>
      <w:r>
        <w:t>处导管口放置一盏点燃的酒精灯，将</w:t>
      </w:r>
      <m:oMath>
        <m:r>
          <w:rPr>
            <w:rFonts w:ascii="Cambria Math" w:hAnsi="Cambria Math"/>
          </w:rPr>
          <m:t>CO</m:t>
        </m:r>
      </m:oMath>
      <w:r>
        <w:t>燃烧了或用气球回收尾气</w:t>
      </w:r>
      <m:oMath>
        <m:r>
          <w:rPr>
            <w:rFonts w:ascii="Cambria Math" w:hAnsi="Cambria Math"/>
          </w:rPr>
          <m:t>(3)</m:t>
        </m:r>
      </m:oMath>
      <w:r>
        <w:t>在加热的条件下，一氧化碳还原氧化铜生成了铜和二氧化碳．当反应不完全时，生成的固体是氧化铜和铜的固体；当反应完全时，生成的固体只有铜．根据氧化铜能与盐酸反应，铜不能与稀盐酸反应设计实验如下：</w:t>
      </w:r>
      <w:r>
        <w:br/>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70"/>
        <w:gridCol w:w="2139"/>
        <w:gridCol w:w="1817"/>
        <w:gridCol w:w="3496"/>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0" w:type="auto"/>
          </w:tcPr>
          <w:p w:rsidR="00A21AE2">
            <w:pPr>
              <w:textAlignment w:val="center"/>
            </w:pPr>
            <w:r>
              <w:t>猜想</w:t>
            </w:r>
          </w:p>
        </w:tc>
        <w:tc>
          <w:tcPr>
            <w:tcW w:w="0" w:type="auto"/>
          </w:tcPr>
          <w:p w:rsidR="00A21AE2">
            <w:pPr>
              <w:textAlignment w:val="center"/>
            </w:pPr>
            <w:r>
              <w:t>实验内容</w:t>
            </w:r>
          </w:p>
        </w:tc>
        <w:tc>
          <w:tcPr>
            <w:tcW w:w="0" w:type="auto"/>
          </w:tcPr>
          <w:p w:rsidR="00A21AE2">
            <w:pPr>
              <w:textAlignment w:val="center"/>
            </w:pPr>
            <w:r>
              <w:t>观察的现象</w:t>
            </w:r>
          </w:p>
        </w:tc>
        <w:tc>
          <w:tcPr>
            <w:tcW w:w="0" w:type="auto"/>
          </w:tcPr>
          <w:p w:rsidR="00A21AE2">
            <w:pPr>
              <w:textAlignment w:val="center"/>
            </w:pPr>
            <w:r>
              <w:t>解释或结论</w:t>
            </w:r>
          </w:p>
        </w:tc>
      </w:tr>
      <w:tr>
        <w:tblPrEx>
          <w:tblW w:w="5000" w:type="pct"/>
          <w:tblLook w:val="04A0"/>
        </w:tblPrEx>
        <w:tc>
          <w:tcPr>
            <w:tcW w:w="0" w:type="auto"/>
          </w:tcPr>
          <w:p w:rsidR="00A21AE2">
            <w:pPr>
              <w:textAlignment w:val="center"/>
            </w:pPr>
            <w:r>
              <w:br/>
            </w:r>
            <w:r>
              <w:br/>
            </w:r>
            <w:r>
              <w:t>所得固体中有单质铜和氧化铜</w:t>
            </w:r>
          </w:p>
        </w:tc>
        <w:tc>
          <w:tcPr>
            <w:tcW w:w="0" w:type="auto"/>
          </w:tcPr>
          <w:p w:rsidR="00A21AE2">
            <w:pPr>
              <w:textAlignment w:val="center"/>
            </w:pPr>
            <w:r>
              <w:br/>
            </w:r>
            <w:r>
              <w:t>取少量所得固体置于试管中，向试管中加入足量稀盐酸（或稀硫酸）</w:t>
            </w:r>
          </w:p>
        </w:tc>
        <w:tc>
          <w:tcPr>
            <w:tcW w:w="0" w:type="auto"/>
          </w:tcPr>
          <w:p w:rsidR="00A21AE2">
            <w:pPr>
              <w:textAlignment w:val="center"/>
            </w:pPr>
            <w:r>
              <w:br/>
            </w:r>
            <w:r>
              <w:t>固体部分溶解，转变为蓝色溶液；剩余红色固体不溶．</w:t>
            </w:r>
          </w:p>
        </w:tc>
        <w:tc>
          <w:tcPr>
            <w:tcW w:w="0" w:type="auto"/>
          </w:tcPr>
          <w:p w:rsidR="00A21AE2">
            <w:pPr>
              <w:textAlignment w:val="center"/>
            </w:pPr>
            <m:oMath>
              <m:r>
                <w:rPr>
                  <w:rFonts w:ascii="Cambria Math" w:hAnsi="Cambria Math"/>
                </w:rPr>
                <m:t>CuO</m:t>
              </m:r>
            </m:oMath>
            <w:r>
              <w:t>能与稀盐酸（或稀硫酸）反应生成蓝色可溶氯化铜（或硫酸铜）；而铜不与稀盐酸反应．所得固体由氧化铜和铜组成</w:t>
            </w:r>
          </w:p>
        </w:tc>
      </w:tr>
      <w:tr>
        <w:tblPrEx>
          <w:tblW w:w="5000" w:type="pct"/>
          <w:tblLook w:val="04A0"/>
        </w:tblPrEx>
        <w:tc>
          <w:tcPr>
            <w:tcW w:w="0" w:type="auto"/>
          </w:tcPr>
          <w:p w:rsidR="00A21AE2">
            <w:pPr>
              <w:textAlignment w:val="center"/>
            </w:pPr>
            <w:r>
              <w:t>所得固体只有单质铜</w:t>
            </w:r>
          </w:p>
        </w:tc>
        <w:tc>
          <w:tcPr>
            <w:tcW w:w="0" w:type="auto"/>
          </w:tcPr>
          <w:p w:rsidR="00A21AE2">
            <w:pPr>
              <w:textAlignment w:val="center"/>
            </w:pPr>
            <w:r>
              <w:t>取少量所得固体置于试管中，向试管中加入足量稀盐酸（或稀硫酸）</w:t>
            </w:r>
          </w:p>
        </w:tc>
        <w:tc>
          <w:tcPr>
            <w:tcW w:w="0" w:type="auto"/>
          </w:tcPr>
          <w:p w:rsidR="00A21AE2">
            <w:pPr>
              <w:textAlignment w:val="center"/>
            </w:pPr>
            <w:r>
              <w:t>固体不溶解，溶液不变色</w:t>
            </w:r>
          </w:p>
        </w:tc>
        <w:tc>
          <w:tcPr>
            <w:tcW w:w="0" w:type="auto"/>
          </w:tcPr>
          <w:p w:rsidR="00A21AE2">
            <w:pPr>
              <w:textAlignment w:val="center"/>
            </w:pPr>
            <w:r>
              <w:t>因为铜不与稀盐酸或稀硫酸反应</w:t>
            </w:r>
          </w:p>
        </w:tc>
      </w:tr>
    </w:tbl>
    <w:p w:rsidR="00A21AE2">
      <w:pPr>
        <w:textAlignment w:val="center"/>
      </w:pPr>
      <w:r>
        <w:t>需要改进，原反应是气</w:t>
      </w:r>
      <w:r>
        <w:t>-</w:t>
      </w:r>
      <w:r>
        <w:t>固体加热反应，改为氧化铜和木炭粉后变为固</w:t>
      </w:r>
      <w:r>
        <w:t>-</w:t>
      </w:r>
      <w:r>
        <w:t>固高温的反应，反应物的状态和反应条件有变化而反应装置的选择取决于它们，所以装置要改进．</w:t>
      </w:r>
    </w:p>
    <w:sectPr w:rsidSect="00EC458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Math">
    <w:panose1 w:val="02040503050406030204"/>
    <w:charset w:val="00"/>
    <w:family w:val="roman"/>
    <w:pitch w:val="variable"/>
    <w:sig w:usb0="E00002FF" w:usb1="420024FF"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83A110A5"/>
    <w:multiLevelType w:val="multilevel"/>
    <w:tmpl w:val="49583C44"/>
    <w:lvl w:ilvl="0">
      <w:start w:val="0"/>
      <w:numFmt w:val="bullet"/>
      <w:lvlText w:val=" "/>
      <w:lvlJc w:val="left"/>
      <w:pPr>
        <w:tabs>
          <w:tab w:val="num" w:pos="0"/>
        </w:tabs>
        <w:ind w:left="480" w:hanging="480"/>
      </w:pPr>
    </w:lvl>
    <w:lvl w:ilvl="1">
      <w:start w:val="0"/>
      <w:numFmt w:val="bullet"/>
      <w:lvlText w:val=" "/>
      <w:lvlJc w:val="left"/>
      <w:pPr>
        <w:tabs>
          <w:tab w:val="num" w:pos="720"/>
        </w:tabs>
        <w:ind w:left="1200" w:hanging="480"/>
      </w:pPr>
    </w:lvl>
    <w:lvl w:ilvl="2">
      <w:start w:val="0"/>
      <w:numFmt w:val="bullet"/>
      <w:lvlText w:val=" "/>
      <w:lvlJc w:val="left"/>
      <w:pPr>
        <w:tabs>
          <w:tab w:val="num" w:pos="1440"/>
        </w:tabs>
        <w:ind w:left="1920" w:hanging="480"/>
      </w:pPr>
    </w:lvl>
    <w:lvl w:ilvl="3">
      <w:start w:val="0"/>
      <w:numFmt w:val="bullet"/>
      <w:lvlText w:val=" "/>
      <w:lvlJc w:val="left"/>
      <w:pPr>
        <w:tabs>
          <w:tab w:val="num" w:pos="2160"/>
        </w:tabs>
        <w:ind w:left="2640" w:hanging="480"/>
      </w:pPr>
    </w:lvl>
    <w:lvl w:ilvl="4">
      <w:start w:val="0"/>
      <w:numFmt w:val="bullet"/>
      <w:lvlText w:val=" "/>
      <w:lvlJc w:val="left"/>
      <w:pPr>
        <w:tabs>
          <w:tab w:val="num" w:pos="2880"/>
        </w:tabs>
        <w:ind w:left="3360" w:hanging="480"/>
      </w:pPr>
    </w:lvl>
    <w:lvl w:ilvl="5">
      <w:start w:val="0"/>
      <w:numFmt w:val="bullet"/>
      <w:lvlText w:val=" "/>
      <w:lvlJc w:val="left"/>
      <w:pPr>
        <w:tabs>
          <w:tab w:val="num" w:pos="3600"/>
        </w:tabs>
        <w:ind w:left="4080" w:hanging="480"/>
      </w:pPr>
    </w:lvl>
    <w:lvl w:ilvl="6">
      <w:start w:val="0"/>
      <w:numFmt w:val="bullet"/>
      <w:lvlText w:val=" "/>
      <w:lvlJc w:val="left"/>
      <w:pPr>
        <w:tabs>
          <w:tab w:val="num" w:pos="4320"/>
        </w:tabs>
        <w:ind w:left="4800" w:hanging="480"/>
      </w:pPr>
    </w:lvl>
    <w:lvl w:ilvl="7">
      <w:start w:val="0"/>
      <w:numFmt w:val="decimal"/>
      <w:lvlJc w:val="left"/>
    </w:lvl>
    <w:lvl w:ilvl="8">
      <w:start w:val="0"/>
      <w:numFmt w:val="decimal"/>
      <w:lvlJc w:val="left"/>
    </w:lvl>
  </w:abstractNum>
  <w:abstractNum w:abstractNumId="1">
    <w:nsid w:val="E17F69BA"/>
    <w:multiLevelType w:val="multilevel"/>
    <w:tmpl w:val="5596E202"/>
    <w:lvl w:ilvl="0">
      <w:start w:val="0"/>
      <w:numFmt w:val="bullet"/>
      <w:lvlText w:val=" "/>
      <w:lvlJc w:val="left"/>
      <w:pPr>
        <w:tabs>
          <w:tab w:val="num" w:pos="0"/>
        </w:tabs>
        <w:ind w:left="480" w:hanging="480"/>
      </w:pPr>
    </w:lvl>
    <w:lvl w:ilvl="1">
      <w:start w:val="0"/>
      <w:numFmt w:val="bullet"/>
      <w:lvlText w:val=" "/>
      <w:lvlJc w:val="left"/>
      <w:pPr>
        <w:tabs>
          <w:tab w:val="num" w:pos="720"/>
        </w:tabs>
        <w:ind w:left="1200" w:hanging="480"/>
      </w:pPr>
    </w:lvl>
    <w:lvl w:ilvl="2">
      <w:start w:val="0"/>
      <w:numFmt w:val="bullet"/>
      <w:lvlText w:val=" "/>
      <w:lvlJc w:val="left"/>
      <w:pPr>
        <w:tabs>
          <w:tab w:val="num" w:pos="1440"/>
        </w:tabs>
        <w:ind w:left="1920" w:hanging="480"/>
      </w:pPr>
    </w:lvl>
    <w:lvl w:ilvl="3">
      <w:start w:val="0"/>
      <w:numFmt w:val="bullet"/>
      <w:lvlText w:val=" "/>
      <w:lvlJc w:val="left"/>
      <w:pPr>
        <w:tabs>
          <w:tab w:val="num" w:pos="2160"/>
        </w:tabs>
        <w:ind w:left="2640" w:hanging="480"/>
      </w:pPr>
    </w:lvl>
    <w:lvl w:ilvl="4">
      <w:start w:val="0"/>
      <w:numFmt w:val="bullet"/>
      <w:lvlText w:val=" "/>
      <w:lvlJc w:val="left"/>
      <w:pPr>
        <w:tabs>
          <w:tab w:val="num" w:pos="2880"/>
        </w:tabs>
        <w:ind w:left="3360" w:hanging="480"/>
      </w:pPr>
    </w:lvl>
    <w:lvl w:ilvl="5">
      <w:start w:val="0"/>
      <w:numFmt w:val="bullet"/>
      <w:lvlText w:val=" "/>
      <w:lvlJc w:val="left"/>
      <w:pPr>
        <w:tabs>
          <w:tab w:val="num" w:pos="3600"/>
        </w:tabs>
        <w:ind w:left="4080" w:hanging="480"/>
      </w:pPr>
    </w:lvl>
    <w:lvl w:ilvl="6">
      <w:start w:val="0"/>
      <w:numFmt w:val="bullet"/>
      <w:lvlText w:val=" "/>
      <w:lvlJc w:val="left"/>
      <w:pPr>
        <w:tabs>
          <w:tab w:val="num" w:pos="4320"/>
        </w:tabs>
        <w:ind w:left="4800" w:hanging="480"/>
      </w:pPr>
    </w:lvl>
    <w:lvl w:ilvl="7">
      <w:start w:val="0"/>
      <w:numFmt w:val="decimal"/>
      <w:lvlJc w:val="left"/>
    </w:lvl>
    <w:lvl w:ilvl="8">
      <w:start w:val="0"/>
      <w:numFmt w:val="decimal"/>
      <w:lvlJc w:val="left"/>
    </w:lvl>
  </w:abstractNum>
  <w:abstractNum w:abstractNumId="2">
    <w:nsid w:val="EFA3D8DC"/>
    <w:multiLevelType w:val="multilevel"/>
    <w:tmpl w:val="A7CCA7F8"/>
    <w:lvl w:ilvl="0">
      <w:start w:val="0"/>
      <w:numFmt w:val="bullet"/>
      <w:lvlText w:val=" "/>
      <w:lvlJc w:val="left"/>
      <w:pPr>
        <w:tabs>
          <w:tab w:val="num" w:pos="0"/>
        </w:tabs>
        <w:ind w:left="480" w:hanging="480"/>
      </w:pPr>
    </w:lvl>
    <w:lvl w:ilvl="1">
      <w:start w:val="0"/>
      <w:numFmt w:val="bullet"/>
      <w:lvlText w:val=" "/>
      <w:lvlJc w:val="left"/>
      <w:pPr>
        <w:tabs>
          <w:tab w:val="num" w:pos="720"/>
        </w:tabs>
        <w:ind w:left="1200" w:hanging="480"/>
      </w:pPr>
    </w:lvl>
    <w:lvl w:ilvl="2">
      <w:start w:val="0"/>
      <w:numFmt w:val="bullet"/>
      <w:lvlText w:val=" "/>
      <w:lvlJc w:val="left"/>
      <w:pPr>
        <w:tabs>
          <w:tab w:val="num" w:pos="1440"/>
        </w:tabs>
        <w:ind w:left="1920" w:hanging="480"/>
      </w:pPr>
    </w:lvl>
    <w:lvl w:ilvl="3">
      <w:start w:val="0"/>
      <w:numFmt w:val="bullet"/>
      <w:lvlText w:val=" "/>
      <w:lvlJc w:val="left"/>
      <w:pPr>
        <w:tabs>
          <w:tab w:val="num" w:pos="2160"/>
        </w:tabs>
        <w:ind w:left="2640" w:hanging="480"/>
      </w:pPr>
    </w:lvl>
    <w:lvl w:ilvl="4">
      <w:start w:val="0"/>
      <w:numFmt w:val="bullet"/>
      <w:lvlText w:val=" "/>
      <w:lvlJc w:val="left"/>
      <w:pPr>
        <w:tabs>
          <w:tab w:val="num" w:pos="2880"/>
        </w:tabs>
        <w:ind w:left="3360" w:hanging="480"/>
      </w:pPr>
    </w:lvl>
    <w:lvl w:ilvl="5">
      <w:start w:val="0"/>
      <w:numFmt w:val="bullet"/>
      <w:lvlText w:val=" "/>
      <w:lvlJc w:val="left"/>
      <w:pPr>
        <w:tabs>
          <w:tab w:val="num" w:pos="3600"/>
        </w:tabs>
        <w:ind w:left="4080" w:hanging="480"/>
      </w:pPr>
    </w:lvl>
    <w:lvl w:ilvl="6">
      <w:start w:val="0"/>
      <w:numFmt w:val="bullet"/>
      <w:lvlText w:val=" "/>
      <w:lvlJc w:val="left"/>
      <w:pPr>
        <w:tabs>
          <w:tab w:val="num" w:pos="4320"/>
        </w:tabs>
        <w:ind w:left="4800" w:hanging="480"/>
      </w:pPr>
    </w:lvl>
    <w:lvl w:ilvl="7">
      <w:start w:val="0"/>
      <w:numFmt w:val="decimal"/>
      <w:lvlJc w:val="left"/>
    </w:lvl>
    <w:lvl w:ilvl="8">
      <w:start w:val="0"/>
      <w:numFmt w:val="decimal"/>
      <w:lvlJc w:val="left"/>
    </w:lvl>
  </w:abstractNum>
  <w:abstractNum w:abstractNumId="3">
    <w:nsid w:val="169B84EB"/>
    <w:multiLevelType w:val="multilevel"/>
    <w:tmpl w:val="316A0BD6"/>
    <w:lvl w:ilvl="0">
      <w:start w:val="0"/>
      <w:numFmt w:val="bullet"/>
      <w:lvlText w:val=" "/>
      <w:lvlJc w:val="left"/>
      <w:pPr>
        <w:tabs>
          <w:tab w:val="num" w:pos="0"/>
        </w:tabs>
        <w:ind w:left="480" w:hanging="480"/>
      </w:pPr>
    </w:lvl>
    <w:lvl w:ilvl="1">
      <w:start w:val="0"/>
      <w:numFmt w:val="bullet"/>
      <w:lvlText w:val=" "/>
      <w:lvlJc w:val="left"/>
      <w:pPr>
        <w:tabs>
          <w:tab w:val="num" w:pos="720"/>
        </w:tabs>
        <w:ind w:left="1200" w:hanging="480"/>
      </w:pPr>
    </w:lvl>
    <w:lvl w:ilvl="2">
      <w:start w:val="0"/>
      <w:numFmt w:val="bullet"/>
      <w:lvlText w:val=" "/>
      <w:lvlJc w:val="left"/>
      <w:pPr>
        <w:tabs>
          <w:tab w:val="num" w:pos="1440"/>
        </w:tabs>
        <w:ind w:left="1920" w:hanging="480"/>
      </w:pPr>
    </w:lvl>
    <w:lvl w:ilvl="3">
      <w:start w:val="0"/>
      <w:numFmt w:val="bullet"/>
      <w:lvlText w:val=" "/>
      <w:lvlJc w:val="left"/>
      <w:pPr>
        <w:tabs>
          <w:tab w:val="num" w:pos="2160"/>
        </w:tabs>
        <w:ind w:left="2640" w:hanging="480"/>
      </w:pPr>
    </w:lvl>
    <w:lvl w:ilvl="4">
      <w:start w:val="0"/>
      <w:numFmt w:val="bullet"/>
      <w:lvlText w:val=" "/>
      <w:lvlJc w:val="left"/>
      <w:pPr>
        <w:tabs>
          <w:tab w:val="num" w:pos="2880"/>
        </w:tabs>
        <w:ind w:left="3360" w:hanging="480"/>
      </w:pPr>
    </w:lvl>
    <w:lvl w:ilvl="5">
      <w:start w:val="0"/>
      <w:numFmt w:val="bullet"/>
      <w:lvlText w:val=" "/>
      <w:lvlJc w:val="left"/>
      <w:pPr>
        <w:tabs>
          <w:tab w:val="num" w:pos="3600"/>
        </w:tabs>
        <w:ind w:left="4080" w:hanging="480"/>
      </w:pPr>
    </w:lvl>
    <w:lvl w:ilvl="6">
      <w:start w:val="0"/>
      <w:numFmt w:val="bullet"/>
      <w:lvlText w:val=" "/>
      <w:lvlJc w:val="left"/>
      <w:pPr>
        <w:tabs>
          <w:tab w:val="num" w:pos="4320"/>
        </w:tabs>
        <w:ind w:left="4800" w:hanging="480"/>
      </w:pPr>
    </w:lvl>
    <w:lvl w:ilvl="7">
      <w:start w:val="0"/>
      <w:numFmt w:val="decimal"/>
      <w:lvlJc w:val="left"/>
    </w:lvl>
    <w:lvl w:ilvl="8">
      <w:start w:val="0"/>
      <w:numFmt w:val="decimal"/>
      <w:lvlJc w:val="left"/>
    </w:lvl>
  </w:abstractNum>
  <w:abstractNum w:abstractNumId="4">
    <w:nsid w:val="474D1BDE"/>
    <w:multiLevelType w:val="multilevel"/>
    <w:tmpl w:val="0478D49C"/>
    <w:lvl w:ilvl="0">
      <w:start w:val="0"/>
      <w:numFmt w:val="bullet"/>
      <w:lvlText w:val=" "/>
      <w:lvlJc w:val="left"/>
      <w:pPr>
        <w:tabs>
          <w:tab w:val="num" w:pos="0"/>
        </w:tabs>
        <w:ind w:left="480" w:hanging="480"/>
      </w:pPr>
    </w:lvl>
    <w:lvl w:ilvl="1">
      <w:start w:val="0"/>
      <w:numFmt w:val="bullet"/>
      <w:lvlText w:val=" "/>
      <w:lvlJc w:val="left"/>
      <w:pPr>
        <w:tabs>
          <w:tab w:val="num" w:pos="720"/>
        </w:tabs>
        <w:ind w:left="1200" w:hanging="480"/>
      </w:pPr>
    </w:lvl>
    <w:lvl w:ilvl="2">
      <w:start w:val="0"/>
      <w:numFmt w:val="bullet"/>
      <w:lvlText w:val=" "/>
      <w:lvlJc w:val="left"/>
      <w:pPr>
        <w:tabs>
          <w:tab w:val="num" w:pos="1440"/>
        </w:tabs>
        <w:ind w:left="1920" w:hanging="480"/>
      </w:pPr>
    </w:lvl>
    <w:lvl w:ilvl="3">
      <w:start w:val="0"/>
      <w:numFmt w:val="bullet"/>
      <w:lvlText w:val=" "/>
      <w:lvlJc w:val="left"/>
      <w:pPr>
        <w:tabs>
          <w:tab w:val="num" w:pos="2160"/>
        </w:tabs>
        <w:ind w:left="2640" w:hanging="480"/>
      </w:pPr>
    </w:lvl>
    <w:lvl w:ilvl="4">
      <w:start w:val="0"/>
      <w:numFmt w:val="bullet"/>
      <w:lvlText w:val=" "/>
      <w:lvlJc w:val="left"/>
      <w:pPr>
        <w:tabs>
          <w:tab w:val="num" w:pos="2880"/>
        </w:tabs>
        <w:ind w:left="3360" w:hanging="480"/>
      </w:pPr>
    </w:lvl>
    <w:lvl w:ilvl="5">
      <w:start w:val="0"/>
      <w:numFmt w:val="bullet"/>
      <w:lvlText w:val=" "/>
      <w:lvlJc w:val="left"/>
      <w:pPr>
        <w:tabs>
          <w:tab w:val="num" w:pos="3600"/>
        </w:tabs>
        <w:ind w:left="4080" w:hanging="480"/>
      </w:pPr>
    </w:lvl>
    <w:lvl w:ilvl="6">
      <w:start w:val="0"/>
      <w:numFmt w:val="bullet"/>
      <w:lvlText w:val=" "/>
      <w:lvlJc w:val="left"/>
      <w:pPr>
        <w:tabs>
          <w:tab w:val="num" w:pos="4320"/>
        </w:tabs>
        <w:ind w:left="4800" w:hanging="480"/>
      </w:pPr>
    </w:lvl>
    <w:lvl w:ilvl="7">
      <w:start w:val="0"/>
      <w:numFmt w:val="decimal"/>
      <w:lvlJc w:val="left"/>
    </w:lvl>
    <w:lvl w:ilvl="8">
      <w:start w:val="0"/>
      <w:numFmt w:val="decimal"/>
      <w:lvlJc w:val="left"/>
    </w:lvl>
  </w:abstractNum>
  <w:abstractNum w:abstractNumId="5">
    <w:nsid w:val="64DE22A6"/>
    <w:multiLevelType w:val="multilevel"/>
    <w:tmpl w:val="7B364DEC"/>
    <w:lvl w:ilvl="0">
      <w:start w:val="0"/>
      <w:numFmt w:val="bullet"/>
      <w:lvlText w:val=" "/>
      <w:lvlJc w:val="left"/>
      <w:pPr>
        <w:tabs>
          <w:tab w:val="num" w:pos="0"/>
        </w:tabs>
        <w:ind w:left="480" w:hanging="480"/>
      </w:pPr>
    </w:lvl>
    <w:lvl w:ilvl="1">
      <w:start w:val="0"/>
      <w:numFmt w:val="bullet"/>
      <w:lvlText w:val=" "/>
      <w:lvlJc w:val="left"/>
      <w:pPr>
        <w:tabs>
          <w:tab w:val="num" w:pos="720"/>
        </w:tabs>
        <w:ind w:left="1200" w:hanging="480"/>
      </w:pPr>
    </w:lvl>
    <w:lvl w:ilvl="2">
      <w:start w:val="0"/>
      <w:numFmt w:val="bullet"/>
      <w:lvlText w:val=" "/>
      <w:lvlJc w:val="left"/>
      <w:pPr>
        <w:tabs>
          <w:tab w:val="num" w:pos="1440"/>
        </w:tabs>
        <w:ind w:left="1920" w:hanging="480"/>
      </w:pPr>
    </w:lvl>
    <w:lvl w:ilvl="3">
      <w:start w:val="0"/>
      <w:numFmt w:val="bullet"/>
      <w:lvlText w:val=" "/>
      <w:lvlJc w:val="left"/>
      <w:pPr>
        <w:tabs>
          <w:tab w:val="num" w:pos="2160"/>
        </w:tabs>
        <w:ind w:left="2640" w:hanging="480"/>
      </w:pPr>
    </w:lvl>
    <w:lvl w:ilvl="4">
      <w:start w:val="0"/>
      <w:numFmt w:val="bullet"/>
      <w:lvlText w:val=" "/>
      <w:lvlJc w:val="left"/>
      <w:pPr>
        <w:tabs>
          <w:tab w:val="num" w:pos="2880"/>
        </w:tabs>
        <w:ind w:left="3360" w:hanging="480"/>
      </w:pPr>
    </w:lvl>
    <w:lvl w:ilvl="5">
      <w:start w:val="0"/>
      <w:numFmt w:val="bullet"/>
      <w:lvlText w:val=" "/>
      <w:lvlJc w:val="left"/>
      <w:pPr>
        <w:tabs>
          <w:tab w:val="num" w:pos="3600"/>
        </w:tabs>
        <w:ind w:left="4080" w:hanging="480"/>
      </w:pPr>
    </w:lvl>
    <w:lvl w:ilvl="6">
      <w:start w:val="0"/>
      <w:numFmt w:val="bullet"/>
      <w:lvlText w:val=" "/>
      <w:lvlJc w:val="left"/>
      <w:pPr>
        <w:tabs>
          <w:tab w:val="num" w:pos="4320"/>
        </w:tabs>
        <w:ind w:left="4800" w:hanging="480"/>
      </w:pPr>
    </w:lvl>
    <w:lvl w:ilvl="7">
      <w:start w:val="0"/>
      <w:numFmt w:val="decimal"/>
      <w:lvlJc w:val="left"/>
    </w:lvl>
    <w:lvl w:ilvl="8">
      <w:start w:val="0"/>
      <w:numFmt w:val="decimal"/>
      <w:lvlJc w:val="left"/>
    </w:lvl>
  </w:abstractNum>
  <w:num w:numId="1">
    <w:abstractNumId w:val="1"/>
  </w:num>
  <w:num w:numId="2">
    <w:abstractNumId w:val="4"/>
  </w:num>
  <w:num w:numId="3">
    <w:abstractNumId w:val="0"/>
  </w:num>
  <w:num w:numId="4">
    <w:abstractNumId w:val="2"/>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bordersDoNotSurroundHeader/>
  <w:bordersDoNotSurroundFooter/>
  <w:stylePaneFormatFilter w:val="0004" w:allStyles="0" w:alternateStyleNames="0" w:clearFormatting="0" w:customStyles="0" w:directFormattingOnNumbering="0" w:directFormattingOnParagraphs="0" w:directFormattingOnRuns="0" w:directFormattingOnTables="0" w:headingStyles="0" w:latentStyles="1" w:numberingStyles="0" w:stylesInUse="0" w:tableStyles="0" w:top3HeadingStyles="0" w:visibleStyles="0"/>
  <w:doNotTrackMoves/>
  <w:defaultTabStop w:val="720"/>
  <w:evenAndOddHeaders/>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dispDef m:val="0"/>
    <m:wrapRight/>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3F64"/>
    <w:pPr>
      <w:widowControl w:val="0"/>
    </w:pPr>
  </w:style>
  <w:style w:type="paragraph" w:styleId="Heading1">
    <w:name w:val="heading 1"/>
    <w:basedOn w:val="Normal"/>
    <w:next w:val="Normal"/>
    <w:link w:val="1Char"/>
    <w:uiPriority w:val="9"/>
    <w:qFormat/>
    <w:rsid w:val="000D6831"/>
    <w:pPr>
      <w:keepNext/>
      <w:keepLines/>
      <w:jc w:val="center"/>
      <w:outlineLvl w:val="0"/>
    </w:pPr>
    <w:rPr>
      <w:b/>
      <w:bCs/>
      <w:kern w:val="44"/>
      <w:sz w:val="28"/>
      <w:szCs w:val="44"/>
    </w:rPr>
  </w:style>
  <w:style w:type="paragraph" w:styleId="Heading2">
    <w:name w:val="heading 2"/>
    <w:basedOn w:val="Normal"/>
    <w:next w:val="Heading3"/>
    <w:link w:val="2Char0"/>
    <w:uiPriority w:val="9"/>
    <w:unhideWhenUsed/>
    <w:qFormat/>
    <w:rsid w:val="000D6831"/>
    <w:pPr>
      <w:keepNext/>
      <w:keepLines/>
      <w:spacing w:before="120" w:after="120"/>
      <w:jc w:val="center"/>
      <w:outlineLvl w:val="1"/>
    </w:pPr>
    <w:rPr>
      <w:rFonts w:asciiTheme="majorHAnsi" w:eastAsiaTheme="majorEastAsia" w:hAnsiTheme="majorHAnsi" w:cstheme="majorBidi"/>
      <w:bCs/>
      <w:szCs w:val="32"/>
    </w:rPr>
  </w:style>
  <w:style w:type="paragraph" w:styleId="Heading3">
    <w:name w:val="heading 3"/>
    <w:basedOn w:val="Normal"/>
    <w:next w:val="Normal"/>
    <w:link w:val="3Char0"/>
    <w:uiPriority w:val="9"/>
    <w:unhideWhenUsed/>
    <w:qFormat/>
    <w:rsid w:val="00E6653E"/>
    <w:pPr>
      <w:keepNext/>
      <w:keepLines/>
      <w:outlineLvl w:val="2"/>
    </w:pPr>
    <w:rPr>
      <w:b/>
      <w:bCs/>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semiHidden/>
    <w:unhideWhenUsed/>
    <w:rsid w:val="0058153E"/>
    <w:pPr>
      <w:pBdr>
        <w:bottom w:val="single" w:sz="6" w:space="1" w:color="auto"/>
      </w:pBdr>
      <w:tabs>
        <w:tab w:val="center" w:pos="4153"/>
        <w:tab w:val="right" w:pos="8306"/>
      </w:tabs>
      <w:snapToGrid w:val="0"/>
      <w:jc w:val="center"/>
    </w:pPr>
    <w:rPr>
      <w:szCs w:val="18"/>
    </w:rPr>
  </w:style>
  <w:style w:type="character" w:customStyle="1" w:styleId="Char">
    <w:name w:val="页眉 Char"/>
    <w:basedOn w:val="DefaultParagraphFont"/>
    <w:link w:val="Header"/>
    <w:uiPriority w:val="99"/>
    <w:semiHidden/>
    <w:rsid w:val="0058153E"/>
    <w:rPr>
      <w:sz w:val="18"/>
      <w:szCs w:val="18"/>
    </w:rPr>
  </w:style>
  <w:style w:type="paragraph" w:styleId="Footer">
    <w:name w:val="footer"/>
    <w:basedOn w:val="Normal"/>
    <w:link w:val="Char0"/>
    <w:uiPriority w:val="99"/>
    <w:semiHidden/>
    <w:unhideWhenUsed/>
    <w:rsid w:val="0058153E"/>
    <w:pPr>
      <w:tabs>
        <w:tab w:val="center" w:pos="4153"/>
        <w:tab w:val="right" w:pos="8306"/>
      </w:tabs>
      <w:snapToGrid w:val="0"/>
    </w:pPr>
    <w:rPr>
      <w:szCs w:val="18"/>
    </w:rPr>
  </w:style>
  <w:style w:type="character" w:customStyle="1" w:styleId="Char0">
    <w:name w:val="页脚 Char"/>
    <w:basedOn w:val="DefaultParagraphFont"/>
    <w:link w:val="Footer"/>
    <w:uiPriority w:val="99"/>
    <w:semiHidden/>
    <w:rsid w:val="0058153E"/>
    <w:rPr>
      <w:sz w:val="18"/>
      <w:szCs w:val="18"/>
    </w:rPr>
  </w:style>
  <w:style w:type="paragraph" w:customStyle="1" w:styleId="SourceCode">
    <w:name w:val="Source Code"/>
    <w:rsid w:val="00EC458C"/>
    <w:pPr>
      <w:wordWrap w:val="0"/>
    </w:pPr>
  </w:style>
  <w:style w:type="character" w:customStyle="1" w:styleId="KeywordTok">
    <w:name w:val="KeywordTok"/>
    <w:rsid w:val="00EC458C"/>
    <w:rPr>
      <w:b/>
      <w:color w:val="007020"/>
    </w:rPr>
  </w:style>
  <w:style w:type="character" w:customStyle="1" w:styleId="DataTypeTok">
    <w:name w:val="DataTypeTok"/>
    <w:rsid w:val="00EC458C"/>
    <w:rPr>
      <w:color w:val="902000"/>
    </w:rPr>
  </w:style>
  <w:style w:type="character" w:customStyle="1" w:styleId="DecValTok">
    <w:name w:val="DecValTok"/>
    <w:rsid w:val="00EC458C"/>
    <w:rPr>
      <w:color w:val="40A070"/>
    </w:rPr>
  </w:style>
  <w:style w:type="character" w:customStyle="1" w:styleId="BaseNTok">
    <w:name w:val="BaseNTok"/>
    <w:rsid w:val="00EC458C"/>
    <w:rPr>
      <w:color w:val="40A070"/>
    </w:rPr>
  </w:style>
  <w:style w:type="character" w:customStyle="1" w:styleId="FloatTok">
    <w:name w:val="FloatTok"/>
    <w:rsid w:val="00EC458C"/>
    <w:rPr>
      <w:color w:val="40A070"/>
    </w:rPr>
  </w:style>
  <w:style w:type="character" w:customStyle="1" w:styleId="ConstantTok">
    <w:name w:val="ConstantTok"/>
    <w:rsid w:val="00EC458C"/>
    <w:rPr>
      <w:color w:val="880000"/>
    </w:rPr>
  </w:style>
  <w:style w:type="character" w:customStyle="1" w:styleId="CharTok">
    <w:name w:val="CharTok"/>
    <w:rsid w:val="00EC458C"/>
    <w:rPr>
      <w:color w:val="4070A0"/>
    </w:rPr>
  </w:style>
  <w:style w:type="character" w:customStyle="1" w:styleId="SpecialCharTok">
    <w:name w:val="SpecialCharTok"/>
    <w:rsid w:val="00EC458C"/>
    <w:rPr>
      <w:color w:val="4070A0"/>
    </w:rPr>
  </w:style>
  <w:style w:type="character" w:customStyle="1" w:styleId="StringTok">
    <w:name w:val="StringTok"/>
    <w:rsid w:val="00EC458C"/>
    <w:rPr>
      <w:color w:val="4070A0"/>
    </w:rPr>
  </w:style>
  <w:style w:type="character" w:customStyle="1" w:styleId="VerbatimStringTok">
    <w:name w:val="VerbatimStringTok"/>
    <w:rsid w:val="00EC458C"/>
    <w:rPr>
      <w:color w:val="4070A0"/>
    </w:rPr>
  </w:style>
  <w:style w:type="character" w:customStyle="1" w:styleId="SpecialStringTok">
    <w:name w:val="SpecialStringTok"/>
    <w:rsid w:val="00EC458C"/>
    <w:rPr>
      <w:color w:val="BB6688"/>
    </w:rPr>
  </w:style>
  <w:style w:type="character" w:customStyle="1" w:styleId="ImportTok">
    <w:name w:val="ImportTok"/>
    <w:rsid w:val="00EC458C"/>
  </w:style>
  <w:style w:type="character" w:customStyle="1" w:styleId="CommentTok">
    <w:name w:val="CommentTok"/>
    <w:rsid w:val="00EC458C"/>
    <w:rPr>
      <w:i/>
      <w:color w:val="60A0B0"/>
    </w:rPr>
  </w:style>
  <w:style w:type="character" w:customStyle="1" w:styleId="DocumentationTok">
    <w:name w:val="DocumentationTok"/>
    <w:rsid w:val="00EC458C"/>
    <w:rPr>
      <w:i/>
      <w:color w:val="BA2121"/>
    </w:rPr>
  </w:style>
  <w:style w:type="character" w:customStyle="1" w:styleId="AnnotationTok">
    <w:name w:val="AnnotationTok"/>
    <w:rsid w:val="00EC458C"/>
    <w:rPr>
      <w:b/>
      <w:i/>
      <w:color w:val="60A0B0"/>
    </w:rPr>
  </w:style>
  <w:style w:type="character" w:customStyle="1" w:styleId="CommentVarTok">
    <w:name w:val="CommentVarTok"/>
    <w:rsid w:val="00EC458C"/>
    <w:rPr>
      <w:b/>
      <w:i/>
      <w:color w:val="60A0B0"/>
    </w:rPr>
  </w:style>
  <w:style w:type="character" w:customStyle="1" w:styleId="OtherTok">
    <w:name w:val="OtherTok"/>
    <w:rsid w:val="00EC458C"/>
    <w:rPr>
      <w:color w:val="007020"/>
    </w:rPr>
  </w:style>
  <w:style w:type="character" w:customStyle="1" w:styleId="FunctionTok">
    <w:name w:val="FunctionTok"/>
    <w:rsid w:val="00EC458C"/>
    <w:rPr>
      <w:color w:val="06287E"/>
    </w:rPr>
  </w:style>
  <w:style w:type="character" w:customStyle="1" w:styleId="VariableTok">
    <w:name w:val="VariableTok"/>
    <w:rsid w:val="00EC458C"/>
    <w:rPr>
      <w:color w:val="19177C"/>
    </w:rPr>
  </w:style>
  <w:style w:type="character" w:customStyle="1" w:styleId="ControlFlowTok">
    <w:name w:val="ControlFlowTok"/>
    <w:rsid w:val="00EC458C"/>
    <w:rPr>
      <w:b/>
      <w:color w:val="007020"/>
    </w:rPr>
  </w:style>
  <w:style w:type="character" w:customStyle="1" w:styleId="OperatorTok">
    <w:name w:val="OperatorTok"/>
    <w:rsid w:val="00EC458C"/>
    <w:rPr>
      <w:color w:val="666666"/>
    </w:rPr>
  </w:style>
  <w:style w:type="character" w:customStyle="1" w:styleId="BuiltInTok">
    <w:name w:val="BuiltInTok"/>
    <w:rsid w:val="00EC458C"/>
  </w:style>
  <w:style w:type="character" w:customStyle="1" w:styleId="ExtensionTok">
    <w:name w:val="ExtensionTok"/>
    <w:rsid w:val="00EC458C"/>
  </w:style>
  <w:style w:type="character" w:customStyle="1" w:styleId="PreprocessorTok">
    <w:name w:val="PreprocessorTok"/>
    <w:rsid w:val="00EC458C"/>
    <w:rPr>
      <w:color w:val="BC7A00"/>
    </w:rPr>
  </w:style>
  <w:style w:type="character" w:customStyle="1" w:styleId="AttributeTok">
    <w:name w:val="AttributeTok"/>
    <w:rsid w:val="00EC458C"/>
    <w:rPr>
      <w:color w:val="7D9029"/>
    </w:rPr>
  </w:style>
  <w:style w:type="character" w:customStyle="1" w:styleId="RegionMarkerTok">
    <w:name w:val="RegionMarkerTok"/>
    <w:rsid w:val="00EC458C"/>
  </w:style>
  <w:style w:type="character" w:customStyle="1" w:styleId="InformationTok">
    <w:name w:val="InformationTok"/>
    <w:rsid w:val="00EC458C"/>
    <w:rPr>
      <w:b/>
      <w:i/>
      <w:color w:val="60A0B0"/>
    </w:rPr>
  </w:style>
  <w:style w:type="character" w:customStyle="1" w:styleId="WarningTok">
    <w:name w:val="WarningTok"/>
    <w:rsid w:val="00EC458C"/>
    <w:rPr>
      <w:b/>
      <w:i/>
      <w:color w:val="60A0B0"/>
    </w:rPr>
  </w:style>
  <w:style w:type="character" w:customStyle="1" w:styleId="AlertTok">
    <w:name w:val="AlertTok"/>
    <w:rsid w:val="00EC458C"/>
    <w:rPr>
      <w:b/>
      <w:color w:val="FF0000"/>
    </w:rPr>
  </w:style>
  <w:style w:type="character" w:customStyle="1" w:styleId="ErrorTok">
    <w:name w:val="ErrorTok"/>
    <w:rsid w:val="00EC458C"/>
    <w:rPr>
      <w:b/>
      <w:color w:val="FF0000"/>
    </w:rPr>
  </w:style>
  <w:style w:type="character" w:customStyle="1" w:styleId="NormalTok">
    <w:name w:val="NormalTok"/>
    <w:rsid w:val="00EC458C"/>
  </w:style>
  <w:style w:type="character" w:customStyle="1" w:styleId="1Char">
    <w:name w:val="标题 1 Char"/>
    <w:basedOn w:val="DefaultParagraphFont"/>
    <w:link w:val="Heading1"/>
    <w:uiPriority w:val="9"/>
    <w:rsid w:val="000D6831"/>
    <w:rPr>
      <w:b/>
      <w:bCs/>
      <w:kern w:val="44"/>
      <w:sz w:val="28"/>
      <w:szCs w:val="44"/>
    </w:rPr>
  </w:style>
  <w:style w:type="paragraph" w:styleId="Title">
    <w:name w:val="Title"/>
    <w:aliases w:val="标题2"/>
    <w:basedOn w:val="Heading2"/>
    <w:next w:val="Normal"/>
    <w:link w:val="Char1"/>
    <w:uiPriority w:val="10"/>
    <w:qFormat/>
    <w:rsid w:val="00DD5336"/>
    <w:pPr>
      <w:spacing w:line="360" w:lineRule="auto"/>
      <w:textAlignment w:val="center"/>
    </w:pPr>
    <w:rPr>
      <w:b/>
    </w:rPr>
  </w:style>
  <w:style w:type="character" w:customStyle="1" w:styleId="Char1">
    <w:name w:val="标题 Char"/>
    <w:aliases w:val="标题2 Char"/>
    <w:basedOn w:val="DefaultParagraphFont"/>
    <w:link w:val="Title"/>
    <w:uiPriority w:val="10"/>
    <w:rsid w:val="00DD5336"/>
    <w:rPr>
      <w:rFonts w:asciiTheme="majorHAnsi" w:eastAsiaTheme="majorEastAsia" w:hAnsiTheme="majorHAnsi" w:cstheme="majorBidi"/>
      <w:bCs/>
      <w:sz w:val="18"/>
      <w:szCs w:val="32"/>
    </w:rPr>
  </w:style>
  <w:style w:type="paragraph" w:styleId="Subtitle">
    <w:name w:val="Subtitle"/>
    <w:aliases w:val="标题3"/>
    <w:basedOn w:val="Heading3"/>
    <w:next w:val="Normal"/>
    <w:link w:val="Char2"/>
    <w:uiPriority w:val="11"/>
    <w:qFormat/>
    <w:rsid w:val="00DD5336"/>
    <w:pPr>
      <w:outlineLvl w:val="1"/>
    </w:pPr>
    <w:rPr>
      <w:rFonts w:eastAsia="宋体" w:asciiTheme="majorHAnsi" w:hAnsiTheme="majorHAnsi" w:cstheme="majorBidi"/>
      <w:bCs w:val="0"/>
      <w:kern w:val="28"/>
    </w:rPr>
  </w:style>
  <w:style w:type="character" w:customStyle="1" w:styleId="Char2">
    <w:name w:val="副标题 Char"/>
    <w:aliases w:val="标题3 Char"/>
    <w:basedOn w:val="DefaultParagraphFont"/>
    <w:link w:val="Subtitle"/>
    <w:uiPriority w:val="11"/>
    <w:rsid w:val="00DD5336"/>
    <w:rPr>
      <w:rFonts w:eastAsia="宋体" w:asciiTheme="majorHAnsi" w:hAnsiTheme="majorHAnsi" w:cstheme="majorBidi"/>
      <w:b/>
      <w:kern w:val="28"/>
      <w:sz w:val="18"/>
      <w:szCs w:val="32"/>
    </w:rPr>
  </w:style>
  <w:style w:type="character" w:customStyle="1" w:styleId="3Char0">
    <w:name w:val="标题 3 Char"/>
    <w:basedOn w:val="DefaultParagraphFont"/>
    <w:link w:val="Heading3"/>
    <w:uiPriority w:val="9"/>
    <w:rsid w:val="009C1215"/>
    <w:rPr>
      <w:b/>
      <w:bCs/>
      <w:sz w:val="18"/>
      <w:szCs w:val="32"/>
    </w:rPr>
  </w:style>
  <w:style w:type="character" w:customStyle="1" w:styleId="2Char0">
    <w:name w:val="标题 2 Char"/>
    <w:basedOn w:val="DefaultParagraphFont"/>
    <w:link w:val="Heading2"/>
    <w:uiPriority w:val="9"/>
    <w:rsid w:val="000D6831"/>
    <w:rPr>
      <w:rFonts w:asciiTheme="majorHAnsi" w:eastAsiaTheme="majorEastAsia" w:hAnsiTheme="majorHAnsi" w:cstheme="majorBidi"/>
      <w:bCs/>
      <w:sz w:val="18"/>
      <w:szCs w:val="32"/>
    </w:rPr>
  </w:style>
  <w:style w:type="paragraph" w:styleId="BalloonText">
    <w:name w:val="Balloon Text"/>
    <w:basedOn w:val="Normal"/>
    <w:link w:val="Char3"/>
    <w:uiPriority w:val="99"/>
    <w:semiHidden/>
    <w:unhideWhenUsed/>
    <w:rsid w:val="0054662A"/>
    <w:rPr>
      <w:szCs w:val="18"/>
    </w:rPr>
  </w:style>
  <w:style w:type="character" w:customStyle="1" w:styleId="Char3">
    <w:name w:val="批注框文本 Char"/>
    <w:basedOn w:val="DefaultParagraphFont"/>
    <w:link w:val="BalloonText"/>
    <w:uiPriority w:val="99"/>
    <w:semiHidden/>
    <w:rsid w:val="0054662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image" Target="media/image10.png" /><Relationship Id="rId14" Type="http://schemas.openxmlformats.org/officeDocument/2006/relationships/image" Target="media/image11.png" /><Relationship Id="rId15" Type="http://schemas.openxmlformats.org/officeDocument/2006/relationships/image" Target="media/image12.png" /><Relationship Id="rId16" Type="http://schemas.openxmlformats.org/officeDocument/2006/relationships/image" Target="media/image13.png" /><Relationship Id="rId17" Type="http://schemas.openxmlformats.org/officeDocument/2006/relationships/image" Target="media/image14.png" /><Relationship Id="rId18" Type="http://schemas.openxmlformats.org/officeDocument/2006/relationships/image" Target="media/image15.png" /><Relationship Id="rId19" Type="http://schemas.openxmlformats.org/officeDocument/2006/relationships/image" Target="media/image16.png" /><Relationship Id="rId2" Type="http://schemas.openxmlformats.org/officeDocument/2006/relationships/webSettings" Target="webSettings.xml" /><Relationship Id="rId20" Type="http://schemas.openxmlformats.org/officeDocument/2006/relationships/image" Target="media/image17.png" /><Relationship Id="rId21" Type="http://schemas.openxmlformats.org/officeDocument/2006/relationships/image" Target="media/image18.png" /><Relationship Id="rId22" Type="http://schemas.openxmlformats.org/officeDocument/2006/relationships/image" Target="media/image19.png" /><Relationship Id="rId23" Type="http://schemas.openxmlformats.org/officeDocument/2006/relationships/image" Target="media/image20.png" /><Relationship Id="rId24" Type="http://schemas.openxmlformats.org/officeDocument/2006/relationships/image" Target="media/image21.png" /><Relationship Id="rId25" Type="http://schemas.openxmlformats.org/officeDocument/2006/relationships/image" Target="media/image22.png" /><Relationship Id="rId26" Type="http://schemas.openxmlformats.org/officeDocument/2006/relationships/theme" Target="theme/theme1.xml" /><Relationship Id="rId27" Type="http://schemas.openxmlformats.org/officeDocument/2006/relationships/numbering" Target="numbering.xml" /><Relationship Id="rId28"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07">
      <a:majorFont>
        <a:latin typeface="Cambria Math"/>
        <a:ea typeface="宋体"/>
        <a:cs typeface=""/>
      </a:majorFont>
      <a:minorFont>
        <a:latin typeface="Cambria Math"/>
        <a:ea typeface="宋体"/>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1296</Words>
  <Characters>7390</Characters>
  <Application>Microsoft Office Word</Application>
  <DocSecurity>0</DocSecurity>
  <Lines>61</Lines>
  <Paragraphs>17</Paragraphs>
  <ScaleCrop>false</ScaleCrop>
  <Company>Microsoft</Company>
  <LinksUpToDate>false</LinksUpToDate>
  <CharactersWithSpaces>8669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微软用户</cp:lastModifiedBy>
  <cp:revision>3</cp:revision>
  <dcterms:created xsi:type="dcterms:W3CDTF">2018-12-14T01:37:00Z</dcterms:created>
  <dcterms:modified xsi:type="dcterms:W3CDTF">2018-12-14T01:40:00Z</dcterms:modified>
</cp:coreProperties>
</file>