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1"/>
        <w:jc w:val="left"/>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896pt;margin-top:980pt;mso-position-horizontal-relative:page;mso-position-vertical-relative:top-margin-area;position:absolute;width:29pt;z-index:251658240">
            <v:imagedata r:id="rId5" o:title=""/>
          </v:shape>
        </w:pict>
      </w:r>
      <w:r>
        <w:t>陕西省汉中市西乡县</w:t>
      </w:r>
      <w:bookmarkStart w:id="0" w:name="年陕西省汉中市西乡县马家湾学校中考化学模拟试卷一"/>
      <w:bookmarkEnd w:id="0"/>
      <w:r>
        <w:rPr>
          <w:rFonts w:eastAsia="宋体" w:hint="eastAsia"/>
          <w:lang w:eastAsia="zh-CN"/>
        </w:rPr>
        <w:t>第一中学</w:t>
      </w:r>
      <w:bookmarkStart w:id="1" w:name="_GoBack"/>
      <w:bookmarkEnd w:id="1"/>
      <w:r>
        <w:t>2017年中考化学模拟试卷（一）</w:t>
      </w:r>
    </w:p>
    <w:p>
      <w:pPr>
        <w:pStyle w:val="Heading3"/>
        <w:jc w:val="left"/>
        <w:textAlignment w:val="center"/>
      </w:pPr>
      <w:bookmarkStart w:id="2" w:name="一选择题每小题只有一个选项最符合题意每小题2分共30分"/>
      <w:bookmarkEnd w:id="2"/>
      <w:r>
        <w:t>一、选择题（每小题只有一个选项最符合题意，每小题2分，共30分）</w:t>
      </w:r>
    </w:p>
    <w:p>
      <w:pPr>
        <w:jc w:val="left"/>
        <w:textAlignment w:val="center"/>
      </w:pPr>
      <w:r>
        <w:t> </w:t>
      </w:r>
    </w:p>
    <w:p>
      <w:pPr>
        <w:jc w:val="left"/>
        <w:textAlignment w:val="center"/>
      </w:pPr>
      <w:r>
        <w:t xml:space="preserve">1.  下列过程中发生的变化时化学变化的是（ ） </w:t>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A.食物腐败变质</w:t>
            </w:r>
          </w:p>
        </w:tc>
        <w:tc>
          <w:tcPr>
            <w:tcW w:w="1650" w:type="dxa"/>
          </w:tcPr>
          <w:p>
            <w:pPr>
              <w:jc w:val="left"/>
              <w:textAlignment w:val="center"/>
            </w:pPr>
            <w:r>
              <w:t>B.分离液体空气制氧气</w:t>
            </w:r>
          </w:p>
        </w:tc>
        <w:tc>
          <w:tcPr>
            <w:tcW w:w="1650" w:type="dxa"/>
          </w:tcPr>
          <w:p>
            <w:pPr>
              <w:jc w:val="left"/>
              <w:textAlignment w:val="center"/>
            </w:pPr>
            <w:r>
              <w:t>C.水结冰</w:t>
            </w:r>
          </w:p>
        </w:tc>
        <w:tc>
          <w:tcPr>
            <w:tcW w:w="1650" w:type="dxa"/>
          </w:tcPr>
          <w:p>
            <w:pPr>
              <w:jc w:val="left"/>
              <w:textAlignment w:val="center"/>
            </w:pPr>
            <w:r>
              <w:t>D.海水晒盐</w:t>
            </w:r>
          </w:p>
        </w:tc>
      </w:tr>
    </w:tbl>
    <w:p>
      <w:pPr>
        <w:jc w:val="left"/>
        <w:textAlignment w:val="center"/>
      </w:pPr>
      <w:r>
        <w:t> </w:t>
      </w:r>
    </w:p>
    <w:p>
      <w:pPr>
        <w:jc w:val="left"/>
        <w:textAlignment w:val="center"/>
      </w:pPr>
      <w:r>
        <w:t xml:space="preserve">2.  如图所示的实验操作正确的是（ ） </w:t>
      </w:r>
    </w:p>
    <w:tbl>
      <w:tblPr>
        <w:tblStyle w:val="TableNormal"/>
        <w:tblW w:w="7920" w:type="dxa"/>
        <w:tblInd w:w="0" w:type="dxa"/>
        <w:tblLayout w:type="fixed"/>
        <w:tblCellMar>
          <w:top w:w="0" w:type="dxa"/>
          <w:left w:w="108" w:type="dxa"/>
          <w:bottom w:w="0" w:type="dxa"/>
          <w:right w:w="108" w:type="dxa"/>
        </w:tblCellMar>
      </w:tblPr>
      <w:tblGrid>
        <w:gridCol w:w="1980"/>
        <w:gridCol w:w="1980"/>
        <w:gridCol w:w="1980"/>
        <w:gridCol w:w="1980"/>
      </w:tblGrid>
      <w:tr>
        <w:tblPrEx>
          <w:tblW w:w="7920" w:type="dxa"/>
          <w:tblInd w:w="0" w:type="dxa"/>
          <w:tblLayout w:type="fixed"/>
          <w:tblCellMar>
            <w:top w:w="0" w:type="dxa"/>
            <w:left w:w="108" w:type="dxa"/>
            <w:bottom w:w="0" w:type="dxa"/>
            <w:right w:w="108" w:type="dxa"/>
          </w:tblCellMar>
        </w:tblPrEx>
        <w:tc>
          <w:tcPr>
            <w:tcW w:w="1980" w:type="dxa"/>
          </w:tcPr>
          <w:p>
            <w:pPr>
              <w:jc w:val="left"/>
              <w:textAlignment w:val="center"/>
            </w:pPr>
            <w:r>
              <w:t>A.</w:t>
            </w:r>
          </w:p>
          <w:p>
            <w:pPr>
              <w:jc w:val="left"/>
              <w:textAlignment w:val="center"/>
            </w:pPr>
            <w:r>
              <w:drawing>
                <wp:inline distT="0" distB="0" distL="114300" distR="114300">
                  <wp:extent cx="295275" cy="831850"/>
                  <wp:effectExtent l="0" t="0" r="0" b="0"/>
                  <wp:docPr id="1"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go题库"/>
                          <pic:cNvPicPr>
                            <a:picLocks noChangeAspect="1" noChangeArrowheads="1"/>
                          </pic:cNvPicPr>
                        </pic:nvPicPr>
                        <pic:blipFill>
                          <a:blip xmlns:r="http://schemas.openxmlformats.org/officeDocument/2006/relationships" r:embed="rId6"/>
                          <a:stretch>
                            <a:fillRect/>
                          </a:stretch>
                        </pic:blipFill>
                        <pic:spPr>
                          <a:xfrm>
                            <a:off x="0" y="0"/>
                            <a:ext cx="413886" cy="1164656"/>
                          </a:xfrm>
                          <a:prstGeom prst="rect">
                            <a:avLst/>
                          </a:prstGeom>
                          <a:noFill/>
                          <a:ln w="9525">
                            <a:noFill/>
                          </a:ln>
                        </pic:spPr>
                      </pic:pic>
                    </a:graphicData>
                  </a:graphic>
                </wp:inline>
              </w:drawing>
            </w:r>
          </w:p>
          <w:p>
            <w:pPr>
              <w:jc w:val="left"/>
              <w:textAlignment w:val="center"/>
            </w:pPr>
            <w:r>
              <w:br/>
            </w:r>
            <w:r>
              <w:t>滴加液体</w:t>
            </w:r>
          </w:p>
        </w:tc>
        <w:tc>
          <w:tcPr>
            <w:tcW w:w="1980" w:type="dxa"/>
          </w:tcPr>
          <w:p>
            <w:pPr>
              <w:jc w:val="left"/>
              <w:textAlignment w:val="center"/>
            </w:pPr>
            <w:r>
              <w:t>B.</w:t>
            </w:r>
          </w:p>
          <w:p>
            <w:pPr>
              <w:jc w:val="left"/>
              <w:textAlignment w:val="center"/>
            </w:pPr>
            <w:r>
              <w:drawing>
                <wp:inline distT="0" distB="0" distL="114300" distR="114300">
                  <wp:extent cx="632460" cy="735330"/>
                  <wp:effectExtent l="0" t="0" r="0" b="0"/>
                  <wp:docPr id="2"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go题库"/>
                          <pic:cNvPicPr>
                            <a:picLocks noChangeAspect="1" noChangeArrowheads="1"/>
                          </pic:cNvPicPr>
                        </pic:nvPicPr>
                        <pic:blipFill>
                          <a:blip xmlns:r="http://schemas.openxmlformats.org/officeDocument/2006/relationships" r:embed="rId7"/>
                          <a:stretch>
                            <a:fillRect/>
                          </a:stretch>
                        </pic:blipFill>
                        <pic:spPr>
                          <a:xfrm>
                            <a:off x="0" y="0"/>
                            <a:ext cx="885524" cy="1029903"/>
                          </a:xfrm>
                          <a:prstGeom prst="rect">
                            <a:avLst/>
                          </a:prstGeom>
                          <a:noFill/>
                          <a:ln w="9525">
                            <a:noFill/>
                          </a:ln>
                        </pic:spPr>
                      </pic:pic>
                    </a:graphicData>
                  </a:graphic>
                </wp:inline>
              </w:drawing>
            </w:r>
          </w:p>
          <w:p>
            <w:pPr>
              <w:jc w:val="left"/>
              <w:textAlignment w:val="center"/>
            </w:pPr>
            <w:r>
              <w:br/>
            </w:r>
            <w:r>
              <w:t>取用固体</w:t>
            </w:r>
          </w:p>
        </w:tc>
        <w:tc>
          <w:tcPr>
            <w:tcW w:w="1980" w:type="dxa"/>
          </w:tcPr>
          <w:p>
            <w:pPr>
              <w:jc w:val="left"/>
              <w:textAlignment w:val="center"/>
            </w:pPr>
            <w:r>
              <w:t>C.</w:t>
            </w:r>
          </w:p>
          <w:p>
            <w:pPr>
              <w:jc w:val="left"/>
              <w:textAlignment w:val="center"/>
            </w:pPr>
            <w:r>
              <w:drawing>
                <wp:inline distT="0" distB="0" distL="114300" distR="114300">
                  <wp:extent cx="838200" cy="824865"/>
                  <wp:effectExtent l="0" t="0" r="0" b="0"/>
                  <wp:docPr id="3"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go题库"/>
                          <pic:cNvPicPr>
                            <a:picLocks noChangeAspect="1" noChangeArrowheads="1"/>
                          </pic:cNvPicPr>
                        </pic:nvPicPr>
                        <pic:blipFill>
                          <a:blip xmlns:r="http://schemas.openxmlformats.org/officeDocument/2006/relationships" r:embed="rId8"/>
                          <a:stretch>
                            <a:fillRect/>
                          </a:stretch>
                        </pic:blipFill>
                        <pic:spPr>
                          <a:xfrm>
                            <a:off x="0" y="0"/>
                            <a:ext cx="1174282" cy="1155031"/>
                          </a:xfrm>
                          <a:prstGeom prst="rect">
                            <a:avLst/>
                          </a:prstGeom>
                          <a:noFill/>
                          <a:ln w="9525">
                            <a:noFill/>
                          </a:ln>
                        </pic:spPr>
                      </pic:pic>
                    </a:graphicData>
                  </a:graphic>
                </wp:inline>
              </w:drawing>
            </w:r>
          </w:p>
          <w:p>
            <w:pPr>
              <w:jc w:val="left"/>
              <w:textAlignment w:val="center"/>
            </w:pPr>
            <w:r>
              <w:br/>
            </w:r>
            <w:r>
              <w:t>测溶液</w:t>
            </w:r>
          </w:p>
        </w:tc>
        <w:tc>
          <w:tcPr>
            <w:tcW w:w="1980" w:type="dxa"/>
          </w:tcPr>
          <w:p>
            <w:pPr>
              <w:jc w:val="left"/>
              <w:textAlignment w:val="center"/>
            </w:pPr>
            <w:r>
              <w:t>D.</w:t>
            </w:r>
          </w:p>
          <w:p>
            <w:pPr>
              <w:jc w:val="left"/>
              <w:textAlignment w:val="center"/>
            </w:pPr>
            <w:r>
              <w:drawing>
                <wp:inline distT="0" distB="0" distL="114300" distR="114300">
                  <wp:extent cx="611505" cy="969010"/>
                  <wp:effectExtent l="0" t="0" r="0" b="0"/>
                  <wp:docPr id="4"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go题库"/>
                          <pic:cNvPicPr>
                            <a:picLocks noChangeAspect="1" noChangeArrowheads="1"/>
                          </pic:cNvPicPr>
                        </pic:nvPicPr>
                        <pic:blipFill>
                          <a:blip xmlns:r="http://schemas.openxmlformats.org/officeDocument/2006/relationships" r:embed="rId9"/>
                          <a:stretch>
                            <a:fillRect/>
                          </a:stretch>
                        </pic:blipFill>
                        <pic:spPr>
                          <a:xfrm>
                            <a:off x="0" y="0"/>
                            <a:ext cx="856648" cy="1357162"/>
                          </a:xfrm>
                          <a:prstGeom prst="rect">
                            <a:avLst/>
                          </a:prstGeom>
                          <a:noFill/>
                          <a:ln w="9525">
                            <a:noFill/>
                          </a:ln>
                        </pic:spPr>
                      </pic:pic>
                    </a:graphicData>
                  </a:graphic>
                </wp:inline>
              </w:drawing>
            </w:r>
          </w:p>
          <w:p>
            <w:pPr>
              <w:jc w:val="left"/>
              <w:textAlignment w:val="center"/>
            </w:pPr>
            <w:r>
              <w:br/>
            </w:r>
            <w:r>
              <w:t>过滤</w:t>
            </w:r>
          </w:p>
        </w:tc>
      </w:tr>
    </w:tbl>
    <w:p>
      <w:pPr>
        <w:jc w:val="left"/>
        <w:textAlignment w:val="center"/>
      </w:pPr>
      <w:r>
        <w:t> </w:t>
      </w:r>
    </w:p>
    <w:p>
      <w:pPr>
        <w:jc w:val="left"/>
        <w:textAlignment w:val="center"/>
      </w:pPr>
      <w:r>
        <w:t>3.  物质的性质决定了物质的用途．下列几种常见物质的性质与用途不一致的是（ ）</w:t>
      </w:r>
      <w:r>
        <w:br/>
      </w:r>
    </w:p>
    <w:tbl>
      <w:tblPr>
        <w:tblStyle w:val="TableNormal"/>
        <w:tblW w:w="66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50"/>
        <w:gridCol w:w="1650"/>
        <w:gridCol w:w="1650"/>
        <w:gridCol w:w="1650"/>
      </w:tblGrid>
      <w:tr>
        <w:tblPrEx>
          <w:tblW w:w="66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r>
              <w:t>选项</w:t>
            </w:r>
          </w:p>
        </w:tc>
        <w:tc>
          <w:tcPr>
            <w:tcW w:w="1650" w:type="dxa"/>
          </w:tcPr>
          <w:p>
            <w:pPr>
              <w:jc w:val="left"/>
              <w:textAlignment w:val="center"/>
            </w:pPr>
            <w:r>
              <w:t>性质</w:t>
            </w:r>
          </w:p>
        </w:tc>
        <w:tc>
          <w:tcPr>
            <w:tcW w:w="1650" w:type="dxa"/>
          </w:tcPr>
          <w:p>
            <w:pPr>
              <w:jc w:val="left"/>
              <w:textAlignment w:val="center"/>
            </w:pPr>
            <w:r>
              <w:t>用途</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r>
              <w:t>．氮气</w:t>
            </w:r>
          </w:p>
        </w:tc>
        <w:tc>
          <w:tcPr>
            <w:tcW w:w="1650" w:type="dxa"/>
          </w:tcPr>
          <w:p>
            <w:pPr>
              <w:jc w:val="left"/>
              <w:textAlignment w:val="center"/>
            </w:pPr>
            <w:r>
              <w:t>常温下化学性质稳定</w:t>
            </w:r>
          </w:p>
        </w:tc>
        <w:tc>
          <w:tcPr>
            <w:tcW w:w="1650" w:type="dxa"/>
          </w:tcPr>
          <w:p>
            <w:pPr>
              <w:jc w:val="left"/>
              <w:textAlignment w:val="center"/>
            </w:pPr>
            <w:r>
              <w:t>保护气</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r>
              <w:t>．钛合金</w:t>
            </w:r>
          </w:p>
        </w:tc>
        <w:tc>
          <w:tcPr>
            <w:tcW w:w="1650" w:type="dxa"/>
          </w:tcPr>
          <w:p>
            <w:pPr>
              <w:jc w:val="left"/>
              <w:textAlignment w:val="center"/>
            </w:pPr>
            <w:r>
              <w:t>良好的生物相容性</w:t>
            </w:r>
          </w:p>
        </w:tc>
        <w:tc>
          <w:tcPr>
            <w:tcW w:w="1650" w:type="dxa"/>
          </w:tcPr>
          <w:p>
            <w:pPr>
              <w:jc w:val="left"/>
              <w:textAlignment w:val="center"/>
            </w:pPr>
            <w:r>
              <w:t>人造骨骼</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r>
              <w:t>．熟石灰</w:t>
            </w:r>
          </w:p>
        </w:tc>
        <w:tc>
          <w:tcPr>
            <w:tcW w:w="1650" w:type="dxa"/>
          </w:tcPr>
          <w:p>
            <w:pPr>
              <w:jc w:val="left"/>
              <w:textAlignment w:val="center"/>
            </w:pPr>
            <w:r>
              <w:t>水溶液显碱性</w:t>
            </w:r>
          </w:p>
        </w:tc>
        <w:tc>
          <w:tcPr>
            <w:tcW w:w="1650" w:type="dxa"/>
          </w:tcPr>
          <w:p>
            <w:pPr>
              <w:jc w:val="left"/>
              <w:textAlignment w:val="center"/>
            </w:pPr>
            <w:r>
              <w:t>中和酸性废水</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r>
              <w:t>．浓硫酸</w:t>
            </w:r>
          </w:p>
        </w:tc>
        <w:tc>
          <w:tcPr>
            <w:tcW w:w="1650" w:type="dxa"/>
          </w:tcPr>
          <w:p>
            <w:pPr>
              <w:jc w:val="left"/>
              <w:textAlignment w:val="center"/>
            </w:pPr>
            <w:r>
              <w:t>脱水性</w:t>
            </w:r>
          </w:p>
        </w:tc>
        <w:tc>
          <w:tcPr>
            <w:tcW w:w="1650" w:type="dxa"/>
          </w:tcPr>
          <w:p>
            <w:pPr>
              <w:jc w:val="left"/>
              <w:textAlignment w:val="center"/>
            </w:pPr>
            <w:r>
              <w:t>干燥剂</w:t>
            </w:r>
          </w:p>
        </w:tc>
      </w:tr>
      <w:tr>
        <w:tblPrEx>
          <w:tblW w:w="6600" w:type="dxa"/>
          <w:tblInd w:w="0" w:type="dxa"/>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Layout w:type="fixed"/>
          <w:tblCellMar>
            <w:top w:w="0" w:type="dxa"/>
            <w:left w:w="108" w:type="dxa"/>
            <w:bottom w:w="0" w:type="dxa"/>
            <w:right w:w="108" w:type="dxa"/>
          </w:tblCellMar>
        </w:tblPrEx>
        <w:tc>
          <w:tcPr>
            <w:tcW w:w="1650" w:type="dxa"/>
          </w:tcPr>
          <w:p>
            <w:pPr>
              <w:jc w:val="left"/>
              <w:textAlignment w:val="center"/>
            </w:pPr>
            <w:r>
              <w:t>A.</w:t>
            </w:r>
          </w:p>
        </w:tc>
        <w:tc>
          <w:tcPr>
            <w:tcW w:w="1650" w:type="dxa"/>
          </w:tcPr>
          <w:p>
            <w:pPr>
              <w:jc w:val="left"/>
              <w:textAlignment w:val="center"/>
            </w:pPr>
            <w:r>
              <w:t>B.</w:t>
            </w:r>
          </w:p>
        </w:tc>
        <w:tc>
          <w:tcPr>
            <w:tcW w:w="1650" w:type="dxa"/>
          </w:tcPr>
          <w:p>
            <w:pPr>
              <w:jc w:val="left"/>
              <w:textAlignment w:val="center"/>
            </w:pPr>
            <w:r>
              <w:t>C.</w:t>
            </w:r>
          </w:p>
        </w:tc>
        <w:tc>
          <w:tcPr>
            <w:tcW w:w="1650" w:type="dxa"/>
          </w:tcPr>
          <w:p>
            <w:pPr>
              <w:jc w:val="left"/>
              <w:textAlignment w:val="center"/>
            </w:pPr>
            <w:r>
              <w:t>D.</w:t>
            </w:r>
          </w:p>
        </w:tc>
      </w:tr>
    </w:tbl>
    <w:p>
      <w:pPr>
        <w:jc w:val="left"/>
        <w:textAlignment w:val="center"/>
      </w:pPr>
      <w:r>
        <w:t> </w:t>
      </w:r>
    </w:p>
    <w:p>
      <w:pPr>
        <w:jc w:val="left"/>
        <w:textAlignment w:val="center"/>
      </w:pPr>
      <w:r>
        <w:t xml:space="preserve">4.  中国女医药学家屠呦呦因发现青蒿素对疟疾的治疗作用而成为年诺贝尔生理医学家奖获得者之一．已知青蒿素的分子式为，下列哪说法正确的是（ ） </w:t>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A.青蒿素的相对分子质量为</w:t>
            </w:r>
          </w:p>
        </w:tc>
        <w:tc>
          <w:tcPr>
            <w:tcW w:w="1650" w:type="dxa"/>
          </w:tcPr>
          <w:p>
            <w:pPr>
              <w:jc w:val="left"/>
              <w:textAlignment w:val="center"/>
            </w:pPr>
            <w:r>
              <w:t>B.青蒿素由，，三种元素组成，一个分子中有个氢分子</w:t>
            </w:r>
          </w:p>
        </w:tc>
        <w:tc>
          <w:tcPr>
            <w:tcW w:w="1650" w:type="dxa"/>
          </w:tcPr>
          <w:p>
            <w:pPr>
              <w:jc w:val="left"/>
              <w:textAlignment w:val="center"/>
            </w:pPr>
            <w:r>
              <w:t>C.青蒿素由个原子构成</w:t>
            </w:r>
          </w:p>
        </w:tc>
        <w:tc>
          <w:tcPr>
            <w:tcW w:w="1650" w:type="dxa"/>
          </w:tcPr>
          <w:p>
            <w:pPr>
              <w:jc w:val="left"/>
              <w:textAlignment w:val="center"/>
            </w:pPr>
            <w:r>
              <w:t>D.青蒿素属于有机物，其中碳元素的质量分数为</w:t>
            </w:r>
          </w:p>
        </w:tc>
      </w:tr>
    </w:tbl>
    <w:p>
      <w:pPr>
        <w:jc w:val="left"/>
        <w:textAlignment w:val="center"/>
      </w:pPr>
      <w:r>
        <w:t> </w:t>
      </w:r>
    </w:p>
    <w:p>
      <w:pPr>
        <w:jc w:val="left"/>
        <w:textAlignment w:val="center"/>
      </w:pPr>
      <w:r>
        <w:t>5.  下列相关事实用微观粒子的知识解释错误的是（ ）</w:t>
      </w:r>
      <w:r>
        <w:br/>
      </w:r>
    </w:p>
    <w:tbl>
      <w:tblPr>
        <w:tblStyle w:val="TableNormal"/>
        <w:tblW w:w="66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50"/>
        <w:gridCol w:w="1650"/>
        <w:gridCol w:w="1650"/>
        <w:gridCol w:w="1650"/>
      </w:tblGrid>
      <w:tr>
        <w:tblPrEx>
          <w:tblW w:w="66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r>
              <w:t>选项</w:t>
            </w:r>
          </w:p>
        </w:tc>
        <w:tc>
          <w:tcPr>
            <w:tcW w:w="1650" w:type="dxa"/>
          </w:tcPr>
          <w:p>
            <w:pPr>
              <w:jc w:val="left"/>
              <w:textAlignment w:val="center"/>
            </w:pPr>
            <w:r>
              <w:t>事    实</w:t>
            </w:r>
          </w:p>
        </w:tc>
        <w:tc>
          <w:tcPr>
            <w:tcW w:w="1650" w:type="dxa"/>
          </w:tcPr>
          <w:p>
            <w:pPr>
              <w:jc w:val="left"/>
              <w:textAlignment w:val="center"/>
            </w:pPr>
            <w:r>
              <w:t>解    释</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p>
        </w:tc>
        <w:tc>
          <w:tcPr>
            <w:tcW w:w="1650" w:type="dxa"/>
          </w:tcPr>
          <w:p>
            <w:pPr>
              <w:jc w:val="left"/>
              <w:textAlignment w:val="center"/>
            </w:pPr>
            <w:r>
              <w:t>墙内开花墙外可嗅到花香</w:t>
            </w:r>
          </w:p>
        </w:tc>
        <w:tc>
          <w:tcPr>
            <w:tcW w:w="1650" w:type="dxa"/>
          </w:tcPr>
          <w:p>
            <w:pPr>
              <w:jc w:val="left"/>
              <w:textAlignment w:val="center"/>
            </w:pPr>
            <w:r>
              <w:t>分子不断运动</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p>
        </w:tc>
        <w:tc>
          <w:tcPr>
            <w:tcW w:w="1650" w:type="dxa"/>
          </w:tcPr>
          <w:p>
            <w:pPr>
              <w:jc w:val="left"/>
              <w:textAlignment w:val="center"/>
            </w:pPr>
            <w:r>
              <w:t>酒精溶液是混合物</w:t>
            </w:r>
          </w:p>
        </w:tc>
        <w:tc>
          <w:tcPr>
            <w:tcW w:w="1650" w:type="dxa"/>
          </w:tcPr>
          <w:p>
            <w:pPr>
              <w:jc w:val="left"/>
              <w:textAlignment w:val="center"/>
            </w:pPr>
            <w:r>
              <w:t>由不同种分子构成</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p>
        </w:tc>
        <w:tc>
          <w:tcPr>
            <w:tcW w:w="1650" w:type="dxa"/>
          </w:tcPr>
          <w:p>
            <w:pPr>
              <w:jc w:val="left"/>
              <w:textAlignment w:val="center"/>
            </w:pPr>
            <w:r>
              <w:t>水结冰后体积变大</w:t>
            </w:r>
          </w:p>
        </w:tc>
        <w:tc>
          <w:tcPr>
            <w:tcW w:w="1650" w:type="dxa"/>
          </w:tcPr>
          <w:p>
            <w:pPr>
              <w:jc w:val="left"/>
              <w:textAlignment w:val="center"/>
            </w:pPr>
            <w:r>
              <w:t>水分子体积变大</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p>
        </w:tc>
        <w:tc>
          <w:tcPr>
            <w:tcW w:w="1650" w:type="dxa"/>
          </w:tcPr>
          <w:p>
            <w:pPr>
              <w:jc w:val="left"/>
              <w:textAlignment w:val="center"/>
            </w:pPr>
            <w:r>
              <w:t>氢氧化钠溶液能导电</w:t>
            </w:r>
          </w:p>
        </w:tc>
        <w:tc>
          <w:tcPr>
            <w:tcW w:w="1650" w:type="dxa"/>
          </w:tcPr>
          <w:p>
            <w:pPr>
              <w:jc w:val="left"/>
              <w:textAlignment w:val="center"/>
            </w:pPr>
            <w:r>
              <w:t>溶液中存在自由移动的和</w:t>
            </w:r>
          </w:p>
        </w:tc>
      </w:tr>
      <w:tr>
        <w:tblPrEx>
          <w:tblW w:w="6600" w:type="dxa"/>
          <w:tblInd w:w="0" w:type="dxa"/>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Layout w:type="fixed"/>
          <w:tblCellMar>
            <w:top w:w="0" w:type="dxa"/>
            <w:left w:w="108" w:type="dxa"/>
            <w:bottom w:w="0" w:type="dxa"/>
            <w:right w:w="108" w:type="dxa"/>
          </w:tblCellMar>
        </w:tblPrEx>
        <w:tc>
          <w:tcPr>
            <w:tcW w:w="1650" w:type="dxa"/>
          </w:tcPr>
          <w:p>
            <w:pPr>
              <w:jc w:val="left"/>
              <w:textAlignment w:val="center"/>
            </w:pPr>
            <w:r>
              <w:t>A.</w:t>
            </w:r>
          </w:p>
        </w:tc>
        <w:tc>
          <w:tcPr>
            <w:tcW w:w="1650" w:type="dxa"/>
          </w:tcPr>
          <w:p>
            <w:pPr>
              <w:jc w:val="left"/>
              <w:textAlignment w:val="center"/>
            </w:pPr>
            <w:r>
              <w:t>B.</w:t>
            </w:r>
          </w:p>
        </w:tc>
        <w:tc>
          <w:tcPr>
            <w:tcW w:w="1650" w:type="dxa"/>
          </w:tcPr>
          <w:p>
            <w:pPr>
              <w:jc w:val="left"/>
              <w:textAlignment w:val="center"/>
            </w:pPr>
            <w:r>
              <w:t>C.</w:t>
            </w:r>
          </w:p>
        </w:tc>
        <w:tc>
          <w:tcPr>
            <w:tcW w:w="1650" w:type="dxa"/>
          </w:tcPr>
          <w:p>
            <w:pPr>
              <w:jc w:val="left"/>
              <w:textAlignment w:val="center"/>
            </w:pPr>
            <w:r>
              <w:t>D.</w:t>
            </w:r>
          </w:p>
        </w:tc>
      </w:tr>
    </w:tbl>
    <w:p>
      <w:pPr>
        <w:jc w:val="left"/>
        <w:textAlignment w:val="center"/>
      </w:pPr>
      <w:r>
        <w:t> </w:t>
      </w:r>
    </w:p>
    <w:p>
      <w:pPr>
        <w:jc w:val="left"/>
        <w:textAlignment w:val="center"/>
      </w:pPr>
      <w:r>
        <w:t xml:space="preserve">6.  下列有关的化学用语表达正确的是（ ） </w:t>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A.五个氢原子：</w:t>
            </w:r>
          </w:p>
        </w:tc>
        <w:tc>
          <w:tcPr>
            <w:tcW w:w="1650" w:type="dxa"/>
          </w:tcPr>
          <w:p>
            <w:pPr>
              <w:jc w:val="left"/>
              <w:textAlignment w:val="center"/>
            </w:pPr>
            <w:r>
              <w:t>B.三个水分子：</w:t>
            </w:r>
          </w:p>
        </w:tc>
        <w:tc>
          <w:tcPr>
            <w:tcW w:w="1650" w:type="dxa"/>
          </w:tcPr>
          <w:p>
            <w:pPr>
              <w:jc w:val="left"/>
              <w:textAlignment w:val="center"/>
            </w:pPr>
            <w:r>
              <w:t>C.两个钙离子：</w:t>
            </w:r>
          </w:p>
        </w:tc>
        <w:tc>
          <w:tcPr>
            <w:tcW w:w="1650" w:type="dxa"/>
          </w:tcPr>
          <w:p>
            <w:pPr>
              <w:jc w:val="left"/>
              <w:textAlignment w:val="center"/>
            </w:pPr>
            <w:r>
              <w:t>D.四个铵根离子：</w:t>
            </w:r>
          </w:p>
        </w:tc>
      </w:tr>
    </w:tbl>
    <w:p>
      <w:pPr>
        <w:jc w:val="left"/>
        <w:textAlignment w:val="center"/>
      </w:pPr>
      <w:r>
        <w:t> </w:t>
      </w:r>
    </w:p>
    <w:p>
      <w:pPr>
        <w:jc w:val="left"/>
        <w:textAlignment w:val="center"/>
      </w:pPr>
      <w:r>
        <w:t>7.  向如图装置的试管中加入某种物质后，形管右边支管的红墨水液面降低，左边支管的红墨水液面上升，则加入的物质是（ ）</w:t>
      </w:r>
    </w:p>
    <w:p>
      <w:pPr>
        <w:jc w:val="left"/>
        <w:textAlignment w:val="center"/>
      </w:pPr>
      <w:r>
        <w:drawing>
          <wp:inline distT="0" distB="0" distL="114300" distR="114300">
            <wp:extent cx="1072515" cy="803910"/>
            <wp:effectExtent l="0" t="0" r="0" b="0"/>
            <wp:docPr id="5"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go题库"/>
                    <pic:cNvPicPr>
                      <a:picLocks noChangeAspect="1" noChangeArrowheads="1"/>
                    </pic:cNvPicPr>
                  </pic:nvPicPr>
                  <pic:blipFill>
                    <a:blip xmlns:r="http://schemas.openxmlformats.org/officeDocument/2006/relationships" r:embed="rId10"/>
                    <a:stretch>
                      <a:fillRect/>
                    </a:stretch>
                  </pic:blipFill>
                  <pic:spPr>
                    <a:xfrm>
                      <a:off x="0" y="0"/>
                      <a:ext cx="1501541" cy="1126155"/>
                    </a:xfrm>
                    <a:prstGeom prst="rect">
                      <a:avLst/>
                    </a:prstGeom>
                    <a:noFill/>
                    <a:ln w="9525">
                      <a:noFill/>
                    </a:ln>
                  </pic:spPr>
                </pic:pic>
              </a:graphicData>
            </a:graphic>
          </wp:inline>
        </w:drawing>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A.氢氧化钠</w:t>
            </w:r>
          </w:p>
        </w:tc>
        <w:tc>
          <w:tcPr>
            <w:tcW w:w="1650" w:type="dxa"/>
          </w:tcPr>
          <w:p>
            <w:pPr>
              <w:jc w:val="left"/>
              <w:textAlignment w:val="center"/>
            </w:pPr>
            <w:r>
              <w:t>B.生石灰</w:t>
            </w:r>
          </w:p>
        </w:tc>
        <w:tc>
          <w:tcPr>
            <w:tcW w:w="1650" w:type="dxa"/>
          </w:tcPr>
          <w:p>
            <w:pPr>
              <w:jc w:val="left"/>
              <w:textAlignment w:val="center"/>
            </w:pPr>
            <w:r>
              <w:t>C.浓硫酸</w:t>
            </w:r>
          </w:p>
        </w:tc>
        <w:tc>
          <w:tcPr>
            <w:tcW w:w="1650" w:type="dxa"/>
          </w:tcPr>
          <w:p>
            <w:pPr>
              <w:jc w:val="left"/>
              <w:textAlignment w:val="center"/>
            </w:pPr>
            <w:r>
              <w:t>D.硝酸铵</w:t>
            </w:r>
          </w:p>
        </w:tc>
      </w:tr>
    </w:tbl>
    <w:p>
      <w:pPr>
        <w:jc w:val="left"/>
        <w:textAlignment w:val="center"/>
      </w:pPr>
      <w:r>
        <w:t> </w:t>
      </w:r>
    </w:p>
    <w:p>
      <w:pPr>
        <w:jc w:val="left"/>
        <w:textAlignment w:val="center"/>
      </w:pPr>
      <w:r>
        <w:t>8.  如图是和的溶解度曲线．下列说法正确的是（ ）</w:t>
      </w:r>
    </w:p>
    <w:p>
      <w:pPr>
        <w:jc w:val="left"/>
        <w:textAlignment w:val="center"/>
      </w:pPr>
      <w:r>
        <w:drawing>
          <wp:inline distT="0" distB="0" distL="114300" distR="114300">
            <wp:extent cx="1141095" cy="1168400"/>
            <wp:effectExtent l="0" t="0" r="0" b="0"/>
            <wp:docPr id="6"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go题库"/>
                    <pic:cNvPicPr>
                      <a:picLocks noChangeAspect="1" noChangeArrowheads="1"/>
                    </pic:cNvPicPr>
                  </pic:nvPicPr>
                  <pic:blipFill>
                    <a:blip xmlns:r="http://schemas.openxmlformats.org/officeDocument/2006/relationships" r:embed="rId11"/>
                    <a:stretch>
                      <a:fillRect/>
                    </a:stretch>
                  </pic:blipFill>
                  <pic:spPr>
                    <a:xfrm>
                      <a:off x="0" y="0"/>
                      <a:ext cx="1597793" cy="1636294"/>
                    </a:xfrm>
                    <a:prstGeom prst="rect">
                      <a:avLst/>
                    </a:prstGeom>
                    <a:noFill/>
                    <a:ln w="9525">
                      <a:noFill/>
                    </a:ln>
                  </pic:spPr>
                </pic:pic>
              </a:graphicData>
            </a:graphic>
          </wp:inline>
        </w:drawing>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A.时，的溶解度大于</w:t>
            </w:r>
          </w:p>
        </w:tc>
        <w:tc>
          <w:tcPr>
            <w:tcW w:w="1650" w:type="dxa"/>
          </w:tcPr>
          <w:p>
            <w:pPr>
              <w:jc w:val="left"/>
              <w:textAlignment w:val="center"/>
            </w:pPr>
            <w:r>
              <w:t>B.时，和的溶解度相等</w:t>
            </w:r>
          </w:p>
        </w:tc>
        <w:tc>
          <w:tcPr>
            <w:tcW w:w="1650" w:type="dxa"/>
          </w:tcPr>
          <w:p>
            <w:pPr>
              <w:jc w:val="left"/>
              <w:textAlignment w:val="center"/>
            </w:pPr>
            <w:r>
              <w:t>C.，两溶液中的质量分数一定大于</w:t>
            </w:r>
          </w:p>
        </w:tc>
        <w:tc>
          <w:tcPr>
            <w:tcW w:w="1650" w:type="dxa"/>
          </w:tcPr>
          <w:p>
            <w:pPr>
              <w:jc w:val="left"/>
              <w:textAlignment w:val="center"/>
            </w:pPr>
            <w:r>
              <w:t>D.的溶解度受温度的影响大于</w:t>
            </w:r>
          </w:p>
        </w:tc>
      </w:tr>
    </w:tbl>
    <w:p>
      <w:pPr>
        <w:jc w:val="left"/>
        <w:textAlignment w:val="center"/>
      </w:pPr>
      <w:r>
        <w:t> </w:t>
      </w:r>
    </w:p>
    <w:p>
      <w:pPr>
        <w:jc w:val="left"/>
        <w:textAlignment w:val="center"/>
      </w:pPr>
      <w:r>
        <w:t xml:space="preserve">9.  下列实验能达到目的是（ ） </w:t>
      </w:r>
    </w:p>
    <w:tbl>
      <w:tblPr>
        <w:tblStyle w:val="TableNormal"/>
        <w:tblW w:w="7920" w:type="dxa"/>
        <w:tblInd w:w="0" w:type="dxa"/>
        <w:tblLayout w:type="fixed"/>
        <w:tblCellMar>
          <w:top w:w="0" w:type="dxa"/>
          <w:left w:w="108" w:type="dxa"/>
          <w:bottom w:w="0" w:type="dxa"/>
          <w:right w:w="108" w:type="dxa"/>
        </w:tblCellMar>
      </w:tblPr>
      <w:tblGrid>
        <w:gridCol w:w="1980"/>
        <w:gridCol w:w="1980"/>
        <w:gridCol w:w="1980"/>
        <w:gridCol w:w="1980"/>
      </w:tblGrid>
      <w:tr>
        <w:tblPrEx>
          <w:tblW w:w="7920" w:type="dxa"/>
          <w:tblInd w:w="0" w:type="dxa"/>
          <w:tblLayout w:type="fixed"/>
          <w:tblCellMar>
            <w:top w:w="0" w:type="dxa"/>
            <w:left w:w="108" w:type="dxa"/>
            <w:bottom w:w="0" w:type="dxa"/>
            <w:right w:w="108" w:type="dxa"/>
          </w:tblCellMar>
        </w:tblPrEx>
        <w:tc>
          <w:tcPr>
            <w:tcW w:w="1980" w:type="dxa"/>
          </w:tcPr>
          <w:p>
            <w:pPr>
              <w:jc w:val="left"/>
              <w:textAlignment w:val="center"/>
            </w:pPr>
            <w:r>
              <w:t>A.</w:t>
            </w:r>
          </w:p>
          <w:p>
            <w:pPr>
              <w:jc w:val="left"/>
              <w:textAlignment w:val="center"/>
            </w:pPr>
            <w:r>
              <w:drawing>
                <wp:inline distT="0" distB="0" distL="114300" distR="114300">
                  <wp:extent cx="1037590" cy="948690"/>
                  <wp:effectExtent l="0" t="0" r="0" b="0"/>
                  <wp:docPr id="7"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go题库"/>
                          <pic:cNvPicPr>
                            <a:picLocks noChangeAspect="1" noChangeArrowheads="1"/>
                          </pic:cNvPicPr>
                        </pic:nvPicPr>
                        <pic:blipFill>
                          <a:blip xmlns:r="http://schemas.openxmlformats.org/officeDocument/2006/relationships" r:embed="rId12"/>
                          <a:stretch>
                            <a:fillRect/>
                          </a:stretch>
                        </pic:blipFill>
                        <pic:spPr>
                          <a:xfrm>
                            <a:off x="0" y="0"/>
                            <a:ext cx="1453414" cy="1328286"/>
                          </a:xfrm>
                          <a:prstGeom prst="rect">
                            <a:avLst/>
                          </a:prstGeom>
                          <a:noFill/>
                          <a:ln w="9525">
                            <a:noFill/>
                          </a:ln>
                        </pic:spPr>
                      </pic:pic>
                    </a:graphicData>
                  </a:graphic>
                </wp:inline>
              </w:drawing>
            </w:r>
          </w:p>
          <w:p>
            <w:pPr>
              <w:jc w:val="left"/>
              <w:textAlignment w:val="center"/>
            </w:pPr>
            <w:r>
              <w:br/>
            </w:r>
            <w:r>
              <w:t>测定空气中氧气含量</w:t>
            </w:r>
          </w:p>
        </w:tc>
        <w:tc>
          <w:tcPr>
            <w:tcW w:w="1980" w:type="dxa"/>
          </w:tcPr>
          <w:p>
            <w:pPr>
              <w:jc w:val="left"/>
              <w:textAlignment w:val="center"/>
            </w:pPr>
            <w:r>
              <w:t>B.</w:t>
            </w:r>
          </w:p>
          <w:p>
            <w:pPr>
              <w:jc w:val="left"/>
              <w:textAlignment w:val="center"/>
            </w:pPr>
            <w:r>
              <w:drawing>
                <wp:inline distT="0" distB="0" distL="114300" distR="114300">
                  <wp:extent cx="803910" cy="728345"/>
                  <wp:effectExtent l="0" t="0" r="0" b="0"/>
                  <wp:docPr id="8"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go题库"/>
                          <pic:cNvPicPr>
                            <a:picLocks noChangeAspect="1" noChangeArrowheads="1"/>
                          </pic:cNvPicPr>
                        </pic:nvPicPr>
                        <pic:blipFill>
                          <a:blip xmlns:r="http://schemas.openxmlformats.org/officeDocument/2006/relationships" r:embed="rId13"/>
                          <a:stretch>
                            <a:fillRect/>
                          </a:stretch>
                        </pic:blipFill>
                        <pic:spPr>
                          <a:xfrm>
                            <a:off x="0" y="0"/>
                            <a:ext cx="1126155" cy="1020277"/>
                          </a:xfrm>
                          <a:prstGeom prst="rect">
                            <a:avLst/>
                          </a:prstGeom>
                          <a:noFill/>
                          <a:ln w="9525">
                            <a:noFill/>
                          </a:ln>
                        </pic:spPr>
                      </pic:pic>
                    </a:graphicData>
                  </a:graphic>
                </wp:inline>
              </w:drawing>
            </w:r>
          </w:p>
          <w:p>
            <w:pPr>
              <w:jc w:val="left"/>
              <w:textAlignment w:val="center"/>
            </w:pPr>
            <w:r>
              <w:br/>
            </w:r>
            <w:r>
              <w:t>收集氧气</w:t>
            </w:r>
          </w:p>
        </w:tc>
        <w:tc>
          <w:tcPr>
            <w:tcW w:w="1980" w:type="dxa"/>
          </w:tcPr>
          <w:p>
            <w:pPr>
              <w:jc w:val="left"/>
              <w:textAlignment w:val="center"/>
            </w:pPr>
            <w:r>
              <w:t>C.</w:t>
            </w:r>
          </w:p>
          <w:p>
            <w:pPr>
              <w:jc w:val="left"/>
              <w:textAlignment w:val="center"/>
            </w:pPr>
            <w:r>
              <w:drawing>
                <wp:inline distT="0" distB="0" distL="114300" distR="114300">
                  <wp:extent cx="1691005" cy="1017270"/>
                  <wp:effectExtent l="0" t="0" r="0" b="0"/>
                  <wp:docPr id="9"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go题库"/>
                          <pic:cNvPicPr>
                            <a:picLocks noChangeAspect="1" noChangeArrowheads="1"/>
                          </pic:cNvPicPr>
                        </pic:nvPicPr>
                        <pic:blipFill>
                          <a:blip xmlns:r="http://schemas.openxmlformats.org/officeDocument/2006/relationships" r:embed="rId14"/>
                          <a:stretch>
                            <a:fillRect/>
                          </a:stretch>
                        </pic:blipFill>
                        <pic:spPr>
                          <a:xfrm>
                            <a:off x="0" y="0"/>
                            <a:ext cx="2367814" cy="1424538"/>
                          </a:xfrm>
                          <a:prstGeom prst="rect">
                            <a:avLst/>
                          </a:prstGeom>
                          <a:noFill/>
                          <a:ln w="9525">
                            <a:noFill/>
                          </a:ln>
                        </pic:spPr>
                      </pic:pic>
                    </a:graphicData>
                  </a:graphic>
                </wp:inline>
              </w:drawing>
            </w:r>
          </w:p>
          <w:p>
            <w:pPr>
              <w:jc w:val="left"/>
              <w:textAlignment w:val="center"/>
            </w:pPr>
            <w:r>
              <w:br/>
            </w:r>
            <w:r>
              <w:t>吸收尾气一氧化碳，防止污染空气</w:t>
            </w:r>
          </w:p>
        </w:tc>
        <w:tc>
          <w:tcPr>
            <w:tcW w:w="1980" w:type="dxa"/>
          </w:tcPr>
          <w:p>
            <w:pPr>
              <w:jc w:val="left"/>
              <w:textAlignment w:val="center"/>
            </w:pPr>
            <w:r>
              <w:t>D.</w:t>
            </w:r>
          </w:p>
          <w:p>
            <w:pPr>
              <w:jc w:val="left"/>
              <w:textAlignment w:val="center"/>
            </w:pPr>
            <w:r>
              <w:drawing>
                <wp:inline distT="0" distB="0" distL="114300" distR="114300">
                  <wp:extent cx="1560195" cy="1154430"/>
                  <wp:effectExtent l="0" t="0" r="0" b="0"/>
                  <wp:docPr id="10"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go题库"/>
                          <pic:cNvPicPr>
                            <a:picLocks noChangeAspect="1" noChangeArrowheads="1"/>
                          </pic:cNvPicPr>
                        </pic:nvPicPr>
                        <pic:blipFill>
                          <a:blip xmlns:r="http://schemas.openxmlformats.org/officeDocument/2006/relationships" r:embed="rId15"/>
                          <a:stretch>
                            <a:fillRect/>
                          </a:stretch>
                        </pic:blipFill>
                        <pic:spPr>
                          <a:xfrm>
                            <a:off x="0" y="0"/>
                            <a:ext cx="2184934" cy="1617044"/>
                          </a:xfrm>
                          <a:prstGeom prst="rect">
                            <a:avLst/>
                          </a:prstGeom>
                          <a:noFill/>
                          <a:ln w="9525">
                            <a:noFill/>
                          </a:ln>
                        </pic:spPr>
                      </pic:pic>
                    </a:graphicData>
                  </a:graphic>
                </wp:inline>
              </w:drawing>
            </w:r>
          </w:p>
          <w:p>
            <w:pPr>
              <w:jc w:val="left"/>
              <w:textAlignment w:val="center"/>
            </w:pPr>
            <w:r>
              <w:br/>
            </w:r>
            <w:r>
              <w:t>鉴别化肥氯化铵与硝酸钾</w:t>
            </w:r>
          </w:p>
        </w:tc>
      </w:tr>
    </w:tbl>
    <w:p>
      <w:pPr>
        <w:jc w:val="left"/>
        <w:textAlignment w:val="center"/>
      </w:pPr>
      <w:r>
        <w:t> </w:t>
      </w:r>
    </w:p>
    <w:p>
      <w:pPr>
        <w:jc w:val="left"/>
        <w:textAlignment w:val="center"/>
      </w:pPr>
      <w:r>
        <w:t>10.  如图是稀和溶液反应的变化曲线，以下说法正确的是（ ）</w:t>
      </w:r>
    </w:p>
    <w:p>
      <w:pPr>
        <w:jc w:val="left"/>
        <w:textAlignment w:val="center"/>
      </w:pPr>
      <w:r>
        <w:drawing>
          <wp:inline distT="0" distB="0" distL="114300" distR="114300">
            <wp:extent cx="1092835" cy="1374775"/>
            <wp:effectExtent l="0" t="0" r="0" b="0"/>
            <wp:docPr id="11"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descr="go题库"/>
                    <pic:cNvPicPr>
                      <a:picLocks noChangeAspect="1" noChangeArrowheads="1"/>
                    </pic:cNvPicPr>
                  </pic:nvPicPr>
                  <pic:blipFill>
                    <a:blip xmlns:r="http://schemas.openxmlformats.org/officeDocument/2006/relationships" r:embed="rId16"/>
                    <a:stretch>
                      <a:fillRect/>
                    </a:stretch>
                  </pic:blipFill>
                  <pic:spPr>
                    <a:xfrm>
                      <a:off x="0" y="0"/>
                      <a:ext cx="1530416" cy="1925052"/>
                    </a:xfrm>
                    <a:prstGeom prst="rect">
                      <a:avLst/>
                    </a:prstGeom>
                    <a:noFill/>
                    <a:ln w="9525">
                      <a:noFill/>
                    </a:ln>
                  </pic:spPr>
                </pic:pic>
              </a:graphicData>
            </a:graphic>
          </wp:inline>
        </w:drawing>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A.该反应是稀滴入溶液中</w:t>
            </w:r>
          </w:p>
        </w:tc>
        <w:tc>
          <w:tcPr>
            <w:tcW w:w="1650" w:type="dxa"/>
          </w:tcPr>
          <w:p>
            <w:pPr>
              <w:jc w:val="left"/>
              <w:textAlignment w:val="center"/>
            </w:pPr>
            <w:r>
              <w:t>B.是指加入氢氧化钠固体质量</w:t>
            </w:r>
          </w:p>
        </w:tc>
        <w:tc>
          <w:tcPr>
            <w:tcW w:w="1650" w:type="dxa"/>
          </w:tcPr>
          <w:p>
            <w:pPr>
              <w:jc w:val="left"/>
              <w:textAlignment w:val="center"/>
            </w:pPr>
            <w:r>
              <w:t>C.点溶液的溶质为和</w:t>
            </w:r>
          </w:p>
        </w:tc>
        <w:tc>
          <w:tcPr>
            <w:tcW w:w="1650" w:type="dxa"/>
          </w:tcPr>
          <w:p>
            <w:pPr>
              <w:jc w:val="left"/>
              <w:textAlignment w:val="center"/>
            </w:pPr>
            <w:r>
              <w:t>D.检验点溶液的溶质先滴加足量的，静置后再滴入少量</w:t>
            </w:r>
          </w:p>
        </w:tc>
      </w:tr>
    </w:tbl>
    <w:p>
      <w:pPr>
        <w:jc w:val="left"/>
        <w:textAlignment w:val="center"/>
      </w:pPr>
      <w:r>
        <w:t> </w:t>
      </w:r>
    </w:p>
    <w:p>
      <w:pPr>
        <w:jc w:val="left"/>
        <w:textAlignment w:val="center"/>
      </w:pPr>
      <w:r>
        <w:t xml:space="preserve">11.  下列实验方法无法达到实验目的是（ ） </w:t>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A.用肥皂水鉴别硬水和软水</w:t>
            </w:r>
          </w:p>
        </w:tc>
        <w:tc>
          <w:tcPr>
            <w:tcW w:w="1650" w:type="dxa"/>
          </w:tcPr>
          <w:p>
            <w:pPr>
              <w:jc w:val="left"/>
              <w:textAlignment w:val="center"/>
            </w:pPr>
            <w:r>
              <w:t>B.用燃着的木条鉴别氮气与二氧化碳</w:t>
            </w:r>
          </w:p>
        </w:tc>
        <w:tc>
          <w:tcPr>
            <w:tcW w:w="1650" w:type="dxa"/>
          </w:tcPr>
          <w:p>
            <w:pPr>
              <w:jc w:val="left"/>
              <w:textAlignment w:val="center"/>
            </w:pPr>
            <w:r>
              <w:t>C.用熟石灰中和废液中的盐酸</w:t>
            </w:r>
          </w:p>
        </w:tc>
        <w:tc>
          <w:tcPr>
            <w:tcW w:w="1650" w:type="dxa"/>
          </w:tcPr>
          <w:p>
            <w:pPr>
              <w:jc w:val="left"/>
              <w:textAlignment w:val="center"/>
            </w:pPr>
            <w:r>
              <w:t>D.用紫色石蕊试液鉴别稀硫酸和蒸馏水</w:t>
            </w:r>
          </w:p>
        </w:tc>
      </w:tr>
    </w:tbl>
    <w:p>
      <w:pPr>
        <w:jc w:val="left"/>
        <w:textAlignment w:val="center"/>
      </w:pPr>
      <w:r>
        <w:t> </w:t>
      </w:r>
    </w:p>
    <w:p>
      <w:pPr>
        <w:jc w:val="left"/>
        <w:textAlignment w:val="center"/>
      </w:pPr>
      <w:r>
        <w:t xml:space="preserve">12.  现有稀盐酸、澄清石灰水、氯化钠溶液三种无色溶液，小丽认为可用下列四种试剂进行一次性鉴别，你觉得不可行的是（ ） </w:t>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A.无色酚酞溶液</w:t>
            </w:r>
          </w:p>
        </w:tc>
        <w:tc>
          <w:tcPr>
            <w:tcW w:w="1650" w:type="dxa"/>
          </w:tcPr>
          <w:p>
            <w:pPr>
              <w:jc w:val="left"/>
              <w:textAlignment w:val="center"/>
            </w:pPr>
            <w:r>
              <w:t>B.试纸</w:t>
            </w:r>
          </w:p>
        </w:tc>
        <w:tc>
          <w:tcPr>
            <w:tcW w:w="1650" w:type="dxa"/>
          </w:tcPr>
          <w:p>
            <w:pPr>
              <w:jc w:val="left"/>
              <w:textAlignment w:val="center"/>
            </w:pPr>
            <w:r>
              <w:t>C.溶液</w:t>
            </w:r>
          </w:p>
        </w:tc>
        <w:tc>
          <w:tcPr>
            <w:tcW w:w="1650" w:type="dxa"/>
          </w:tcPr>
          <w:p>
            <w:pPr>
              <w:jc w:val="left"/>
              <w:textAlignment w:val="center"/>
            </w:pPr>
            <w:r>
              <w:t>D.紫色石蕊溶液</w:t>
            </w:r>
          </w:p>
        </w:tc>
      </w:tr>
    </w:tbl>
    <w:p>
      <w:pPr>
        <w:jc w:val="left"/>
        <w:textAlignment w:val="center"/>
      </w:pPr>
      <w:r>
        <w:t> </w:t>
      </w:r>
    </w:p>
    <w:p>
      <w:pPr>
        <w:jc w:val="left"/>
        <w:textAlignment w:val="center"/>
      </w:pPr>
      <w:r>
        <w:t>13.  如图所示装置气密性良好、要使注射器中的活塞向右移动，使用的液体和固体可能是（ ）</w:t>
      </w:r>
      <w:r>
        <w:br/>
      </w:r>
      <w:r>
        <w:t>①稀盐酸和石灰石；②稀硫酸和锌；③水和氢氧化钠；④水和硝酸铵．</w:t>
      </w:r>
    </w:p>
    <w:p>
      <w:pPr>
        <w:jc w:val="left"/>
        <w:textAlignment w:val="center"/>
      </w:pPr>
      <w:r>
        <w:drawing>
          <wp:inline distT="0" distB="0" distL="114300" distR="114300">
            <wp:extent cx="1065530" cy="1078865"/>
            <wp:effectExtent l="0" t="0" r="0" b="0"/>
            <wp:docPr id="12"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descr="go题库"/>
                    <pic:cNvPicPr>
                      <a:picLocks noChangeAspect="1" noChangeArrowheads="1"/>
                    </pic:cNvPicPr>
                  </pic:nvPicPr>
                  <pic:blipFill>
                    <a:blip xmlns:r="http://schemas.openxmlformats.org/officeDocument/2006/relationships" r:embed="rId17"/>
                    <a:stretch>
                      <a:fillRect/>
                    </a:stretch>
                  </pic:blipFill>
                  <pic:spPr>
                    <a:xfrm>
                      <a:off x="0" y="0"/>
                      <a:ext cx="1491915" cy="1511166"/>
                    </a:xfrm>
                    <a:prstGeom prst="rect">
                      <a:avLst/>
                    </a:prstGeom>
                    <a:noFill/>
                    <a:ln w="9525">
                      <a:noFill/>
                    </a:ln>
                  </pic:spPr>
                </pic:pic>
              </a:graphicData>
            </a:graphic>
          </wp:inline>
        </w:drawing>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A.①②③④</w:t>
            </w:r>
          </w:p>
        </w:tc>
        <w:tc>
          <w:tcPr>
            <w:tcW w:w="1650" w:type="dxa"/>
          </w:tcPr>
          <w:p>
            <w:pPr>
              <w:jc w:val="left"/>
              <w:textAlignment w:val="center"/>
            </w:pPr>
            <w:r>
              <w:t>B.①②③</w:t>
            </w:r>
          </w:p>
        </w:tc>
        <w:tc>
          <w:tcPr>
            <w:tcW w:w="1650" w:type="dxa"/>
          </w:tcPr>
          <w:p>
            <w:pPr>
              <w:jc w:val="left"/>
              <w:textAlignment w:val="center"/>
            </w:pPr>
            <w:r>
              <w:t>C.①②④</w:t>
            </w:r>
          </w:p>
        </w:tc>
        <w:tc>
          <w:tcPr>
            <w:tcW w:w="1650" w:type="dxa"/>
          </w:tcPr>
          <w:p>
            <w:pPr>
              <w:jc w:val="left"/>
              <w:textAlignment w:val="center"/>
            </w:pPr>
            <w:r>
              <w:t>D.②③④</w:t>
            </w:r>
          </w:p>
        </w:tc>
      </w:tr>
    </w:tbl>
    <w:p>
      <w:pPr>
        <w:jc w:val="left"/>
        <w:textAlignment w:val="center"/>
      </w:pPr>
      <w:r>
        <w:t> </w:t>
      </w:r>
    </w:p>
    <w:p>
      <w:pPr>
        <w:jc w:val="left"/>
        <w:textAlignment w:val="center"/>
      </w:pPr>
      <w:r>
        <w:t>14.  分析如图化学反应的微观示意图，下列说法正确的是（ ）</w:t>
      </w:r>
      <w:r>
        <w:br/>
      </w:r>
    </w:p>
    <w:p>
      <w:pPr>
        <w:jc w:val="left"/>
        <w:textAlignment w:val="center"/>
      </w:pPr>
      <w:r>
        <w:drawing>
          <wp:inline distT="0" distB="0" distL="114300" distR="114300">
            <wp:extent cx="2955925" cy="817880"/>
            <wp:effectExtent l="0" t="0" r="0" b="0"/>
            <wp:docPr id="13"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descr="go题库"/>
                    <pic:cNvPicPr>
                      <a:picLocks noChangeAspect="1" noChangeArrowheads="1"/>
                    </pic:cNvPicPr>
                  </pic:nvPicPr>
                  <pic:blipFill>
                    <a:blip xmlns:r="http://schemas.openxmlformats.org/officeDocument/2006/relationships" r:embed="rId18"/>
                    <a:stretch>
                      <a:fillRect/>
                    </a:stretch>
                  </pic:blipFill>
                  <pic:spPr>
                    <a:xfrm>
                      <a:off x="0" y="0"/>
                      <a:ext cx="4138863" cy="1145406"/>
                    </a:xfrm>
                    <a:prstGeom prst="rect">
                      <a:avLst/>
                    </a:prstGeom>
                    <a:noFill/>
                    <a:ln w="9525">
                      <a:noFill/>
                    </a:ln>
                  </pic:spPr>
                </pic:pic>
              </a:graphicData>
            </a:graphic>
          </wp:inline>
        </w:drawing>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A.反应前后共有两种化合物</w:t>
            </w:r>
          </w:p>
        </w:tc>
        <w:tc>
          <w:tcPr>
            <w:tcW w:w="1650" w:type="dxa"/>
          </w:tcPr>
          <w:p>
            <w:pPr>
              <w:jc w:val="left"/>
              <w:textAlignment w:val="center"/>
            </w:pPr>
            <w:r>
              <w:t>B.该反应涉及的物质都是由分子构成的</w:t>
            </w:r>
          </w:p>
        </w:tc>
        <w:tc>
          <w:tcPr>
            <w:tcW w:w="1650" w:type="dxa"/>
          </w:tcPr>
          <w:p>
            <w:pPr>
              <w:jc w:val="left"/>
              <w:textAlignment w:val="center"/>
            </w:pPr>
            <w:r>
              <w:t>C.该反应中各元素的化合价均发生了改变</w:t>
            </w:r>
          </w:p>
        </w:tc>
        <w:tc>
          <w:tcPr>
            <w:tcW w:w="1650" w:type="dxa"/>
          </w:tcPr>
          <w:p>
            <w:pPr>
              <w:jc w:val="left"/>
              <w:textAlignment w:val="center"/>
            </w:pPr>
            <w:r>
              <w:t>D.参加反应的两种物质的分子个数比为</w:t>
            </w:r>
          </w:p>
        </w:tc>
      </w:tr>
    </w:tbl>
    <w:p>
      <w:pPr>
        <w:jc w:val="left"/>
        <w:textAlignment w:val="center"/>
      </w:pPr>
      <w:r>
        <w:t> </w:t>
      </w:r>
    </w:p>
    <w:p>
      <w:pPr>
        <w:jc w:val="left"/>
        <w:textAlignment w:val="center"/>
      </w:pPr>
      <w:r>
        <w:t>15.  下列有关物质的检验、鉴别、分离、提纯所用的试剂或方法错误的是（ ）</w:t>
      </w:r>
      <w:r>
        <w:br/>
      </w:r>
    </w:p>
    <w:tbl>
      <w:tblPr>
        <w:tblStyle w:val="TableNormal"/>
        <w:tblW w:w="66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50"/>
        <w:gridCol w:w="1650"/>
        <w:gridCol w:w="1650"/>
        <w:gridCol w:w="1650"/>
      </w:tblGrid>
      <w:tr>
        <w:tblPrEx>
          <w:tblW w:w="66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r>
              <w:t>选项</w:t>
            </w:r>
          </w:p>
        </w:tc>
        <w:tc>
          <w:tcPr>
            <w:tcW w:w="1650" w:type="dxa"/>
          </w:tcPr>
          <w:p>
            <w:pPr>
              <w:jc w:val="left"/>
              <w:textAlignment w:val="center"/>
            </w:pPr>
            <w:r>
              <w:t>实验目的</w:t>
            </w:r>
          </w:p>
        </w:tc>
        <w:tc>
          <w:tcPr>
            <w:tcW w:w="1650" w:type="dxa"/>
          </w:tcPr>
          <w:p>
            <w:pPr>
              <w:jc w:val="left"/>
              <w:textAlignment w:val="center"/>
            </w:pPr>
            <w:r>
              <w:t>所用试剂或方法</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p>
        </w:tc>
        <w:tc>
          <w:tcPr>
            <w:tcW w:w="1650" w:type="dxa"/>
          </w:tcPr>
          <w:p>
            <w:pPr>
              <w:jc w:val="left"/>
              <w:textAlignment w:val="center"/>
            </w:pPr>
            <w:r>
              <w:t>区别羊毛纤维和合成纤维</w:t>
            </w:r>
          </w:p>
        </w:tc>
        <w:tc>
          <w:tcPr>
            <w:tcW w:w="1650" w:type="dxa"/>
          </w:tcPr>
          <w:p>
            <w:pPr>
              <w:jc w:val="left"/>
              <w:textAlignment w:val="center"/>
            </w:pPr>
            <w:r>
              <w:t>点燃，闻气味</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p>
        </w:tc>
        <w:tc>
          <w:tcPr>
            <w:tcW w:w="1650" w:type="dxa"/>
          </w:tcPr>
          <w:p>
            <w:pPr>
              <w:jc w:val="left"/>
              <w:textAlignment w:val="center"/>
            </w:pPr>
            <w:r>
              <w:t>除去、</w:t>
            </w:r>
          </w:p>
        </w:tc>
        <w:tc>
          <w:tcPr>
            <w:tcW w:w="1650" w:type="dxa"/>
          </w:tcPr>
          <w:p>
            <w:pPr>
              <w:jc w:val="left"/>
              <w:textAlignment w:val="center"/>
            </w:pPr>
            <w:r>
              <w:t>依次通过足量的溶液、浓硫酸</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p>
        </w:tc>
        <w:tc>
          <w:tcPr>
            <w:tcW w:w="1650" w:type="dxa"/>
          </w:tcPr>
          <w:p>
            <w:pPr>
              <w:jc w:val="left"/>
              <w:textAlignment w:val="center"/>
            </w:pPr>
            <w:r>
              <w:t>除去溶液中少量</w:t>
            </w:r>
          </w:p>
        </w:tc>
        <w:tc>
          <w:tcPr>
            <w:tcW w:w="1650" w:type="dxa"/>
          </w:tcPr>
          <w:p>
            <w:pPr>
              <w:jc w:val="left"/>
              <w:textAlignment w:val="center"/>
            </w:pPr>
            <w:r>
              <w:t>加入适量溶液</w:t>
            </w:r>
          </w:p>
        </w:tc>
      </w:tr>
      <w:tr>
        <w:tblPrEx>
          <w:tblW w:w="6600" w:type="dxa"/>
          <w:tblInd w:w="0" w:type="dxa"/>
          <w:tblLayout w:type="fixed"/>
          <w:tblCellMar>
            <w:top w:w="0" w:type="dxa"/>
            <w:left w:w="108" w:type="dxa"/>
            <w:bottom w:w="0" w:type="dxa"/>
            <w:right w:w="108" w:type="dxa"/>
          </w:tblCellMar>
        </w:tblPrEx>
        <w:trPr>
          <w:gridAfter w:val="1"/>
          <w:wAfter w:w="1650" w:type="dxa"/>
        </w:trPr>
        <w:tc>
          <w:tcPr>
            <w:tcW w:w="1650" w:type="dxa"/>
          </w:tcPr>
          <w:p>
            <w:pPr>
              <w:jc w:val="left"/>
              <w:textAlignment w:val="center"/>
            </w:pPr>
          </w:p>
        </w:tc>
        <w:tc>
          <w:tcPr>
            <w:tcW w:w="1650" w:type="dxa"/>
          </w:tcPr>
          <w:p>
            <w:pPr>
              <w:jc w:val="left"/>
              <w:textAlignment w:val="center"/>
            </w:pPr>
            <w:r>
              <w:t>除去</w:t>
            </w:r>
          </w:p>
        </w:tc>
        <w:tc>
          <w:tcPr>
            <w:tcW w:w="1650" w:type="dxa"/>
          </w:tcPr>
          <w:p>
            <w:pPr>
              <w:jc w:val="left"/>
              <w:textAlignment w:val="center"/>
            </w:pPr>
            <w:r>
              <w:t>高温煅烧</w:t>
            </w:r>
          </w:p>
        </w:tc>
      </w:tr>
      <w:tr>
        <w:tblPrEx>
          <w:tblW w:w="6600" w:type="dxa"/>
          <w:tblInd w:w="0" w:type="dxa"/>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Layout w:type="fixed"/>
          <w:tblCellMar>
            <w:top w:w="0" w:type="dxa"/>
            <w:left w:w="108" w:type="dxa"/>
            <w:bottom w:w="0" w:type="dxa"/>
            <w:right w:w="108" w:type="dxa"/>
          </w:tblCellMar>
        </w:tblPrEx>
        <w:tc>
          <w:tcPr>
            <w:tcW w:w="1650" w:type="dxa"/>
          </w:tcPr>
          <w:p>
            <w:pPr>
              <w:jc w:val="left"/>
              <w:textAlignment w:val="center"/>
            </w:pPr>
            <w:r>
              <w:t>A.</w:t>
            </w:r>
          </w:p>
        </w:tc>
        <w:tc>
          <w:tcPr>
            <w:tcW w:w="1650" w:type="dxa"/>
          </w:tcPr>
          <w:p>
            <w:pPr>
              <w:jc w:val="left"/>
              <w:textAlignment w:val="center"/>
            </w:pPr>
            <w:r>
              <w:t>B.</w:t>
            </w:r>
          </w:p>
        </w:tc>
        <w:tc>
          <w:tcPr>
            <w:tcW w:w="1650" w:type="dxa"/>
          </w:tcPr>
          <w:p>
            <w:pPr>
              <w:jc w:val="left"/>
              <w:textAlignment w:val="center"/>
            </w:pPr>
            <w:r>
              <w:t>C.</w:t>
            </w:r>
          </w:p>
        </w:tc>
        <w:tc>
          <w:tcPr>
            <w:tcW w:w="1650" w:type="dxa"/>
          </w:tcPr>
          <w:p>
            <w:pPr>
              <w:jc w:val="left"/>
              <w:textAlignment w:val="center"/>
            </w:pPr>
            <w:r>
              <w:t>D.</w:t>
            </w:r>
          </w:p>
        </w:tc>
      </w:tr>
    </w:tbl>
    <w:p>
      <w:pPr>
        <w:pStyle w:val="Heading3"/>
        <w:jc w:val="left"/>
        <w:textAlignment w:val="center"/>
      </w:pPr>
      <w:bookmarkStart w:id="3" w:name="二填空及简答题共8小题合计41分"/>
      <w:bookmarkEnd w:id="3"/>
      <w:r>
        <w:t>二、填空及简答题（共8小题，合计41分）</w:t>
      </w:r>
    </w:p>
    <w:p>
      <w:pPr>
        <w:jc w:val="left"/>
        <w:textAlignment w:val="center"/>
      </w:pPr>
      <w:r>
        <w:t> </w:t>
      </w:r>
    </w:p>
    <w:p>
      <w:pPr>
        <w:jc w:val="left"/>
        <w:textAlignment w:val="center"/>
      </w:pPr>
      <w:r>
        <w:t xml:space="preserve">1. 阳春三月，草长莺飞，正是春游好时节，春游时去野炊实为一大快事．然而，在野炊的情趣中，如果遇到下面一些问题，你该如何处理？  </w:t>
      </w:r>
    </w:p>
    <w:p>
      <w:pPr>
        <w:jc w:val="left"/>
        <w:textAlignment w:val="center"/>
      </w:pPr>
      <w:r>
        <w:t>（1）对野炊有经验的人会告诉你，餐具最好是导热性好，不易破碎的材料制的，如果你准备去野炊，你选择________材料制成的餐具．（填字母）</w:t>
      </w:r>
    </w:p>
    <w:tbl>
      <w:tblPr>
        <w:tblStyle w:val="TableNormal"/>
        <w:tblW w:w="4950" w:type="dxa"/>
        <w:tblInd w:w="0" w:type="dxa"/>
        <w:tblLayout w:type="fixed"/>
        <w:tblCellMar>
          <w:top w:w="0" w:type="dxa"/>
          <w:left w:w="108" w:type="dxa"/>
          <w:bottom w:w="0" w:type="dxa"/>
          <w:right w:w="108" w:type="dxa"/>
        </w:tblCellMar>
      </w:tblPr>
      <w:tblGrid>
        <w:gridCol w:w="1650"/>
        <w:gridCol w:w="1650"/>
        <w:gridCol w:w="1650"/>
      </w:tblGrid>
      <w:tr>
        <w:tblPrEx>
          <w:tblW w:w="4950" w:type="dxa"/>
          <w:tblInd w:w="0" w:type="dxa"/>
          <w:tblLayout w:type="fixed"/>
          <w:tblCellMar>
            <w:top w:w="0" w:type="dxa"/>
            <w:left w:w="108" w:type="dxa"/>
            <w:bottom w:w="0" w:type="dxa"/>
            <w:right w:w="108" w:type="dxa"/>
          </w:tblCellMar>
        </w:tblPrEx>
        <w:tc>
          <w:tcPr>
            <w:tcW w:w="1650" w:type="dxa"/>
          </w:tcPr>
          <w:p>
            <w:pPr>
              <w:jc w:val="left"/>
              <w:textAlignment w:val="center"/>
            </w:pPr>
            <w:r>
              <w:t>A.金属      </w:t>
            </w:r>
          </w:p>
        </w:tc>
        <w:tc>
          <w:tcPr>
            <w:tcW w:w="1650" w:type="dxa"/>
          </w:tcPr>
          <w:p>
            <w:pPr>
              <w:jc w:val="left"/>
              <w:textAlignment w:val="center"/>
            </w:pPr>
            <w:r>
              <w:t>B.陶瓷       </w:t>
            </w:r>
          </w:p>
        </w:tc>
        <w:tc>
          <w:tcPr>
            <w:tcW w:w="1650" w:type="dxa"/>
          </w:tcPr>
          <w:p>
            <w:pPr>
              <w:jc w:val="left"/>
              <w:textAlignment w:val="center"/>
            </w:pPr>
            <w:r>
              <w:t>C.无所谓</w:t>
            </w:r>
          </w:p>
        </w:tc>
      </w:tr>
    </w:tbl>
    <w:p>
      <w:pPr>
        <w:jc w:val="left"/>
        <w:textAlignment w:val="center"/>
      </w:pPr>
      <w:r>
        <w:t xml:space="preserve"> </w:t>
      </w:r>
    </w:p>
    <w:p>
      <w:pPr>
        <w:jc w:val="left"/>
        <w:textAlignment w:val="center"/>
      </w:pPr>
      <w:r>
        <w:t>（2）野炊食谱如下：主食：馒头配菜：红烧肉，豆腐汤，牛肉干．主食和配菜中主要含蛋白质，________，油脂，无机盐和水等营养素，从营养角度来看，你认为食谱还应添加________．（填字母）</w:t>
      </w:r>
      <w:r>
        <w:br/>
      </w:r>
      <w:r>
        <w:t>．炒鸡蛋     ．牛奶             ．黄瓜         ．烤野兔肉．</w:t>
      </w:r>
    </w:p>
    <w:p>
      <w:pPr>
        <w:jc w:val="left"/>
        <w:textAlignment w:val="center"/>
      </w:pPr>
      <w:r>
        <w:t> </w:t>
      </w:r>
    </w:p>
    <w:p>
      <w:pPr>
        <w:jc w:val="left"/>
        <w:textAlignment w:val="center"/>
      </w:pPr>
      <w:r>
        <w:t xml:space="preserve">2. 陕西洛川被称为“苹果之乡”，苹果中富含果酸和维生素．  </w:t>
      </w:r>
    </w:p>
    <w:p>
      <w:pPr>
        <w:jc w:val="left"/>
        <w:textAlignment w:val="center"/>
      </w:pPr>
      <w:r>
        <w:t>（1）可用________来测定某种苹果汁的酸碱度．</w:t>
      </w:r>
    </w:p>
    <w:p>
      <w:pPr>
        <w:jc w:val="left"/>
        <w:textAlignment w:val="center"/>
      </w:pPr>
      <w:r>
        <w:t xml:space="preserve"> </w:t>
      </w:r>
    </w:p>
    <w:p>
      <w:pPr>
        <w:jc w:val="left"/>
        <w:textAlignment w:val="center"/>
      </w:pPr>
      <w:r>
        <w:t>（2）苹果在生长在过程中为了降低农药残留，减少病虫害和果锈，很多果农给苹果套上塑料袋，塑料属于________材料．</w:t>
      </w:r>
    </w:p>
    <w:p>
      <w:pPr>
        <w:jc w:val="left"/>
        <w:textAlignment w:val="center"/>
      </w:pPr>
      <w:r>
        <w:t xml:space="preserve"> </w:t>
      </w:r>
    </w:p>
    <w:p>
      <w:pPr>
        <w:jc w:val="left"/>
        <w:textAlignment w:val="center"/>
      </w:pPr>
      <w:r>
        <w:t>（3）为使苹果树叶色浓密、茂盛、果实硕大，增强抗旱能力，可以施用一种化肥是________（填“序号”）．</w:t>
      </w:r>
    </w:p>
    <w:tbl>
      <w:tblPr>
        <w:tblStyle w:val="TableNormal"/>
        <w:tblW w:w="4950" w:type="dxa"/>
        <w:tblInd w:w="0" w:type="dxa"/>
        <w:tblLayout w:type="fixed"/>
        <w:tblCellMar>
          <w:top w:w="0" w:type="dxa"/>
          <w:left w:w="108" w:type="dxa"/>
          <w:bottom w:w="0" w:type="dxa"/>
          <w:right w:w="108" w:type="dxa"/>
        </w:tblCellMar>
      </w:tblPr>
      <w:tblGrid>
        <w:gridCol w:w="1650"/>
        <w:gridCol w:w="1650"/>
        <w:gridCol w:w="1650"/>
      </w:tblGrid>
      <w:tr>
        <w:tblPrEx>
          <w:tblW w:w="4950" w:type="dxa"/>
          <w:tblInd w:w="0" w:type="dxa"/>
          <w:tblLayout w:type="fixed"/>
          <w:tblCellMar>
            <w:top w:w="0" w:type="dxa"/>
            <w:left w:w="108" w:type="dxa"/>
            <w:bottom w:w="0" w:type="dxa"/>
            <w:right w:w="108" w:type="dxa"/>
          </w:tblCellMar>
        </w:tblPrEx>
        <w:tc>
          <w:tcPr>
            <w:tcW w:w="1650" w:type="dxa"/>
          </w:tcPr>
          <w:p>
            <w:pPr>
              <w:jc w:val="left"/>
              <w:textAlignment w:val="center"/>
            </w:pPr>
            <w:r>
              <w:t>A.               </w:t>
            </w:r>
          </w:p>
        </w:tc>
        <w:tc>
          <w:tcPr>
            <w:tcW w:w="1650" w:type="dxa"/>
          </w:tcPr>
          <w:p>
            <w:pPr>
              <w:jc w:val="left"/>
              <w:textAlignment w:val="center"/>
            </w:pPr>
            <w:r>
              <w:t>B.               </w:t>
            </w:r>
          </w:p>
        </w:tc>
        <w:tc>
          <w:tcPr>
            <w:tcW w:w="1650" w:type="dxa"/>
          </w:tcPr>
          <w:p>
            <w:pPr>
              <w:jc w:val="left"/>
              <w:textAlignment w:val="center"/>
            </w:pPr>
            <w:r>
              <w:t>C.．</w:t>
            </w:r>
          </w:p>
        </w:tc>
      </w:tr>
    </w:tbl>
    <w:p>
      <w:pPr>
        <w:jc w:val="left"/>
        <w:textAlignment w:val="center"/>
      </w:pPr>
      <w:r>
        <w:t> </w:t>
      </w:r>
    </w:p>
    <w:p>
      <w:pPr>
        <w:jc w:val="left"/>
        <w:textAlignment w:val="center"/>
      </w:pPr>
      <w:r>
        <w:t xml:space="preserve">3. 碳及碳的化合物在人类生产生活中应用广泛，随着科技的发展，含碳元素的新材料不断涌现．根据所学知识回答下列问题：  </w:t>
      </w:r>
    </w:p>
    <w:p>
      <w:pPr>
        <w:jc w:val="left"/>
        <w:textAlignment w:val="center"/>
      </w:pPr>
      <w:r>
        <w:t>（1）关于金刚石、石墨、的认识，正确的是________（填序号）．</w:t>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A.这三种物质都很软，可作润滑剂；               </w:t>
            </w:r>
          </w:p>
        </w:tc>
        <w:tc>
          <w:tcPr>
            <w:tcW w:w="1650" w:type="dxa"/>
          </w:tcPr>
          <w:p>
            <w:pPr>
              <w:jc w:val="left"/>
              <w:textAlignment w:val="center"/>
            </w:pPr>
            <w:r>
              <w:t>B.这三种物质碳原子的排列方式相同；</w:t>
            </w:r>
          </w:p>
        </w:tc>
        <w:tc>
          <w:tcPr>
            <w:tcW w:w="1650" w:type="dxa"/>
          </w:tcPr>
          <w:p>
            <w:pPr>
              <w:jc w:val="left"/>
              <w:textAlignment w:val="center"/>
            </w:pPr>
            <w:r>
              <w:t>C.这三种物质完全燃烧后的产物都是；      </w:t>
            </w:r>
          </w:p>
        </w:tc>
        <w:tc>
          <w:tcPr>
            <w:tcW w:w="1650" w:type="dxa"/>
          </w:tcPr>
          <w:p>
            <w:pPr>
              <w:jc w:val="left"/>
              <w:textAlignment w:val="center"/>
            </w:pPr>
            <w:r>
              <w:t>D.这三种物质都能导电．</w:t>
            </w:r>
          </w:p>
        </w:tc>
      </w:tr>
    </w:tbl>
    <w:p>
      <w:pPr>
        <w:jc w:val="left"/>
        <w:textAlignment w:val="center"/>
      </w:pPr>
      <w:r>
        <w:t xml:space="preserve"> </w:t>
      </w:r>
    </w:p>
    <w:p>
      <w:pPr>
        <w:jc w:val="left"/>
        <w:textAlignment w:val="center"/>
      </w:pPr>
      <w:r>
        <w:t>（2）由价碳元素与价氢元素形成化合物的化学式为________．</w:t>
      </w:r>
    </w:p>
    <w:p>
      <w:pPr>
        <w:jc w:val="left"/>
        <w:textAlignment w:val="center"/>
      </w:pPr>
      <w:r>
        <w:t xml:space="preserve"> </w:t>
      </w:r>
    </w:p>
    <w:p>
      <w:pPr>
        <w:jc w:val="left"/>
        <w:textAlignment w:val="center"/>
      </w:pPr>
      <w:r>
        <w:t>（3）倡导“低碳”生活，让我们积极行动起来．请举一例在日常生活中符合这一主题的做法________．</w:t>
      </w:r>
    </w:p>
    <w:p>
      <w:pPr>
        <w:jc w:val="left"/>
        <w:textAlignment w:val="center"/>
      </w:pPr>
      <w:r>
        <w:t xml:space="preserve"> </w:t>
      </w:r>
    </w:p>
    <w:p>
      <w:pPr>
        <w:jc w:val="left"/>
        <w:textAlignment w:val="center"/>
      </w:pPr>
      <w:r>
        <w:t>（4）、、是初中化学常见的物质，它们之间有如图所示的转化关系．是有毒气体，是不支持燃烧的气体，请回答下列问题．</w:t>
      </w:r>
      <w:r>
        <w:br/>
      </w:r>
    </w:p>
    <w:p>
      <w:pPr>
        <w:jc w:val="left"/>
        <w:textAlignment w:val="center"/>
      </w:pPr>
      <w:r>
        <w:drawing>
          <wp:inline distT="0" distB="0" distL="114300" distR="114300">
            <wp:extent cx="2330450" cy="350520"/>
            <wp:effectExtent l="0" t="0" r="0" b="0"/>
            <wp:docPr id="14"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descr="go题库"/>
                    <pic:cNvPicPr>
                      <a:picLocks noChangeAspect="1" noChangeArrowheads="1"/>
                    </pic:cNvPicPr>
                  </pic:nvPicPr>
                  <pic:blipFill>
                    <a:blip xmlns:r="http://schemas.openxmlformats.org/officeDocument/2006/relationships" r:embed="rId19"/>
                    <a:stretch>
                      <a:fillRect/>
                    </a:stretch>
                  </pic:blipFill>
                  <pic:spPr>
                    <a:xfrm>
                      <a:off x="0" y="0"/>
                      <a:ext cx="3262964" cy="490888"/>
                    </a:xfrm>
                    <a:prstGeom prst="rect">
                      <a:avLst/>
                    </a:prstGeom>
                    <a:noFill/>
                    <a:ln w="9525">
                      <a:noFill/>
                    </a:ln>
                  </pic:spPr>
                </pic:pic>
              </a:graphicData>
            </a:graphic>
          </wp:inline>
        </w:drawing>
      </w:r>
    </w:p>
    <w:p>
      <w:pPr>
        <w:jc w:val="left"/>
        <w:textAlignment w:val="center"/>
      </w:pPr>
      <w:r>
        <w:br/>
      </w:r>
      <w:r>
        <w:t>①写出的化学式________；</w:t>
      </w:r>
      <w:r>
        <w:br/>
      </w:r>
      <w:r>
        <w:t>②写出反应的化学方程式________；</w:t>
      </w:r>
      <w:r>
        <w:br/>
      </w:r>
      <w:r>
        <w:t>③在自然界中，转化为的主要途径是绿色植物的________．</w:t>
      </w:r>
    </w:p>
    <w:p>
      <w:pPr>
        <w:jc w:val="left"/>
        <w:textAlignment w:val="center"/>
      </w:pPr>
      <w:r>
        <w:t> </w:t>
      </w:r>
    </w:p>
    <w:p>
      <w:pPr>
        <w:jc w:val="left"/>
        <w:textAlignment w:val="center"/>
      </w:pPr>
      <w:r>
        <w:t xml:space="preserve">4. 现有下列十种物质：①；②；③；④；⑤；⑥；⑦甲醛；⑧；⑨；⑩请用上述物质的编号填空．  </w:t>
      </w:r>
    </w:p>
    <w:p>
      <w:pPr>
        <w:jc w:val="left"/>
        <w:textAlignment w:val="center"/>
      </w:pPr>
      <w:r>
        <w:t>（1）俗名叫纯碱的是________，叫熟石灰的是________，叫胆矾的是________；</w:t>
      </w:r>
    </w:p>
    <w:p>
      <w:pPr>
        <w:jc w:val="left"/>
        <w:textAlignment w:val="center"/>
      </w:pPr>
      <w:r>
        <w:t xml:space="preserve"> </w:t>
      </w:r>
    </w:p>
    <w:p>
      <w:pPr>
        <w:jc w:val="left"/>
        <w:textAlignment w:val="center"/>
      </w:pPr>
      <w:r>
        <w:t>（2）可用于治疗胃酸多症的是________，在空气中导致酸雨形成的是________，能与血液中的血红蛋白结合导致物质中毒的________，其水溶液用于浸泡动物标本的是________；</w:t>
      </w:r>
    </w:p>
    <w:p>
      <w:pPr>
        <w:jc w:val="left"/>
        <w:textAlignment w:val="center"/>
      </w:pPr>
      <w:r>
        <w:t xml:space="preserve"> </w:t>
      </w:r>
    </w:p>
    <w:p>
      <w:pPr>
        <w:jc w:val="left"/>
        <w:textAlignment w:val="center"/>
      </w:pPr>
      <w:r>
        <w:t>（3）属于盐类的是________．</w:t>
      </w:r>
    </w:p>
    <w:p>
      <w:pPr>
        <w:jc w:val="left"/>
        <w:textAlignment w:val="center"/>
      </w:pPr>
      <w:r>
        <w:t> </w:t>
      </w:r>
    </w:p>
    <w:p>
      <w:pPr>
        <w:jc w:val="left"/>
        <w:textAlignment w:val="center"/>
      </w:pPr>
      <w:r>
        <w:t>5. 对知识的归纳和总结是学好科学的重要方法．在学习了碱的性质后，小红同学总结了氢氧化钙的四条化学性质（如图），即氢氧化钙与图中四类物质能够发生化学反应．</w:t>
      </w:r>
      <w:r>
        <w:br/>
      </w:r>
    </w:p>
    <w:p>
      <w:pPr>
        <w:jc w:val="left"/>
        <w:textAlignment w:val="center"/>
      </w:pPr>
      <w:r>
        <w:drawing>
          <wp:inline distT="0" distB="0" distL="114300" distR="114300">
            <wp:extent cx="2275205" cy="962025"/>
            <wp:effectExtent l="0" t="0" r="0" b="0"/>
            <wp:docPr id="15"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descr="go题库"/>
                    <pic:cNvPicPr>
                      <a:picLocks noChangeAspect="1" noChangeArrowheads="1"/>
                    </pic:cNvPicPr>
                  </pic:nvPicPr>
                  <pic:blipFill>
                    <a:blip xmlns:r="http://schemas.openxmlformats.org/officeDocument/2006/relationships" r:embed="rId20"/>
                    <a:stretch>
                      <a:fillRect/>
                    </a:stretch>
                  </pic:blipFill>
                  <pic:spPr>
                    <a:xfrm>
                      <a:off x="0" y="0"/>
                      <a:ext cx="3185962" cy="1347536"/>
                    </a:xfrm>
                    <a:prstGeom prst="rect">
                      <a:avLst/>
                    </a:prstGeom>
                    <a:noFill/>
                    <a:ln w="9525">
                      <a:noFill/>
                    </a:ln>
                  </pic:spPr>
                </pic:pic>
              </a:graphicData>
            </a:graphic>
          </wp:inline>
        </w:drawing>
      </w:r>
    </w:p>
    <w:p>
      <w:pPr>
        <w:jc w:val="left"/>
        <w:textAlignment w:val="center"/>
      </w:pPr>
      <w:r>
        <w:t xml:space="preserve"> </w:t>
      </w:r>
    </w:p>
    <w:p>
      <w:pPr>
        <w:jc w:val="left"/>
        <w:textAlignment w:val="center"/>
      </w:pPr>
      <w:r>
        <w:t>（1）为了验证氢氧化钙与酸碱指示剂反应，小红将无色酚酞试液滴入氢氧化钙溶液中，溶液由无色变成________色，</w:t>
      </w:r>
    </w:p>
    <w:p>
      <w:pPr>
        <w:jc w:val="left"/>
        <w:textAlignment w:val="center"/>
      </w:pPr>
      <w:r>
        <w:t xml:space="preserve"> </w:t>
      </w:r>
    </w:p>
    <w:p>
      <w:pPr>
        <w:jc w:val="left"/>
        <w:textAlignment w:val="center"/>
      </w:pPr>
      <w:r>
        <w:t>（2）利用氢氧化钙与碳酸钠反应的性质，可以除去氢氧化钠溶液中少量的氢氧化钙杂质，请写出该化学反应的方程式________．</w:t>
      </w:r>
    </w:p>
    <w:p>
      <w:pPr>
        <w:jc w:val="left"/>
        <w:textAlignment w:val="center"/>
      </w:pPr>
      <w:r>
        <w:t> </w:t>
      </w:r>
    </w:p>
    <w:p>
      <w:pPr>
        <w:jc w:val="left"/>
        <w:textAlignment w:val="center"/>
      </w:pPr>
      <w:r>
        <w:t xml:space="preserve">6. 人类的生活和生产都离不开金属材料．  </w:t>
      </w:r>
    </w:p>
    <w:p>
      <w:pPr>
        <w:jc w:val="left"/>
        <w:textAlignment w:val="center"/>
      </w:pPr>
      <w:r>
        <w:t>（1）铁生锈的条件是：铁与空气和________直接接触．</w:t>
      </w:r>
    </w:p>
    <w:p>
      <w:pPr>
        <w:jc w:val="left"/>
        <w:textAlignment w:val="center"/>
      </w:pPr>
      <w:r>
        <w:t xml:space="preserve"> </w:t>
      </w:r>
    </w:p>
    <w:p>
      <w:pPr>
        <w:jc w:val="left"/>
        <w:textAlignment w:val="center"/>
      </w:pPr>
      <w:r>
        <w:t>（2）根据铁生锈的条件，自行车支架采取的防锈措施是________．</w:t>
      </w:r>
    </w:p>
    <w:p>
      <w:pPr>
        <w:jc w:val="left"/>
        <w:textAlignment w:val="center"/>
      </w:pPr>
      <w:r>
        <w:t xml:space="preserve"> </w:t>
      </w:r>
    </w:p>
    <w:p>
      <w:pPr>
        <w:jc w:val="left"/>
        <w:textAlignment w:val="center"/>
      </w:pPr>
      <w:r>
        <w:t>（3）某同学为了验证镁、铁、铜的活动性顺序，他选择了打磨过的铁丝，你认为他还需要先的另外两种溶液是________溶液和________溶液．请根据选定的试剂写出上述实验中发生反应的一个化学方程式________．</w:t>
      </w:r>
    </w:p>
    <w:p>
      <w:pPr>
        <w:jc w:val="left"/>
        <w:textAlignment w:val="center"/>
      </w:pPr>
      <w:r>
        <w:t> </w:t>
      </w:r>
    </w:p>
    <w:p>
      <w:pPr>
        <w:jc w:val="left"/>
        <w:textAlignment w:val="center"/>
      </w:pPr>
      <w:r>
        <w:t>7. 如图是甲、乙、丙三种固体物质（不含结晶水）的溶解度曲线．请根据图回答：</w:t>
      </w:r>
    </w:p>
    <w:p>
      <w:pPr>
        <w:jc w:val="left"/>
        <w:textAlignment w:val="center"/>
      </w:pPr>
      <w:r>
        <w:drawing>
          <wp:inline distT="0" distB="0" distL="114300" distR="114300">
            <wp:extent cx="1264920" cy="1209675"/>
            <wp:effectExtent l="0" t="0" r="0" b="0"/>
            <wp:docPr id="16"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descr="go题库"/>
                    <pic:cNvPicPr>
                      <a:picLocks noChangeAspect="1" noChangeArrowheads="1"/>
                    </pic:cNvPicPr>
                  </pic:nvPicPr>
                  <pic:blipFill>
                    <a:blip xmlns:r="http://schemas.openxmlformats.org/officeDocument/2006/relationships" r:embed="rId21"/>
                    <a:stretch>
                      <a:fillRect/>
                    </a:stretch>
                  </pic:blipFill>
                  <pic:spPr>
                    <a:xfrm>
                      <a:off x="0" y="0"/>
                      <a:ext cx="1771048" cy="1694046"/>
                    </a:xfrm>
                    <a:prstGeom prst="rect">
                      <a:avLst/>
                    </a:prstGeom>
                    <a:noFill/>
                    <a:ln w="9525">
                      <a:noFill/>
                    </a:ln>
                  </pic:spPr>
                </pic:pic>
              </a:graphicData>
            </a:graphic>
          </wp:inline>
        </w:drawing>
      </w:r>
    </w:p>
    <w:p>
      <w:pPr>
        <w:jc w:val="left"/>
        <w:textAlignment w:val="center"/>
      </w:pPr>
      <w:r>
        <w:t xml:space="preserve"> </w:t>
      </w:r>
    </w:p>
    <w:p>
      <w:pPr>
        <w:jc w:val="left"/>
        <w:textAlignment w:val="center"/>
      </w:pPr>
      <w:r>
        <w:t>（1）交点的含义________．</w:t>
      </w:r>
    </w:p>
    <w:p>
      <w:pPr>
        <w:jc w:val="left"/>
        <w:textAlignment w:val="center"/>
      </w:pPr>
      <w:r>
        <w:t xml:space="preserve"> </w:t>
      </w:r>
    </w:p>
    <w:p>
      <w:pPr>
        <w:jc w:val="left"/>
        <w:textAlignment w:val="center"/>
      </w:pPr>
      <w:r>
        <w:t>（2）时，将甲、乙、丙三种物质分别加入到水中至不能溶解为止，所得溶液的溶质质量分数由大到小的顺序为________．</w:t>
      </w:r>
    </w:p>
    <w:p>
      <w:pPr>
        <w:jc w:val="left"/>
        <w:textAlignment w:val="center"/>
      </w:pPr>
      <w:r>
        <w:t xml:space="preserve"> </w:t>
      </w:r>
    </w:p>
    <w:p>
      <w:pPr>
        <w:jc w:val="left"/>
        <w:textAlignment w:val="center"/>
      </w:pPr>
      <w:r>
        <w:t>（3）时将丙物质加入水中，再升温到时，析出丙固体________．</w:t>
      </w:r>
    </w:p>
    <w:p>
      <w:pPr>
        <w:jc w:val="left"/>
        <w:textAlignment w:val="center"/>
      </w:pPr>
      <w:r>
        <w:t xml:space="preserve"> </w:t>
      </w:r>
    </w:p>
    <w:p>
      <w:pPr>
        <w:jc w:val="left"/>
        <w:textAlignment w:val="center"/>
      </w:pPr>
      <w:r>
        <w:t>（4）若将甲物质的不饱和溶液变为恰好饱和溶液，下列说法正确的是________（填“序号”）．</w:t>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 xml:space="preserve">A.溶剂的质量一定减小 </w:t>
            </w:r>
          </w:p>
        </w:tc>
        <w:tc>
          <w:tcPr>
            <w:tcW w:w="1650" w:type="dxa"/>
          </w:tcPr>
          <w:p>
            <w:pPr>
              <w:jc w:val="left"/>
              <w:textAlignment w:val="center"/>
            </w:pPr>
            <w:r>
              <w:t>B.溶液的质量可能变大</w:t>
            </w:r>
          </w:p>
        </w:tc>
        <w:tc>
          <w:tcPr>
            <w:tcW w:w="1650" w:type="dxa"/>
          </w:tcPr>
          <w:p>
            <w:pPr>
              <w:jc w:val="left"/>
              <w:textAlignment w:val="center"/>
            </w:pPr>
            <w:r>
              <w:t xml:space="preserve">C.溶质的质量分数可能不变 </w:t>
            </w:r>
          </w:p>
        </w:tc>
        <w:tc>
          <w:tcPr>
            <w:tcW w:w="1650" w:type="dxa"/>
          </w:tcPr>
          <w:p>
            <w:pPr>
              <w:jc w:val="left"/>
              <w:textAlignment w:val="center"/>
            </w:pPr>
            <w:r>
              <w:t>D.溶质的质量可能不变．</w:t>
            </w:r>
          </w:p>
        </w:tc>
      </w:tr>
    </w:tbl>
    <w:p>
      <w:pPr>
        <w:jc w:val="left"/>
        <w:textAlignment w:val="center"/>
      </w:pPr>
      <w:r>
        <w:t> </w:t>
      </w:r>
    </w:p>
    <w:p>
      <w:pPr>
        <w:jc w:val="left"/>
        <w:textAlignment w:val="center"/>
      </w:pPr>
      <w:r>
        <w:t>8. “碳捕捉技术”是指通过一定的方法，将工业生产中产生的二氧化碳分离出来并加以利用．某校科研小组的同学设计用氢氧化钠溶液来“捕捉”二氧化碳，其基本过程如下（部分条件及物质未标出）．</w:t>
      </w:r>
      <w:r>
        <w:br/>
      </w:r>
    </w:p>
    <w:p>
      <w:pPr>
        <w:jc w:val="left"/>
        <w:textAlignment w:val="center"/>
      </w:pPr>
      <w:r>
        <w:drawing>
          <wp:inline distT="0" distB="0" distL="114300" distR="114300">
            <wp:extent cx="2694940" cy="638810"/>
            <wp:effectExtent l="0" t="0" r="0" b="0"/>
            <wp:docPr id="17"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descr="go题库"/>
                    <pic:cNvPicPr>
                      <a:picLocks noChangeAspect="1" noChangeArrowheads="1"/>
                    </pic:cNvPicPr>
                  </pic:nvPicPr>
                  <pic:blipFill>
                    <a:blip xmlns:r="http://schemas.openxmlformats.org/officeDocument/2006/relationships" r:embed="rId22"/>
                    <a:stretch>
                      <a:fillRect/>
                    </a:stretch>
                  </pic:blipFill>
                  <pic:spPr>
                    <a:xfrm>
                      <a:off x="0" y="0"/>
                      <a:ext cx="3773103" cy="895149"/>
                    </a:xfrm>
                    <a:prstGeom prst="rect">
                      <a:avLst/>
                    </a:prstGeom>
                    <a:noFill/>
                    <a:ln w="9525">
                      <a:noFill/>
                    </a:ln>
                  </pic:spPr>
                </pic:pic>
              </a:graphicData>
            </a:graphic>
          </wp:inline>
        </w:drawing>
      </w:r>
    </w:p>
    <w:p>
      <w:pPr>
        <w:jc w:val="left"/>
        <w:textAlignment w:val="center"/>
      </w:pPr>
      <w:r>
        <w:t xml:space="preserve"> </w:t>
      </w:r>
    </w:p>
    <w:p>
      <w:pPr>
        <w:jc w:val="left"/>
        <w:textAlignment w:val="center"/>
      </w:pPr>
      <w:r>
        <w:t>（1）“捕捉室”中发生反应的化学方程式为________．</w:t>
      </w:r>
    </w:p>
    <w:p>
      <w:pPr>
        <w:jc w:val="left"/>
        <w:textAlignment w:val="center"/>
      </w:pPr>
      <w:r>
        <w:t xml:space="preserve"> </w:t>
      </w:r>
    </w:p>
    <w:p>
      <w:pPr>
        <w:jc w:val="left"/>
        <w:textAlignment w:val="center"/>
      </w:pPr>
      <w:r>
        <w:t>（2）在整个“捕捉”过程中，可以循环利用的物质是________．</w:t>
      </w:r>
    </w:p>
    <w:p>
      <w:pPr>
        <w:jc w:val="left"/>
        <w:textAlignment w:val="center"/>
      </w:pPr>
      <w:r>
        <w:t xml:space="preserve"> </w:t>
      </w:r>
    </w:p>
    <w:p>
      <w:pPr>
        <w:jc w:val="left"/>
        <w:textAlignment w:val="center"/>
      </w:pPr>
      <w:r>
        <w:t>（3）下列有关叙述中错误的是（填序号）________．</w:t>
      </w:r>
    </w:p>
    <w:tbl>
      <w:tblPr>
        <w:tblStyle w:val="TableNormal"/>
        <w:tblW w:w="6600" w:type="dxa"/>
        <w:tblInd w:w="0" w:type="dxa"/>
        <w:tblLayout w:type="fixed"/>
        <w:tblCellMar>
          <w:top w:w="0" w:type="dxa"/>
          <w:left w:w="108" w:type="dxa"/>
          <w:bottom w:w="0" w:type="dxa"/>
          <w:right w:w="108" w:type="dxa"/>
        </w:tblCellMar>
      </w:tblPr>
      <w:tblGrid>
        <w:gridCol w:w="1650"/>
        <w:gridCol w:w="1650"/>
        <w:gridCol w:w="1650"/>
        <w:gridCol w:w="1650"/>
      </w:tblGrid>
      <w:tr>
        <w:tblPrEx>
          <w:tblW w:w="6600" w:type="dxa"/>
          <w:tblInd w:w="0" w:type="dxa"/>
          <w:tblLayout w:type="fixed"/>
          <w:tblCellMar>
            <w:top w:w="0" w:type="dxa"/>
            <w:left w:w="108" w:type="dxa"/>
            <w:bottom w:w="0" w:type="dxa"/>
            <w:right w:w="108" w:type="dxa"/>
          </w:tblCellMar>
        </w:tblPrEx>
        <w:tc>
          <w:tcPr>
            <w:tcW w:w="1650" w:type="dxa"/>
          </w:tcPr>
          <w:p>
            <w:pPr>
              <w:jc w:val="left"/>
              <w:textAlignment w:val="center"/>
            </w:pPr>
            <w:r>
              <w:t>A.该技术可有效减少碳排放</w:t>
            </w:r>
          </w:p>
        </w:tc>
        <w:tc>
          <w:tcPr>
            <w:tcW w:w="1650" w:type="dxa"/>
          </w:tcPr>
          <w:p>
            <w:pPr>
              <w:jc w:val="left"/>
              <w:textAlignment w:val="center"/>
            </w:pPr>
            <w:r>
              <w:t>B.“反应分离”过程中，分离物质的基本操作是蒸发结晶和过滤</w:t>
            </w:r>
          </w:p>
        </w:tc>
        <w:tc>
          <w:tcPr>
            <w:tcW w:w="1650" w:type="dxa"/>
          </w:tcPr>
          <w:p>
            <w:pPr>
              <w:jc w:val="left"/>
              <w:textAlignment w:val="center"/>
            </w:pPr>
            <w:r>
              <w:t>C.能耗大是该技术的一大缺点</w:t>
            </w:r>
          </w:p>
        </w:tc>
        <w:tc>
          <w:tcPr>
            <w:tcW w:w="1650" w:type="dxa"/>
          </w:tcPr>
          <w:p>
            <w:pPr>
              <w:jc w:val="left"/>
              <w:textAlignment w:val="center"/>
            </w:pPr>
            <w:r>
              <w:t>D.“捕捉”到的二氧化碳可用于生产尿素、甲醇、碳酸氢铵和纯碱等．</w:t>
            </w:r>
          </w:p>
        </w:tc>
      </w:tr>
    </w:tbl>
    <w:p>
      <w:pPr>
        <w:pStyle w:val="Heading3"/>
        <w:jc w:val="left"/>
        <w:textAlignment w:val="center"/>
      </w:pPr>
      <w:bookmarkStart w:id="4" w:name="三实验与探究题共3小题合计22分"/>
      <w:bookmarkEnd w:id="4"/>
      <w:r>
        <w:t>三、实验与探究题（共3小题，合计22分）</w:t>
      </w:r>
    </w:p>
    <w:p>
      <w:pPr>
        <w:jc w:val="left"/>
        <w:textAlignment w:val="center"/>
      </w:pPr>
      <w:r>
        <w:t> </w:t>
      </w:r>
    </w:p>
    <w:p>
      <w:pPr>
        <w:jc w:val="left"/>
        <w:textAlignment w:val="center"/>
      </w:pPr>
      <w:r>
        <w:t>1. 根据如图装置，回答下列有关问题：</w:t>
      </w:r>
      <w:r>
        <w:br/>
      </w:r>
    </w:p>
    <w:p>
      <w:pPr>
        <w:jc w:val="left"/>
        <w:textAlignment w:val="center"/>
      </w:pPr>
      <w:r>
        <w:drawing>
          <wp:inline distT="0" distB="0" distL="114300" distR="114300">
            <wp:extent cx="4062730" cy="1051560"/>
            <wp:effectExtent l="0" t="0" r="0" b="0"/>
            <wp:docPr id="18"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descr="go题库"/>
                    <pic:cNvPicPr>
                      <a:picLocks noChangeAspect="1" noChangeArrowheads="1"/>
                    </pic:cNvPicPr>
                  </pic:nvPicPr>
                  <pic:blipFill>
                    <a:blip xmlns:r="http://schemas.openxmlformats.org/officeDocument/2006/relationships" r:embed="rId23"/>
                    <a:stretch>
                      <a:fillRect/>
                    </a:stretch>
                  </pic:blipFill>
                  <pic:spPr>
                    <a:xfrm>
                      <a:off x="0" y="0"/>
                      <a:ext cx="5688530" cy="1472665"/>
                    </a:xfrm>
                    <a:prstGeom prst="rect">
                      <a:avLst/>
                    </a:prstGeom>
                    <a:noFill/>
                    <a:ln w="9525">
                      <a:noFill/>
                    </a:ln>
                  </pic:spPr>
                </pic:pic>
              </a:graphicData>
            </a:graphic>
          </wp:inline>
        </w:drawing>
      </w:r>
    </w:p>
    <w:p>
      <w:pPr>
        <w:jc w:val="left"/>
        <w:textAlignment w:val="center"/>
      </w:pPr>
      <w:r>
        <w:t xml:space="preserve"> </w:t>
      </w:r>
    </w:p>
    <w:p>
      <w:pPr>
        <w:jc w:val="left"/>
        <w:textAlignment w:val="center"/>
      </w:pPr>
      <w:r>
        <w:t>（1）装置图中仪器的名称为________．</w:t>
      </w:r>
    </w:p>
    <w:p>
      <w:pPr>
        <w:jc w:val="left"/>
        <w:textAlignment w:val="center"/>
      </w:pPr>
      <w:r>
        <w:t xml:space="preserve"> </w:t>
      </w:r>
    </w:p>
    <w:p>
      <w:pPr>
        <w:jc w:val="left"/>
        <w:textAlignment w:val="center"/>
      </w:pPr>
      <w:r>
        <w:t>（2）实验室若采用装置和来制备气体，则制备该气体的反应方程式为________．</w:t>
      </w:r>
    </w:p>
    <w:p>
      <w:pPr>
        <w:jc w:val="left"/>
        <w:textAlignment w:val="center"/>
      </w:pPr>
      <w:r>
        <w:t xml:space="preserve"> </w:t>
      </w:r>
    </w:p>
    <w:p>
      <w:pPr>
        <w:jc w:val="left"/>
        <w:textAlignment w:val="center"/>
      </w:pPr>
      <w:r>
        <w:t>（3）实验室采用加热氯酸钾和二氧化锰的混合物制取氧气，可选用的发生装置和收集装置有________．</w:t>
      </w:r>
    </w:p>
    <w:p>
      <w:pPr>
        <w:jc w:val="left"/>
        <w:textAlignment w:val="center"/>
      </w:pPr>
      <w:r>
        <w:t xml:space="preserve"> </w:t>
      </w:r>
    </w:p>
    <w:p>
      <w:pPr>
        <w:jc w:val="left"/>
        <w:textAlignment w:val="center"/>
      </w:pPr>
      <w:r>
        <w:t>（4）若用装置采用排空法收集二氧化碳，二氧化碳应从________进．（选“”或“”）．</w:t>
      </w:r>
    </w:p>
    <w:p>
      <w:pPr>
        <w:jc w:val="left"/>
        <w:textAlignment w:val="center"/>
      </w:pPr>
      <w:r>
        <w:t xml:space="preserve"> </w:t>
      </w:r>
    </w:p>
    <w:p>
      <w:pPr>
        <w:jc w:val="left"/>
        <w:textAlignment w:val="center"/>
      </w:pPr>
      <w:r>
        <w:t>（5）制取二氧化碳发生装置可以选择或，装置与装置相比主要的优点是________．</w:t>
      </w:r>
    </w:p>
    <w:p>
      <w:pPr>
        <w:jc w:val="left"/>
        <w:textAlignment w:val="center"/>
      </w:pPr>
      <w:r>
        <w:t> </w:t>
      </w:r>
    </w:p>
    <w:p>
      <w:pPr>
        <w:jc w:val="left"/>
        <w:textAlignment w:val="center"/>
      </w:pPr>
      <w:r>
        <w:t>2.  京京在做金属与盐溶液的实验时，意外发现铝放入硫酸铜溶液后产生了无色无味气体，于是对此进行探究．</w:t>
      </w:r>
      <w:r>
        <w:br/>
      </w:r>
      <w:r>
        <w:t>【提出猜想】①欢欢认为该气体可能是氧气②迎迎认为该气体可能是氢气③晶晶认为该气体可能是二氧化硫．欢欢认为晶晶的猜想错误，理由是________．</w:t>
      </w:r>
      <w:r>
        <w:br/>
      </w:r>
      <w:r>
        <w:t>【进行探究】</w:t>
      </w:r>
      <w:r>
        <w:br/>
      </w:r>
    </w:p>
    <w:tbl>
      <w:tblPr>
        <w:tblStyle w:val="TableNormal"/>
        <w:tblW w:w="49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50"/>
        <w:gridCol w:w="1650"/>
        <w:gridCol w:w="1650"/>
      </w:tblGrid>
      <w:tr>
        <w:tblPrEx>
          <w:tblW w:w="49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650" w:type="dxa"/>
          </w:tcPr>
          <w:p>
            <w:pPr>
              <w:jc w:val="left"/>
              <w:textAlignment w:val="center"/>
            </w:pPr>
            <w:r>
              <w:t>实验操作</w:t>
            </w:r>
          </w:p>
        </w:tc>
        <w:tc>
          <w:tcPr>
            <w:tcW w:w="1650" w:type="dxa"/>
          </w:tcPr>
          <w:p>
            <w:pPr>
              <w:jc w:val="left"/>
              <w:textAlignment w:val="center"/>
            </w:pPr>
            <w:r>
              <w:t>实验现象</w:t>
            </w:r>
          </w:p>
        </w:tc>
        <w:tc>
          <w:tcPr>
            <w:tcW w:w="1650" w:type="dxa"/>
          </w:tcPr>
          <w:p>
            <w:pPr>
              <w:jc w:val="left"/>
              <w:textAlignment w:val="center"/>
            </w:pPr>
            <w:r>
              <w:t>结论</w:t>
            </w:r>
          </w:p>
        </w:tc>
      </w:tr>
      <w:tr>
        <w:tblPrEx>
          <w:tblW w:w="4950" w:type="dxa"/>
          <w:tblInd w:w="0" w:type="dxa"/>
          <w:tblLayout w:type="fixed"/>
          <w:tblCellMar>
            <w:top w:w="0" w:type="dxa"/>
            <w:left w:w="108" w:type="dxa"/>
            <w:bottom w:w="0" w:type="dxa"/>
            <w:right w:w="108" w:type="dxa"/>
          </w:tblCellMar>
        </w:tblPrEx>
        <w:tc>
          <w:tcPr>
            <w:tcW w:w="1650" w:type="dxa"/>
          </w:tcPr>
          <w:p>
            <w:pPr>
              <w:jc w:val="left"/>
              <w:textAlignment w:val="center"/>
            </w:pPr>
            <w:r>
              <w:t>①________</w:t>
            </w:r>
          </w:p>
        </w:tc>
        <w:tc>
          <w:tcPr>
            <w:tcW w:w="1650" w:type="dxa"/>
          </w:tcPr>
          <w:p>
            <w:pPr>
              <w:jc w:val="left"/>
              <w:textAlignment w:val="center"/>
            </w:pPr>
            <w:r>
              <w:t>木条不复燃</w:t>
            </w:r>
          </w:p>
        </w:tc>
        <w:tc>
          <w:tcPr>
            <w:tcW w:w="1650" w:type="dxa"/>
          </w:tcPr>
          <w:p>
            <w:pPr>
              <w:jc w:val="left"/>
              <w:textAlignment w:val="center"/>
            </w:pPr>
            <w:r>
              <w:t>欢欢猜想不成立</w:t>
            </w:r>
          </w:p>
        </w:tc>
      </w:tr>
      <w:tr>
        <w:tblPrEx>
          <w:tblW w:w="4950" w:type="dxa"/>
          <w:tblInd w:w="0" w:type="dxa"/>
          <w:tblLayout w:type="fixed"/>
          <w:tblCellMar>
            <w:top w:w="0" w:type="dxa"/>
            <w:left w:w="108" w:type="dxa"/>
            <w:bottom w:w="0" w:type="dxa"/>
            <w:right w:w="108" w:type="dxa"/>
          </w:tblCellMar>
        </w:tblPrEx>
        <w:tc>
          <w:tcPr>
            <w:tcW w:w="1650" w:type="dxa"/>
          </w:tcPr>
          <w:p>
            <w:pPr>
              <w:jc w:val="left"/>
              <w:textAlignment w:val="center"/>
            </w:pPr>
            <w:r>
              <w:t>②用尖嘴导管将气体导出并引燃，同</w:t>
            </w:r>
            <w:r>
              <w:br/>
            </w:r>
            <w:r>
              <w:t>时在上方放一块干冷的玻璃片</w:t>
            </w:r>
          </w:p>
        </w:tc>
        <w:tc>
          <w:tcPr>
            <w:tcW w:w="1650" w:type="dxa"/>
          </w:tcPr>
          <w:p>
            <w:pPr>
              <w:jc w:val="left"/>
              <w:textAlignment w:val="center"/>
            </w:pPr>
            <w:r>
              <w:t>________</w:t>
            </w:r>
          </w:p>
        </w:tc>
        <w:tc>
          <w:tcPr>
            <w:tcW w:w="1650" w:type="dxa"/>
          </w:tcPr>
          <w:p>
            <w:pPr>
              <w:jc w:val="left"/>
              <w:textAlignment w:val="center"/>
            </w:pPr>
            <w:r>
              <w:t>迎迎猜想成立</w:t>
            </w:r>
          </w:p>
        </w:tc>
      </w:tr>
    </w:tbl>
    <w:p>
      <w:pPr>
        <w:jc w:val="left"/>
        <w:textAlignment w:val="center"/>
      </w:pPr>
      <w:r>
        <w:t>【反思与探究】铝为什么能与硫酸铜溶液反应产生该气体？京京思考除与水有关外，还与什么粒子有关呢？资料表明硫酸铜在水中会产生铜离子和硫酸根离子．为此京京又进行以下实验：</w:t>
      </w:r>
      <w:r>
        <w:br/>
      </w:r>
    </w:p>
    <w:tbl>
      <w:tblPr>
        <w:tblStyle w:val="TableNormal"/>
        <w:tblW w:w="49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50"/>
        <w:gridCol w:w="1650"/>
        <w:gridCol w:w="1650"/>
      </w:tblGrid>
      <w:tr>
        <w:tblPrEx>
          <w:tblW w:w="49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650" w:type="dxa"/>
          </w:tcPr>
          <w:p>
            <w:pPr>
              <w:jc w:val="left"/>
              <w:textAlignment w:val="center"/>
            </w:pPr>
            <w:r>
              <w:t>    实验操作</w:t>
            </w:r>
          </w:p>
        </w:tc>
        <w:tc>
          <w:tcPr>
            <w:tcW w:w="1650" w:type="dxa"/>
          </w:tcPr>
          <w:p>
            <w:pPr>
              <w:jc w:val="left"/>
              <w:textAlignment w:val="center"/>
            </w:pPr>
            <w:r>
              <w:t>    实验现象</w:t>
            </w:r>
          </w:p>
        </w:tc>
        <w:tc>
          <w:tcPr>
            <w:tcW w:w="1650" w:type="dxa"/>
          </w:tcPr>
          <w:p>
            <w:pPr>
              <w:jc w:val="left"/>
              <w:textAlignment w:val="center"/>
            </w:pPr>
            <w:r>
              <w:t>    实验结论</w:t>
            </w:r>
          </w:p>
        </w:tc>
      </w:tr>
      <w:tr>
        <w:tblPrEx>
          <w:tblW w:w="4950" w:type="dxa"/>
          <w:tblInd w:w="0" w:type="dxa"/>
          <w:tblLayout w:type="fixed"/>
          <w:tblCellMar>
            <w:top w:w="0" w:type="dxa"/>
            <w:left w:w="108" w:type="dxa"/>
            <w:bottom w:w="0" w:type="dxa"/>
            <w:right w:w="108" w:type="dxa"/>
          </w:tblCellMar>
        </w:tblPrEx>
        <w:tc>
          <w:tcPr>
            <w:tcW w:w="1650" w:type="dxa"/>
          </w:tcPr>
          <w:p>
            <w:pPr>
              <w:jc w:val="left"/>
              <w:textAlignment w:val="center"/>
            </w:pPr>
            <w:r>
              <w:t>把铝丝放入的硫酸钠溶液</w:t>
            </w:r>
          </w:p>
        </w:tc>
        <w:tc>
          <w:tcPr>
            <w:tcW w:w="1650" w:type="dxa"/>
          </w:tcPr>
          <w:p>
            <w:pPr>
              <w:jc w:val="left"/>
              <w:textAlignment w:val="center"/>
            </w:pPr>
            <w:r>
              <w:t>无气泡产生</w:t>
            </w:r>
          </w:p>
        </w:tc>
        <w:tc>
          <w:tcPr>
            <w:tcW w:w="1650" w:type="dxa"/>
          </w:tcPr>
          <w:p>
            <w:pPr>
              <w:jc w:val="left"/>
              <w:textAlignment w:val="center"/>
            </w:pPr>
            <w:r>
              <w:t>________</w:t>
            </w:r>
          </w:p>
        </w:tc>
      </w:tr>
      <w:tr>
        <w:tblPrEx>
          <w:tblW w:w="4950" w:type="dxa"/>
          <w:tblInd w:w="0" w:type="dxa"/>
          <w:tblLayout w:type="fixed"/>
          <w:tblCellMar>
            <w:top w:w="0" w:type="dxa"/>
            <w:left w:w="108" w:type="dxa"/>
            <w:bottom w:w="0" w:type="dxa"/>
            <w:right w:w="108" w:type="dxa"/>
          </w:tblCellMar>
        </w:tblPrEx>
        <w:tc>
          <w:tcPr>
            <w:tcW w:w="1650" w:type="dxa"/>
          </w:tcPr>
          <w:p>
            <w:pPr>
              <w:jc w:val="left"/>
              <w:textAlignment w:val="center"/>
            </w:pPr>
            <w:r>
              <w:t>________</w:t>
            </w:r>
          </w:p>
        </w:tc>
        <w:tc>
          <w:tcPr>
            <w:tcW w:w="1650" w:type="dxa"/>
          </w:tcPr>
          <w:p>
            <w:pPr>
              <w:jc w:val="left"/>
              <w:textAlignment w:val="center"/>
            </w:pPr>
            <w:r>
              <w:t> 有气泡产生</w:t>
            </w:r>
          </w:p>
        </w:tc>
        <w:tc>
          <w:tcPr>
            <w:tcW w:w="1650" w:type="dxa"/>
          </w:tcPr>
          <w:p>
            <w:pPr>
              <w:jc w:val="left"/>
              <w:textAlignment w:val="center"/>
            </w:pPr>
            <w:r>
              <w:t>产生气泡与铜离子有关</w:t>
            </w:r>
          </w:p>
        </w:tc>
      </w:tr>
    </w:tbl>
    <w:p>
      <w:pPr>
        <w:jc w:val="left"/>
        <w:textAlignment w:val="center"/>
      </w:pPr>
      <w:r>
        <w:t>由上述实验可以推出，硫酸铜溶液中可能含有________物质．</w:t>
      </w:r>
    </w:p>
    <w:p>
      <w:pPr>
        <w:jc w:val="left"/>
        <w:textAlignment w:val="center"/>
      </w:pPr>
      <w:r>
        <w:t> </w:t>
      </w:r>
    </w:p>
    <w:p>
      <w:pPr>
        <w:jc w:val="left"/>
        <w:textAlignment w:val="center"/>
      </w:pPr>
      <w:r>
        <w:t>3.  如图，乙炔气体和氧气反应能产生高温火焰，工人师傅常用氧炔焰切割或焊接金属．乙炔由碳化钙（块状固体，化学式</w:t>
      </w:r>
      <w:r>
        <w:br/>
      </w:r>
      <w:r>
        <w:t>为与水反应生成，同时生成一种白色固体．</w:t>
      </w:r>
      <w:r>
        <w:br/>
      </w:r>
      <w:r>
        <w:t>【提出问题】白色固体是什么物质？</w:t>
      </w:r>
      <w:r>
        <w:br/>
      </w:r>
      <w:r>
        <w:t>【做出猜想】小明经过思考认为有以下几种可能：</w:t>
      </w:r>
      <w:r>
        <w:br/>
      </w:r>
      <w:r>
        <w:t>猜想一：；猜想二：________；猜想三：．</w:t>
      </w:r>
      <w:r>
        <w:br/>
      </w:r>
      <w:r>
        <w:t>他的依据是________．</w:t>
      </w:r>
      <w:r>
        <w:br/>
      </w:r>
      <w:r>
        <w:t>【交流反思】经过同学们交流讨论，认为猜想一不成立．否定猜想一的理由是：________．</w:t>
      </w:r>
      <w:r>
        <w:br/>
      </w:r>
      <w:r>
        <w:t>【进行实验】</w:t>
      </w:r>
      <w:r>
        <w:br/>
      </w:r>
      <w:r>
        <w:t>（一）取少量白色固体放入试管中，滴加稀盐酸，没有观察到________，证明猜想二不成立．</w:t>
      </w:r>
      <w:r>
        <w:br/>
      </w:r>
      <w:r>
        <w:t>（二）取少量白色固体加入到水中，取上层清液，________，有白色沉淀出现，证明猜想三成立．该反应的化学方程式为：</w:t>
      </w:r>
      <w:r>
        <w:br/>
      </w:r>
      <w:r>
        <w:t>________．</w:t>
      </w:r>
      <w:r>
        <w:br/>
      </w:r>
      <w:r>
        <w:t>结论：白色固体是．</w:t>
      </w:r>
      <w:r>
        <w:br/>
      </w:r>
      <w:r>
        <w:t>【拓展应用】已知碳化钙与水反应非常剧烈，乙炔的密度比空气略小．实验室欲制取并收集纯净的乙炔，要求做到节约、安全、随时发生、随时停止，你选择的装置是________（选填图中装置序号）．</w:t>
      </w:r>
      <w:r>
        <w:br/>
      </w:r>
    </w:p>
    <w:p>
      <w:pPr>
        <w:jc w:val="left"/>
        <w:textAlignment w:val="center"/>
      </w:pPr>
      <w:r>
        <w:drawing>
          <wp:inline distT="0" distB="0" distL="114300" distR="114300">
            <wp:extent cx="3451225" cy="1168400"/>
            <wp:effectExtent l="0" t="0" r="0" b="0"/>
            <wp:docPr id="19"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descr="go题库"/>
                    <pic:cNvPicPr>
                      <a:picLocks noChangeAspect="1" noChangeArrowheads="1"/>
                    </pic:cNvPicPr>
                  </pic:nvPicPr>
                  <pic:blipFill>
                    <a:blip xmlns:r="http://schemas.openxmlformats.org/officeDocument/2006/relationships" r:embed="rId24"/>
                    <a:stretch>
                      <a:fillRect/>
                    </a:stretch>
                  </pic:blipFill>
                  <pic:spPr>
                    <a:xfrm>
                      <a:off x="0" y="0"/>
                      <a:ext cx="4831882" cy="1636294"/>
                    </a:xfrm>
                    <a:prstGeom prst="rect">
                      <a:avLst/>
                    </a:prstGeom>
                    <a:noFill/>
                    <a:ln w="9525">
                      <a:noFill/>
                    </a:ln>
                  </pic:spPr>
                </pic:pic>
              </a:graphicData>
            </a:graphic>
          </wp:inline>
        </w:drawing>
      </w:r>
    </w:p>
    <w:p>
      <w:pPr>
        <w:pStyle w:val="Heading3"/>
        <w:jc w:val="left"/>
        <w:textAlignment w:val="center"/>
      </w:pPr>
      <w:bookmarkStart w:id="5" w:name="五计算题本大题包括1小题共7分"/>
      <w:bookmarkEnd w:id="5"/>
      <w:r>
        <w:t>五、计算题（本大题包括1小题，共7分）</w:t>
      </w:r>
    </w:p>
    <w:p>
      <w:pPr>
        <w:jc w:val="left"/>
        <w:textAlignment w:val="center"/>
      </w:pPr>
      <w:r>
        <w:t> </w:t>
      </w:r>
    </w:p>
    <w:p>
      <w:pPr>
        <w:jc w:val="left"/>
        <w:textAlignment w:val="center"/>
      </w:pPr>
      <w:r>
        <w:t>1. 某化工厂排放的废水中含有碳酸钾和氢氧化钾，化学兴趣小组为探究废水中碳酸钾的含量，提取废水样品于集气瓶中，逐滴加入的稀硫酸，反应过程中产生二氧化碳的质量与加入稀硫酸的质量如图，请计算．</w:t>
      </w:r>
    </w:p>
    <w:p>
      <w:pPr>
        <w:jc w:val="left"/>
        <w:textAlignment w:val="center"/>
      </w:pPr>
      <w:r>
        <w:drawing>
          <wp:inline distT="0" distB="0" distL="114300" distR="114300">
            <wp:extent cx="1511935" cy="948690"/>
            <wp:effectExtent l="0" t="0" r="0" b="0"/>
            <wp:docPr id="20"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descr="go题库"/>
                    <pic:cNvPicPr>
                      <a:picLocks noChangeAspect="1" noChangeArrowheads="1"/>
                    </pic:cNvPicPr>
                  </pic:nvPicPr>
                  <pic:blipFill>
                    <a:blip xmlns:r="http://schemas.openxmlformats.org/officeDocument/2006/relationships" r:embed="rId25"/>
                    <a:stretch>
                      <a:fillRect/>
                    </a:stretch>
                  </pic:blipFill>
                  <pic:spPr>
                    <a:xfrm>
                      <a:off x="0" y="0"/>
                      <a:ext cx="2117557" cy="1328286"/>
                    </a:xfrm>
                    <a:prstGeom prst="rect">
                      <a:avLst/>
                    </a:prstGeom>
                    <a:noFill/>
                    <a:ln w="9525">
                      <a:noFill/>
                    </a:ln>
                  </pic:spPr>
                </pic:pic>
              </a:graphicData>
            </a:graphic>
          </wp:inline>
        </w:drawing>
      </w:r>
    </w:p>
    <w:p>
      <w:pPr>
        <w:jc w:val="left"/>
        <w:textAlignment w:val="center"/>
      </w:pPr>
      <w:r>
        <w:t xml:space="preserve"> </w:t>
      </w:r>
    </w:p>
    <w:p>
      <w:pPr>
        <w:jc w:val="left"/>
        <w:textAlignment w:val="center"/>
      </w:pPr>
      <w:r>
        <w:t>（1）生成二氧化碳的质量为________；</w:t>
      </w:r>
    </w:p>
    <w:p>
      <w:pPr>
        <w:jc w:val="left"/>
        <w:textAlignment w:val="center"/>
      </w:pPr>
      <w:r>
        <w:t xml:space="preserve"> </w:t>
      </w:r>
    </w:p>
    <w:p>
      <w:pPr>
        <w:jc w:val="left"/>
        <w:textAlignment w:val="center"/>
      </w:pPr>
      <w:r>
        <w:t>（2）该废水中碳酸钾的质量分数（写出计算过程）________；</w:t>
      </w:r>
    </w:p>
    <w:p>
      <w:pPr>
        <w:jc w:val="left"/>
        <w:textAlignment w:val="center"/>
      </w:pPr>
      <w:r>
        <w:t xml:space="preserve"> </w:t>
      </w:r>
    </w:p>
    <w:p>
      <w:pPr>
        <w:jc w:val="left"/>
        <w:textAlignment w:val="center"/>
      </w:pPr>
      <w:r>
        <w:t>（3）反应后生成硫酸钾的质量为________．</w:t>
      </w:r>
    </w:p>
    <w:p>
      <w:pPr>
        <w:widowControl/>
        <w:jc w:val="left"/>
        <w:textAlignment w:val="center"/>
      </w:pPr>
      <w:r>
        <w:br w:type="page"/>
      </w:r>
    </w:p>
    <w:p>
      <w:pPr>
        <w:pStyle w:val="Heading1"/>
        <w:jc w:val="left"/>
        <w:textAlignment w:val="center"/>
      </w:pPr>
      <w:bookmarkStart w:id="6" w:name="参考答案与试题解析"/>
      <w:bookmarkEnd w:id="6"/>
      <w:r>
        <w:t>参考答案与试题解析</w:t>
      </w:r>
    </w:p>
    <w:p>
      <w:pPr>
        <w:pStyle w:val="Heading1"/>
        <w:jc w:val="left"/>
        <w:textAlignment w:val="center"/>
      </w:pPr>
      <w:bookmarkStart w:id="7" w:name="年陕西省汉中市西乡县马家湾学校中考化学模拟试卷一-1"/>
      <w:bookmarkEnd w:id="7"/>
      <w:r>
        <w:t>2017年陕西省汉中市西乡县马家湾学校中考化学模拟试卷（一）</w:t>
      </w:r>
    </w:p>
    <w:p>
      <w:pPr>
        <w:pStyle w:val="Heading3"/>
        <w:jc w:val="left"/>
        <w:textAlignment w:val="center"/>
      </w:pPr>
      <w:bookmarkStart w:id="8" w:name="一选择题每小题只有一个选项最符合题意每小题2分共30分-1"/>
      <w:bookmarkEnd w:id="8"/>
      <w:r>
        <w:t>一、选择题（每小题只有一个选项最符合题意，每小题2分，共30分）</w:t>
      </w:r>
    </w:p>
    <w:p>
      <w:pPr>
        <w:jc w:val="left"/>
        <w:textAlignment w:val="center"/>
      </w:pPr>
      <w:r>
        <w:t>1.</w:t>
      </w:r>
    </w:p>
    <w:p>
      <w:pPr>
        <w:jc w:val="left"/>
        <w:textAlignment w:val="center"/>
      </w:pPr>
      <w:bookmarkStart w:id="9" w:name="答案"/>
      <w:bookmarkEnd w:id="9"/>
      <w:r>
        <w:t>【答案】</w:t>
      </w:r>
    </w:p>
    <w:p>
      <w:pPr>
        <w:jc w:val="left"/>
        <w:textAlignment w:val="center"/>
      </w:pPr>
      <w:r>
        <w:t>A</w:t>
      </w:r>
    </w:p>
    <w:p>
      <w:pPr>
        <w:jc w:val="left"/>
        <w:textAlignment w:val="center"/>
      </w:pPr>
      <w:bookmarkStart w:id="10" w:name="解析"/>
      <w:bookmarkEnd w:id="10"/>
      <w:r>
        <w:t>【解析】</w:t>
      </w:r>
    </w:p>
    <w:p>
      <w:pPr>
        <w:jc w:val="left"/>
        <w:textAlignment w:val="center"/>
      </w:pPr>
      <w:r>
        <w:t>本题考查学生对物理变化和化学变化的确定．判断一个变化是物理变化还是化学变化，要依据在变化过程中有没有生成其他物质，生成其他物质的是化学变化，没有生成其他物质的是物理变化．</w:t>
      </w:r>
    </w:p>
    <w:p>
      <w:pPr>
        <w:jc w:val="left"/>
        <w:textAlignment w:val="center"/>
      </w:pPr>
      <w:r>
        <w:t>2.</w:t>
      </w:r>
    </w:p>
    <w:p>
      <w:pPr>
        <w:jc w:val="left"/>
        <w:textAlignment w:val="center"/>
      </w:pPr>
      <w:bookmarkStart w:id="11" w:name="答案-1"/>
      <w:bookmarkEnd w:id="11"/>
      <w:r>
        <w:t>【答案】</w:t>
      </w:r>
    </w:p>
    <w:p>
      <w:pPr>
        <w:jc w:val="left"/>
        <w:textAlignment w:val="center"/>
      </w:pPr>
      <w:r>
        <w:t>C</w:t>
      </w:r>
    </w:p>
    <w:p>
      <w:pPr>
        <w:jc w:val="left"/>
        <w:textAlignment w:val="center"/>
      </w:pPr>
      <w:bookmarkStart w:id="12" w:name="解析-1"/>
      <w:bookmarkEnd w:id="12"/>
      <w:r>
        <w:t>【解析】</w:t>
      </w:r>
    </w:p>
    <w:p>
      <w:pPr>
        <w:jc w:val="left"/>
        <w:textAlignment w:val="center"/>
      </w:pPr>
      <w:r>
        <w:t>、根据使用胶头滴管滴加少量液体的方法进行分析判断．</w:t>
      </w:r>
      <w:r>
        <w:br/>
      </w:r>
      <w:r>
        <w:t>、根据固体药品的取用方法进行分析判断．</w:t>
      </w:r>
      <w:r>
        <w:br/>
      </w:r>
      <w:r>
        <w:t>、根据试纸测定未知溶液的的方法进行分析判断．</w:t>
      </w:r>
      <w:r>
        <w:br/>
      </w:r>
      <w:r>
        <w:t>、过滤液体时，要注意“一贴、二低、三靠”的原则．</w:t>
      </w:r>
    </w:p>
    <w:p>
      <w:pPr>
        <w:jc w:val="left"/>
        <w:textAlignment w:val="center"/>
      </w:pPr>
      <w:r>
        <w:t>3.</w:t>
      </w:r>
    </w:p>
    <w:p>
      <w:pPr>
        <w:jc w:val="left"/>
        <w:textAlignment w:val="center"/>
      </w:pPr>
      <w:bookmarkStart w:id="13" w:name="答案-2"/>
      <w:bookmarkEnd w:id="13"/>
      <w:r>
        <w:t>【答案】</w:t>
      </w:r>
    </w:p>
    <w:p>
      <w:pPr>
        <w:jc w:val="left"/>
        <w:textAlignment w:val="center"/>
      </w:pPr>
      <w:r>
        <w:t>D</w:t>
      </w:r>
    </w:p>
    <w:p>
      <w:pPr>
        <w:jc w:val="left"/>
        <w:textAlignment w:val="center"/>
      </w:pPr>
      <w:bookmarkStart w:id="14" w:name="解析-2"/>
      <w:bookmarkEnd w:id="14"/>
      <w:r>
        <w:t>【解析】</w:t>
      </w:r>
    </w:p>
    <w:p>
      <w:pPr>
        <w:jc w:val="left"/>
        <w:textAlignment w:val="center"/>
      </w:pPr>
      <w:r>
        <w:t>、氮气化学性质稳定，常用于做保护气体．</w:t>
      </w:r>
      <w:r>
        <w:br/>
      </w:r>
      <w:r>
        <w:t>、钛合金与人体有很好的相容性；</w:t>
      </w:r>
      <w:r>
        <w:br/>
      </w:r>
      <w:r>
        <w:t>、熟石灰的溶液俗称石灰水，呈碱性；</w:t>
      </w:r>
      <w:r>
        <w:br/>
      </w:r>
      <w:r>
        <w:t>、浓硫酸是具有较强的吸水性．</w:t>
      </w:r>
    </w:p>
    <w:p>
      <w:pPr>
        <w:jc w:val="left"/>
        <w:textAlignment w:val="center"/>
      </w:pPr>
      <w:r>
        <w:t>4.</w:t>
      </w:r>
    </w:p>
    <w:p>
      <w:pPr>
        <w:jc w:val="left"/>
        <w:textAlignment w:val="center"/>
      </w:pPr>
      <w:bookmarkStart w:id="15" w:name="答案-3"/>
      <w:bookmarkEnd w:id="15"/>
      <w:r>
        <w:t>【答案】</w:t>
      </w:r>
    </w:p>
    <w:p>
      <w:pPr>
        <w:jc w:val="left"/>
        <w:textAlignment w:val="center"/>
      </w:pPr>
      <w:r>
        <w:t>D</w:t>
      </w:r>
    </w:p>
    <w:p>
      <w:pPr>
        <w:jc w:val="left"/>
        <w:textAlignment w:val="center"/>
      </w:pPr>
      <w:bookmarkStart w:id="16" w:name="解析-3"/>
      <w:bookmarkEnd w:id="16"/>
      <w:r>
        <w:t>【解析】</w:t>
      </w:r>
    </w:p>
    <w:p>
      <w:pPr>
        <w:jc w:val="left"/>
        <w:textAlignment w:val="center"/>
      </w:pPr>
      <w:r>
        <w:t>．根据相对分子质量的单位来分析；</w:t>
      </w:r>
      <w:r>
        <w:br/>
      </w:r>
      <w:r>
        <w:t>．根据物质的组成以及结构来分析；</w:t>
      </w:r>
      <w:r>
        <w:br/>
      </w:r>
      <w:r>
        <w:t>．根据物质的构成来分析；</w:t>
      </w:r>
      <w:r>
        <w:br/>
      </w:r>
      <w:r>
        <w:t>．根据有机物的概念以及化合物中元素的质量分数计算方法来分析．</w:t>
      </w:r>
    </w:p>
    <w:p>
      <w:pPr>
        <w:jc w:val="left"/>
        <w:textAlignment w:val="center"/>
      </w:pPr>
      <w:r>
        <w:t>5.</w:t>
      </w:r>
    </w:p>
    <w:p>
      <w:pPr>
        <w:jc w:val="left"/>
        <w:textAlignment w:val="center"/>
      </w:pPr>
      <w:bookmarkStart w:id="17" w:name="答案-4"/>
      <w:bookmarkEnd w:id="17"/>
      <w:r>
        <w:t>【答案】</w:t>
      </w:r>
    </w:p>
    <w:p>
      <w:pPr>
        <w:jc w:val="left"/>
        <w:textAlignment w:val="center"/>
      </w:pPr>
      <w:r>
        <w:t>C</w:t>
      </w:r>
    </w:p>
    <w:p>
      <w:pPr>
        <w:jc w:val="left"/>
        <w:textAlignment w:val="center"/>
      </w:pPr>
      <w:bookmarkStart w:id="18" w:name="解析-4"/>
      <w:bookmarkEnd w:id="18"/>
      <w:r>
        <w:t>【解析】</w:t>
      </w:r>
    </w:p>
    <w:p>
      <w:pPr>
        <w:jc w:val="left"/>
        <w:textAlignment w:val="center"/>
      </w:pPr>
      <w:r>
        <w:t>根据分子的基本特征：分子质量和体积都很小；分子之间有间隔；分子是在不断运动的；同种物质的分子性质相同，不同物质的分子性质不同；溶液能导电的原因是溶液中存在能自由移动的离子；结合事实进行分析判断即可．</w:t>
      </w:r>
    </w:p>
    <w:p>
      <w:pPr>
        <w:jc w:val="left"/>
        <w:textAlignment w:val="center"/>
      </w:pPr>
      <w:r>
        <w:t>6.</w:t>
      </w:r>
    </w:p>
    <w:p>
      <w:pPr>
        <w:jc w:val="left"/>
        <w:textAlignment w:val="center"/>
      </w:pPr>
      <w:bookmarkStart w:id="19" w:name="答案-5"/>
      <w:bookmarkEnd w:id="19"/>
      <w:r>
        <w:t>【答案】</w:t>
      </w:r>
    </w:p>
    <w:p>
      <w:pPr>
        <w:jc w:val="left"/>
        <w:textAlignment w:val="center"/>
      </w:pPr>
      <w:r>
        <w:t>B</w:t>
      </w:r>
    </w:p>
    <w:p>
      <w:pPr>
        <w:jc w:val="left"/>
        <w:textAlignment w:val="center"/>
      </w:pPr>
      <w:bookmarkStart w:id="20" w:name="解析-5"/>
      <w:bookmarkEnd w:id="20"/>
      <w:r>
        <w:t>【解析】</w:t>
      </w:r>
    </w:p>
    <w:p>
      <w:pPr>
        <w:jc w:val="left"/>
        <w:textAlignment w:val="center"/>
      </w:pPr>
      <w:r>
        <w:t>、原子的表示方法，用元素符号来表示一个原子，表示多个该原子，就在其元素符号前加上相应的数字．</w:t>
      </w:r>
      <w:r>
        <w:br/>
      </w:r>
      <w:r>
        <w:t>、分子的表示方法，正确书写物质的化学式，表示多个该分子，就在其化学式前加上相应的数字．</w:t>
      </w:r>
      <w:r>
        <w:br/>
      </w:r>
      <w:r>
        <w:t>、离子的表示方法，在表示该离子的元素符号右上角，标出该离子所带的正负电荷数，数字在前，正负符号在后，带个电荷时，要省略．若表示多个该离子，就在其离子符号前加上相应的数字．</w:t>
      </w:r>
      <w:r>
        <w:br/>
      </w:r>
      <w:r>
        <w:t>、离子的表示方法，在表示该离子的元素符号右上角，标出该离子所带的正负电荷数，数字在前，正负符号在后，带个电荷时，要省略．若表示多个该离子，就在其离子符号前加上相应的数字．</w:t>
      </w:r>
    </w:p>
    <w:p>
      <w:pPr>
        <w:jc w:val="left"/>
        <w:textAlignment w:val="center"/>
      </w:pPr>
      <w:r>
        <w:t>7.</w:t>
      </w:r>
    </w:p>
    <w:p>
      <w:pPr>
        <w:jc w:val="left"/>
        <w:textAlignment w:val="center"/>
      </w:pPr>
      <w:bookmarkStart w:id="21" w:name="答案-6"/>
      <w:bookmarkEnd w:id="21"/>
      <w:r>
        <w:t>【答案】</w:t>
      </w:r>
    </w:p>
    <w:p>
      <w:pPr>
        <w:jc w:val="left"/>
        <w:textAlignment w:val="center"/>
      </w:pPr>
      <w:r>
        <w:t>D</w:t>
      </w:r>
    </w:p>
    <w:p>
      <w:pPr>
        <w:jc w:val="left"/>
        <w:textAlignment w:val="center"/>
      </w:pPr>
      <w:bookmarkStart w:id="22" w:name="解析-6"/>
      <w:bookmarkEnd w:id="22"/>
      <w:r>
        <w:t>【解析】</w:t>
      </w:r>
    </w:p>
    <w:p>
      <w:pPr>
        <w:jc w:val="left"/>
        <w:textAlignment w:val="center"/>
      </w:pPr>
      <w:r>
        <w:t>根据物质溶于水放热还是吸热来考虑本题，知道常见放热物质有哪些，常见吸热物质有哪些，并能灵活运用．</w:t>
      </w:r>
    </w:p>
    <w:p>
      <w:pPr>
        <w:jc w:val="left"/>
        <w:textAlignment w:val="center"/>
      </w:pPr>
      <w:r>
        <w:t>8.</w:t>
      </w:r>
    </w:p>
    <w:p>
      <w:pPr>
        <w:jc w:val="left"/>
        <w:textAlignment w:val="center"/>
      </w:pPr>
      <w:bookmarkStart w:id="23" w:name="答案-7"/>
      <w:bookmarkEnd w:id="23"/>
      <w:r>
        <w:t>【答案】</w:t>
      </w:r>
    </w:p>
    <w:p>
      <w:pPr>
        <w:jc w:val="left"/>
        <w:textAlignment w:val="center"/>
      </w:pPr>
      <w:r>
        <w:t>B</w:t>
      </w:r>
    </w:p>
    <w:p>
      <w:pPr>
        <w:jc w:val="left"/>
        <w:textAlignment w:val="center"/>
      </w:pPr>
      <w:bookmarkStart w:id="24" w:name="解析-7"/>
      <w:bookmarkEnd w:id="24"/>
      <w:r>
        <w:t>【解析】</w:t>
      </w:r>
    </w:p>
    <w:p>
      <w:pPr>
        <w:jc w:val="left"/>
        <w:textAlignment w:val="center"/>
      </w:pPr>
      <w:r>
        <w:t>、根据溶解度曲线可以比较同一温度下物质的溶解度大小；</w:t>
      </w:r>
      <w:r>
        <w:br/>
      </w:r>
      <w:r>
        <w:t>、溶解度曲线的交点表示该温度下两物质的溶解度相等；</w:t>
      </w:r>
      <w:r>
        <w:br/>
      </w:r>
      <w:r>
        <w:t>、同一温度下的饱和溶液中溶解度越大则溶质的质量分数越大，若不知溶液状态，则无法比较溶质质量分数大小；</w:t>
      </w:r>
      <w:r>
        <w:br/>
      </w:r>
      <w:r>
        <w:t>、据溶解度曲线可知物质的溶解度受温度影响情况．</w:t>
      </w:r>
    </w:p>
    <w:p>
      <w:pPr>
        <w:jc w:val="left"/>
        <w:textAlignment w:val="center"/>
      </w:pPr>
      <w:r>
        <w:t>9.</w:t>
      </w:r>
    </w:p>
    <w:p>
      <w:pPr>
        <w:jc w:val="left"/>
        <w:textAlignment w:val="center"/>
      </w:pPr>
      <w:bookmarkStart w:id="25" w:name="答案-8"/>
      <w:bookmarkEnd w:id="25"/>
      <w:r>
        <w:t>【答案】</w:t>
      </w:r>
    </w:p>
    <w:p>
      <w:pPr>
        <w:jc w:val="left"/>
        <w:textAlignment w:val="center"/>
      </w:pPr>
      <w:r>
        <w:t>D</w:t>
      </w:r>
    </w:p>
    <w:p>
      <w:pPr>
        <w:jc w:val="left"/>
        <w:textAlignment w:val="center"/>
      </w:pPr>
      <w:bookmarkStart w:id="26" w:name="解析-8"/>
      <w:bookmarkEnd w:id="26"/>
      <w:r>
        <w:t>【解析】</w:t>
      </w:r>
    </w:p>
    <w:p>
      <w:pPr>
        <w:jc w:val="left"/>
        <w:textAlignment w:val="center"/>
      </w:pPr>
      <w:r>
        <w:t>、根据红磷燃烧生成固体，使瓶内压强改变进行分析；</w:t>
      </w:r>
      <w:r>
        <w:br/>
      </w:r>
      <w:r>
        <w:t>、根据氧气的密度比水小，不易溶于水进行分析；</w:t>
      </w:r>
      <w:r>
        <w:br/>
      </w:r>
      <w:r>
        <w:t>、根据一氧化碳有毒，具有可燃性进行分析；</w:t>
      </w:r>
      <w:r>
        <w:br/>
      </w:r>
      <w:r>
        <w:t>、根据铵态氮肥和碱混合会生成氨气，氨气能使湿润的红色石蕊试纸变蓝色进行分析．</w:t>
      </w:r>
    </w:p>
    <w:p>
      <w:pPr>
        <w:jc w:val="left"/>
        <w:textAlignment w:val="center"/>
      </w:pPr>
      <w:r>
        <w:t>10.</w:t>
      </w:r>
    </w:p>
    <w:p>
      <w:pPr>
        <w:jc w:val="left"/>
        <w:textAlignment w:val="center"/>
      </w:pPr>
      <w:bookmarkStart w:id="27" w:name="答案-9"/>
      <w:bookmarkEnd w:id="27"/>
      <w:r>
        <w:t>【答案】</w:t>
      </w:r>
    </w:p>
    <w:p>
      <w:pPr>
        <w:jc w:val="left"/>
        <w:textAlignment w:val="center"/>
      </w:pPr>
      <w:r>
        <w:t>C</w:t>
      </w:r>
    </w:p>
    <w:p>
      <w:pPr>
        <w:jc w:val="left"/>
        <w:textAlignment w:val="center"/>
      </w:pPr>
      <w:bookmarkStart w:id="28" w:name="解析-9"/>
      <w:bookmarkEnd w:id="28"/>
      <w:r>
        <w:t>【解析】</w:t>
      </w:r>
    </w:p>
    <w:p>
      <w:pPr>
        <w:jc w:val="left"/>
        <w:textAlignment w:val="center"/>
      </w:pPr>
      <w:r>
        <w:t>、从变化曲线图看，溶液的逐渐升高，说明是氢氧化钠溶液滴入稀盐酸中；</w:t>
      </w:r>
      <w:r>
        <w:br/>
      </w:r>
      <w:r>
        <w:t>、根据横轴的意义分析，是指加入氢氧化钠溶液的质量；</w:t>
      </w:r>
      <w:r>
        <w:br/>
      </w:r>
      <w:r>
        <w:t>、点溶液显酸性，盐酸过量；</w:t>
      </w:r>
      <w:r>
        <w:br/>
      </w:r>
      <w:r>
        <w:t>、点溶液的溶质是氢氧化钠和氯化钠，与硝酸银反应均产生成沉淀．</w:t>
      </w:r>
    </w:p>
    <w:p>
      <w:pPr>
        <w:jc w:val="left"/>
        <w:textAlignment w:val="center"/>
      </w:pPr>
      <w:r>
        <w:t>11.</w:t>
      </w:r>
    </w:p>
    <w:p>
      <w:pPr>
        <w:jc w:val="left"/>
        <w:textAlignment w:val="center"/>
      </w:pPr>
      <w:bookmarkStart w:id="29" w:name="答案-10"/>
      <w:bookmarkEnd w:id="29"/>
      <w:r>
        <w:t>【答案】</w:t>
      </w:r>
    </w:p>
    <w:p>
      <w:pPr>
        <w:jc w:val="left"/>
        <w:textAlignment w:val="center"/>
      </w:pPr>
      <w:r>
        <w:t>B</w:t>
      </w:r>
    </w:p>
    <w:p>
      <w:pPr>
        <w:jc w:val="left"/>
        <w:textAlignment w:val="center"/>
      </w:pPr>
      <w:bookmarkStart w:id="30" w:name="解析-10"/>
      <w:bookmarkEnd w:id="30"/>
      <w:r>
        <w:t>【解析】</w:t>
      </w:r>
    </w:p>
    <w:p>
      <w:pPr>
        <w:jc w:val="left"/>
        <w:textAlignment w:val="center"/>
      </w:pPr>
      <w:r>
        <w:t>、区分硬水和软水常用的方法是用肥皂水．</w:t>
      </w:r>
      <w:r>
        <w:br/>
      </w:r>
      <w:r>
        <w:t>、根据氮气和二氧化碳均不能燃烧、不能支持燃烧进行分析判断．</w:t>
      </w:r>
      <w:r>
        <w:br/>
      </w:r>
      <w:r>
        <w:t>、根据熟石灰是氢氧化钙的俗称，能与盐酸反应进行分析判断．</w:t>
      </w:r>
      <w:r>
        <w:br/>
      </w:r>
      <w:r>
        <w:t>、紫色石蕊溶液遇酸性溶液变红，遇碱性溶液变蓝，据此结合稀硫酸和蒸馏水的酸碱性进行分析判断．</w:t>
      </w:r>
    </w:p>
    <w:p>
      <w:pPr>
        <w:jc w:val="left"/>
        <w:textAlignment w:val="center"/>
      </w:pPr>
      <w:r>
        <w:t>12.</w:t>
      </w:r>
    </w:p>
    <w:p>
      <w:pPr>
        <w:jc w:val="left"/>
        <w:textAlignment w:val="center"/>
      </w:pPr>
      <w:bookmarkStart w:id="31" w:name="答案-11"/>
      <w:bookmarkEnd w:id="31"/>
      <w:r>
        <w:t>【答案】</w:t>
      </w:r>
    </w:p>
    <w:p>
      <w:pPr>
        <w:jc w:val="left"/>
        <w:textAlignment w:val="center"/>
      </w:pPr>
      <w:r>
        <w:t>A</w:t>
      </w:r>
    </w:p>
    <w:p>
      <w:pPr>
        <w:jc w:val="left"/>
        <w:textAlignment w:val="center"/>
      </w:pPr>
      <w:bookmarkStart w:id="32" w:name="解析-11"/>
      <w:bookmarkEnd w:id="32"/>
      <w:r>
        <w:t>【解析】</w:t>
      </w:r>
    </w:p>
    <w:p>
      <w:pPr>
        <w:jc w:val="left"/>
        <w:textAlignment w:val="center"/>
      </w:pPr>
      <w:r>
        <w:t>、无色酚酞试液遇到酸或中性溶液都不变色；、试纸可测出溶液的酸碱度；、碳酸钠与盐酸反应生成气体，碳酸钠与氢氧化钙反应生成沉淀；、紫色石蕊试液遇酸变红，遇中性溶液不变色，遇碱变蓝色．</w:t>
      </w:r>
    </w:p>
    <w:p>
      <w:pPr>
        <w:jc w:val="left"/>
        <w:textAlignment w:val="center"/>
      </w:pPr>
      <w:r>
        <w:t>13.</w:t>
      </w:r>
    </w:p>
    <w:p>
      <w:pPr>
        <w:jc w:val="left"/>
        <w:textAlignment w:val="center"/>
      </w:pPr>
      <w:bookmarkStart w:id="33" w:name="答案-12"/>
      <w:bookmarkEnd w:id="33"/>
      <w:r>
        <w:t>【答案】</w:t>
      </w:r>
    </w:p>
    <w:p>
      <w:pPr>
        <w:jc w:val="left"/>
        <w:textAlignment w:val="center"/>
      </w:pPr>
      <w:r>
        <w:t>B</w:t>
      </w:r>
    </w:p>
    <w:p>
      <w:pPr>
        <w:jc w:val="left"/>
        <w:textAlignment w:val="center"/>
      </w:pPr>
      <w:bookmarkStart w:id="34" w:name="解析-12"/>
      <w:bookmarkEnd w:id="34"/>
      <w:r>
        <w:t>【解析】</w:t>
      </w:r>
    </w:p>
    <w:p>
      <w:pPr>
        <w:jc w:val="left"/>
        <w:textAlignment w:val="center"/>
      </w:pPr>
      <w:r>
        <w:t>要使注射器中的活塞向右移动，必须瓶内压强增大，据此分析．</w:t>
      </w:r>
    </w:p>
    <w:p>
      <w:pPr>
        <w:jc w:val="left"/>
        <w:textAlignment w:val="center"/>
      </w:pPr>
      <w:r>
        <w:t>14.</w:t>
      </w:r>
    </w:p>
    <w:p>
      <w:pPr>
        <w:jc w:val="left"/>
        <w:textAlignment w:val="center"/>
      </w:pPr>
      <w:bookmarkStart w:id="35" w:name="答案-13"/>
      <w:bookmarkEnd w:id="35"/>
      <w:r>
        <w:t>【答案】</w:t>
      </w:r>
    </w:p>
    <w:p>
      <w:pPr>
        <w:jc w:val="left"/>
        <w:textAlignment w:val="center"/>
      </w:pPr>
      <w:r>
        <w:t>B</w:t>
      </w:r>
    </w:p>
    <w:p>
      <w:pPr>
        <w:jc w:val="left"/>
        <w:textAlignment w:val="center"/>
      </w:pPr>
      <w:bookmarkStart w:id="36" w:name="解析-13"/>
      <w:bookmarkEnd w:id="36"/>
      <w:r>
        <w:t>【解析】</w:t>
      </w:r>
    </w:p>
    <w:p>
      <w:pPr>
        <w:jc w:val="left"/>
        <w:textAlignment w:val="center"/>
      </w:pPr>
      <w:r>
        <w:t>根据化学反应的微观示意图，分析反应物、生成物，写出反应的化学方程式；根据反应方程式，分析元素的化合价，找出反应前后元素的化合价没有发生改变的元素．</w:t>
      </w:r>
    </w:p>
    <w:p>
      <w:pPr>
        <w:jc w:val="left"/>
        <w:textAlignment w:val="center"/>
      </w:pPr>
      <w:r>
        <w:t>15.</w:t>
      </w:r>
    </w:p>
    <w:p>
      <w:pPr>
        <w:jc w:val="left"/>
        <w:textAlignment w:val="center"/>
      </w:pPr>
      <w:bookmarkStart w:id="37" w:name="答案-14"/>
      <w:bookmarkEnd w:id="37"/>
      <w:r>
        <w:t>【答案】</w:t>
      </w:r>
    </w:p>
    <w:p>
      <w:pPr>
        <w:jc w:val="left"/>
        <w:textAlignment w:val="center"/>
      </w:pPr>
      <w:r>
        <w:t>B,C</w:t>
      </w:r>
    </w:p>
    <w:p>
      <w:pPr>
        <w:jc w:val="left"/>
        <w:textAlignment w:val="center"/>
      </w:pPr>
      <w:bookmarkStart w:id="38" w:name="解析-14"/>
      <w:bookmarkEnd w:id="38"/>
      <w:r>
        <w:t>【解析】</w:t>
      </w:r>
    </w:p>
    <w:p>
      <w:pPr>
        <w:jc w:val="left"/>
        <w:textAlignment w:val="center"/>
      </w:pPr>
      <w:r>
        <w:t>、羊毛的主要成分是蛋白质，蛋白质燃烧时能产生烧焦羽毛的气味．</w:t>
      </w:r>
      <w:r>
        <w:br/>
      </w:r>
      <w:r>
        <w:t>、除杂质题至少要满足两个条件：①加入的试剂只能与杂质反应，不能与原物质反应；②反应后不能引入新的杂质．</w:t>
      </w:r>
      <w:r>
        <w:br/>
      </w:r>
      <w:r>
        <w:t>、除杂质题至少要满足两个条件：①加入的试剂只能与杂质反应，不能与原物质反应；②反应后不能引入新的杂质．</w:t>
      </w:r>
      <w:r>
        <w:br/>
      </w:r>
      <w:r>
        <w:t>、除杂质题至少要满足两个条件：①加入的试剂只能与杂质反应，不能与原物质反应；②反应后不能引入新的杂质．</w:t>
      </w:r>
    </w:p>
    <w:p>
      <w:pPr>
        <w:pStyle w:val="Heading3"/>
        <w:jc w:val="left"/>
        <w:textAlignment w:val="center"/>
      </w:pPr>
      <w:bookmarkStart w:id="39" w:name="二填空及简答题共8小题合计41分-1"/>
      <w:bookmarkEnd w:id="39"/>
      <w:r>
        <w:t>二、填空及简答题（共8小题，合计41分）</w:t>
      </w:r>
    </w:p>
    <w:p>
      <w:pPr>
        <w:jc w:val="left"/>
        <w:textAlignment w:val="center"/>
      </w:pPr>
      <w:r>
        <w:t>1.</w:t>
      </w:r>
    </w:p>
    <w:p>
      <w:pPr>
        <w:jc w:val="left"/>
        <w:textAlignment w:val="center"/>
      </w:pPr>
      <w:bookmarkStart w:id="40" w:name="答案-15"/>
      <w:bookmarkEnd w:id="40"/>
      <w:r>
        <w:t>【答案】</w:t>
      </w:r>
    </w:p>
    <w:p>
      <w:pPr>
        <w:jc w:val="left"/>
        <w:textAlignment w:val="center"/>
      </w:pPr>
      <w:r>
        <w:t>A</w:t>
      </w:r>
    </w:p>
    <w:p>
      <w:pPr>
        <w:jc w:val="left"/>
        <w:textAlignment w:val="center"/>
      </w:pPr>
      <w:r>
        <w:t>糖类,</w:t>
      </w:r>
    </w:p>
    <w:p>
      <w:pPr>
        <w:jc w:val="left"/>
        <w:textAlignment w:val="center"/>
      </w:pPr>
      <w:bookmarkStart w:id="41" w:name="解析-15"/>
      <w:bookmarkEnd w:id="41"/>
      <w:r>
        <w:t>【解析】</w:t>
      </w:r>
    </w:p>
    <w:p>
      <w:pPr>
        <w:jc w:val="left"/>
        <w:textAlignment w:val="center"/>
      </w:pPr>
      <w:r>
        <w:t>（1）根据金属的性质进行分析；</w:t>
      </w:r>
    </w:p>
    <w:p>
      <w:pPr>
        <w:jc w:val="left"/>
        <w:textAlignment w:val="center"/>
      </w:pPr>
      <w:r>
        <w:t>（2）根据食物中所含有的营养素来分析解答．</w:t>
      </w:r>
    </w:p>
    <w:p>
      <w:pPr>
        <w:jc w:val="left"/>
        <w:textAlignment w:val="center"/>
      </w:pPr>
      <w:r>
        <w:t>2.</w:t>
      </w:r>
    </w:p>
    <w:p>
      <w:pPr>
        <w:jc w:val="left"/>
        <w:textAlignment w:val="center"/>
      </w:pPr>
      <w:bookmarkStart w:id="42" w:name="答案-16"/>
      <w:bookmarkEnd w:id="42"/>
      <w:r>
        <w:t>【答案】</w:t>
      </w:r>
    </w:p>
    <w:p>
      <w:pPr>
        <w:jc w:val="left"/>
        <w:textAlignment w:val="center"/>
      </w:pPr>
      <w:r>
        <w:t>试纸</w:t>
      </w:r>
    </w:p>
    <w:p>
      <w:pPr>
        <w:jc w:val="left"/>
        <w:textAlignment w:val="center"/>
      </w:pPr>
      <w:r>
        <w:t>有机合成</w:t>
      </w:r>
    </w:p>
    <w:p>
      <w:pPr>
        <w:jc w:val="left"/>
        <w:textAlignment w:val="center"/>
      </w:pPr>
      <w:r>
        <w:t>C</w:t>
      </w:r>
    </w:p>
    <w:p>
      <w:pPr>
        <w:jc w:val="left"/>
        <w:textAlignment w:val="center"/>
      </w:pPr>
      <w:bookmarkStart w:id="43" w:name="解析-16"/>
      <w:bookmarkEnd w:id="43"/>
      <w:r>
        <w:t>【解析】</w:t>
      </w:r>
    </w:p>
    <w:p>
      <w:pPr>
        <w:jc w:val="left"/>
        <w:textAlignment w:val="center"/>
      </w:pPr>
      <w:r>
        <w:t>（1）根据溶液酸碱度（溶液酸碱性的强弱程度）的测定方法进行分析解答即可．</w:t>
      </w:r>
    </w:p>
    <w:p>
      <w:pPr>
        <w:jc w:val="left"/>
        <w:textAlignment w:val="center"/>
      </w:pPr>
      <w:r>
        <w:t>（2）根据材料的分类来分析；</w:t>
      </w:r>
    </w:p>
    <w:p>
      <w:pPr>
        <w:jc w:val="left"/>
        <w:textAlignment w:val="center"/>
      </w:pPr>
      <w:r>
        <w:t>（3）氮肥能使农作物枝叶繁茂、叶色浓绿、提高产量；磷肥可以促进作物生长，还可以增强作物的抗寒、抗旱、能力；含有氮元素的肥料称为氮肥，含有磷元素的肥料称为磷肥，含有钾元素的肥料称为钾肥，同时含有氮、磷、钾三种元素中的两种或两种以上的肥料称为复合肥．</w:t>
      </w:r>
    </w:p>
    <w:p>
      <w:pPr>
        <w:jc w:val="left"/>
        <w:textAlignment w:val="center"/>
      </w:pPr>
      <w:r>
        <w:t>3.</w:t>
      </w:r>
    </w:p>
    <w:p>
      <w:pPr>
        <w:jc w:val="left"/>
        <w:textAlignment w:val="center"/>
      </w:pPr>
      <w:bookmarkStart w:id="44" w:name="答案-17"/>
      <w:bookmarkEnd w:id="44"/>
      <w:r>
        <w:t>【答案】</w:t>
      </w:r>
    </w:p>
    <w:p>
      <w:pPr>
        <w:jc w:val="left"/>
        <w:textAlignment w:val="center"/>
      </w:pPr>
      <w:r>
        <w:t>C</w:t>
      </w:r>
    </w:p>
    <w:p>
      <w:pPr>
        <w:jc w:val="left"/>
        <w:textAlignment w:val="center"/>
      </w:pPr>
      <w:r>
        <w:t>骑自行车上学</w:t>
      </w:r>
    </w:p>
    <w:p>
      <w:pPr>
        <w:jc w:val="left"/>
        <w:textAlignment w:val="center"/>
      </w:pPr>
      <w:r>
        <w:t>,,光合作用</w:t>
      </w:r>
    </w:p>
    <w:p>
      <w:pPr>
        <w:jc w:val="left"/>
        <w:textAlignment w:val="center"/>
      </w:pPr>
      <w:bookmarkStart w:id="45" w:name="解析-17"/>
      <w:bookmarkEnd w:id="45"/>
      <w:r>
        <w:t>【解析】</w:t>
      </w:r>
    </w:p>
    <w:p>
      <w:pPr>
        <w:jc w:val="left"/>
        <w:textAlignment w:val="center"/>
      </w:pPr>
      <w:r>
        <w:t>（1）．金刚石是自然界中最坚硬的物质；</w:t>
      </w:r>
      <w:r>
        <w:br/>
      </w:r>
      <w:r>
        <w:t>．这三种物质碳原子的排列方式不相同；</w:t>
      </w:r>
      <w:r>
        <w:br/>
      </w:r>
      <w:r>
        <w:t>．这三种物质都是由碳元素组成的，完全燃烧后的产物都是；</w:t>
      </w:r>
      <w:r>
        <w:br/>
      </w:r>
      <w:r>
        <w:t>．金刚石、不能导电．</w:t>
      </w:r>
    </w:p>
    <w:p>
      <w:pPr>
        <w:jc w:val="left"/>
        <w:textAlignment w:val="center"/>
      </w:pPr>
      <w:r>
        <w:t>（2）根据元素的化合价书写化合物的化学式即可；</w:t>
      </w:r>
    </w:p>
    <w:p>
      <w:pPr>
        <w:jc w:val="left"/>
        <w:textAlignment w:val="center"/>
      </w:pPr>
      <w:r>
        <w:t>（3）日常生活中骑自行车上学、电灯不用时立即关闭等都是倡导“低碳”生活表现；</w:t>
      </w:r>
    </w:p>
    <w:p>
      <w:pPr>
        <w:jc w:val="left"/>
        <w:textAlignment w:val="center"/>
      </w:pPr>
      <w:r>
        <w:t>（4）①根据题中信息“是有毒气体，是不支持燃烧的气体”结合图中转化分析；</w:t>
      </w:r>
      <w:r>
        <w:br/>
      </w:r>
      <w:r>
        <w:t>②根据化学方程式的书写方法分析；</w:t>
      </w:r>
      <w:r>
        <w:br/>
      </w:r>
      <w:r>
        <w:t>③根据光合作用是吸收二氧化碳释放出氧气分析；</w:t>
      </w:r>
    </w:p>
    <w:p>
      <w:pPr>
        <w:jc w:val="left"/>
        <w:textAlignment w:val="center"/>
      </w:pPr>
      <w:r>
        <w:t>4.</w:t>
      </w:r>
    </w:p>
    <w:p>
      <w:pPr>
        <w:jc w:val="left"/>
        <w:textAlignment w:val="center"/>
      </w:pPr>
      <w:bookmarkStart w:id="46" w:name="答案-18"/>
      <w:bookmarkEnd w:id="46"/>
      <w:r>
        <w:t>【答案】</w:t>
      </w:r>
    </w:p>
    <w:p>
      <w:pPr>
        <w:jc w:val="left"/>
        <w:textAlignment w:val="center"/>
      </w:pPr>
      <w:r>
        <w:t>②,③,⑥</w:t>
      </w:r>
    </w:p>
    <w:p>
      <w:pPr>
        <w:jc w:val="left"/>
        <w:textAlignment w:val="center"/>
      </w:pPr>
      <w:r>
        <w:t>①,⑩,⑧,⑦</w:t>
      </w:r>
    </w:p>
    <w:p>
      <w:pPr>
        <w:jc w:val="left"/>
        <w:textAlignment w:val="center"/>
      </w:pPr>
      <w:r>
        <w:t>①②⑤⑥</w:t>
      </w:r>
    </w:p>
    <w:p>
      <w:pPr>
        <w:jc w:val="left"/>
        <w:textAlignment w:val="center"/>
      </w:pPr>
      <w:bookmarkStart w:id="47" w:name="解析-18"/>
      <w:bookmarkEnd w:id="47"/>
      <w:r>
        <w:t>【解析】</w:t>
      </w:r>
    </w:p>
    <w:p>
      <w:pPr>
        <w:jc w:val="left"/>
        <w:textAlignment w:val="center"/>
      </w:pPr>
      <w:r>
        <w:t>（1）根据常见化学物质的名称、俗称、化学式进行分析解答即可．</w:t>
      </w:r>
    </w:p>
    <w:p>
      <w:pPr>
        <w:jc w:val="left"/>
        <w:textAlignment w:val="center"/>
      </w:pPr>
      <w:r>
        <w:t>（2）碳酸氢钠能与胃液中的盐酸反应，二氧化硫在空气中导致酸雨形成，一氧化碳与血液中的血红蛋白结合；甲醛有毒，能破坏人体蛋白质的结构，使蛋白质变质．</w:t>
      </w:r>
    </w:p>
    <w:p>
      <w:pPr>
        <w:jc w:val="left"/>
        <w:textAlignment w:val="center"/>
      </w:pPr>
      <w:r>
        <w:t>（3）盐是由金属离子（或铵根离子）和酸根离子组成的化合物．</w:t>
      </w:r>
    </w:p>
    <w:p>
      <w:pPr>
        <w:jc w:val="left"/>
        <w:textAlignment w:val="center"/>
      </w:pPr>
      <w:r>
        <w:t>5.</w:t>
      </w:r>
    </w:p>
    <w:p>
      <w:pPr>
        <w:jc w:val="left"/>
        <w:textAlignment w:val="center"/>
      </w:pPr>
      <w:bookmarkStart w:id="48" w:name="答案-19"/>
      <w:bookmarkEnd w:id="48"/>
      <w:r>
        <w:t>【答案】</w:t>
      </w:r>
    </w:p>
    <w:p>
      <w:pPr>
        <w:jc w:val="left"/>
        <w:textAlignment w:val="center"/>
      </w:pPr>
      <w:r>
        <w:t>（1）红；</w:t>
      </w:r>
    </w:p>
    <w:p>
      <w:pPr>
        <w:jc w:val="left"/>
        <w:textAlignment w:val="center"/>
      </w:pPr>
      <w:r>
        <w:t>（2）．</w:t>
      </w:r>
    </w:p>
    <w:p>
      <w:pPr>
        <w:jc w:val="left"/>
        <w:textAlignment w:val="center"/>
      </w:pPr>
      <w:bookmarkStart w:id="49" w:name="解析-19"/>
      <w:bookmarkEnd w:id="49"/>
      <w:r>
        <w:t>【解析】</w:t>
      </w:r>
    </w:p>
    <w:p>
      <w:pPr>
        <w:jc w:val="left"/>
        <w:textAlignment w:val="center"/>
      </w:pPr>
      <w:r>
        <w:t>（1）根据酚酞遇酸不变色，遇碱变红考虑；</w:t>
      </w:r>
    </w:p>
    <w:p>
      <w:pPr>
        <w:jc w:val="left"/>
        <w:textAlignment w:val="center"/>
      </w:pPr>
      <w:r>
        <w:t>（2）氢氧化钙和碳酸钠反应生成了氢氧化钠和碳酸钙，可以据此写出该反应的化学方程式．</w:t>
      </w:r>
    </w:p>
    <w:p>
      <w:pPr>
        <w:jc w:val="left"/>
        <w:textAlignment w:val="center"/>
      </w:pPr>
      <w:r>
        <w:t>6.</w:t>
      </w:r>
    </w:p>
    <w:p>
      <w:pPr>
        <w:jc w:val="left"/>
        <w:textAlignment w:val="center"/>
      </w:pPr>
      <w:bookmarkStart w:id="50" w:name="答案-20"/>
      <w:bookmarkEnd w:id="50"/>
      <w:r>
        <w:t>【答案】</w:t>
      </w:r>
    </w:p>
    <w:p>
      <w:pPr>
        <w:jc w:val="left"/>
        <w:textAlignment w:val="center"/>
      </w:pPr>
      <w:r>
        <w:t>水</w:t>
      </w:r>
    </w:p>
    <w:p>
      <w:pPr>
        <w:jc w:val="left"/>
        <w:textAlignment w:val="center"/>
      </w:pPr>
      <w:r>
        <w:t>喷漆</w:t>
      </w:r>
    </w:p>
    <w:p>
      <w:pPr>
        <w:jc w:val="left"/>
        <w:textAlignment w:val="center"/>
      </w:pPr>
      <w:r>
        <w:t>氯化镁,硫酸铜,</w:t>
      </w:r>
    </w:p>
    <w:p>
      <w:pPr>
        <w:jc w:val="left"/>
        <w:textAlignment w:val="center"/>
      </w:pPr>
      <w:bookmarkStart w:id="51" w:name="解析-20"/>
      <w:bookmarkEnd w:id="51"/>
      <w:r>
        <w:t>【解析】</w:t>
      </w:r>
    </w:p>
    <w:p>
      <w:pPr>
        <w:jc w:val="left"/>
        <w:textAlignment w:val="center"/>
      </w:pPr>
      <w:r>
        <w:t>（1）根据铁生锈的条件分析，铁与空气和水同时接触．</w:t>
      </w:r>
    </w:p>
    <w:p>
      <w:pPr>
        <w:jc w:val="left"/>
        <w:textAlignment w:val="center"/>
      </w:pPr>
      <w:r>
        <w:t>（2）根据防止金属生锈的方法通常是把金属和空气或水隔绝分析；</w:t>
      </w:r>
    </w:p>
    <w:p>
      <w:pPr>
        <w:jc w:val="left"/>
        <w:textAlignment w:val="center"/>
      </w:pPr>
      <w:r>
        <w:t>（3）根据金属与盐溶液反应的规律，结合“三取中”的常用验证金属活动性的方法，可取铁丝与铜、铝的盐溶液进行反应．</w:t>
      </w:r>
    </w:p>
    <w:p>
      <w:pPr>
        <w:jc w:val="left"/>
        <w:textAlignment w:val="center"/>
      </w:pPr>
      <w:r>
        <w:t>7.</w:t>
      </w:r>
    </w:p>
    <w:p>
      <w:pPr>
        <w:jc w:val="left"/>
        <w:textAlignment w:val="center"/>
      </w:pPr>
      <w:bookmarkStart w:id="52" w:name="答案-21"/>
      <w:bookmarkEnd w:id="52"/>
      <w:r>
        <w:t>【答案】</w:t>
      </w:r>
    </w:p>
    <w:p>
      <w:pPr>
        <w:jc w:val="left"/>
        <w:textAlignment w:val="center"/>
      </w:pPr>
      <w:r>
        <w:t>在时，甲和丙的溶解度相等</w:t>
      </w:r>
    </w:p>
    <w:p>
      <w:pPr>
        <w:jc w:val="left"/>
        <w:textAlignment w:val="center"/>
      </w:pPr>
      <w:r>
        <w:t>丙乙甲</w:t>
      </w:r>
    </w:p>
    <w:p>
      <w:pPr>
        <w:jc w:val="left"/>
        <w:textAlignment w:val="center"/>
      </w:pPr>
      <w:r>
        <w:t>BCD</w:t>
      </w:r>
    </w:p>
    <w:p>
      <w:pPr>
        <w:jc w:val="left"/>
        <w:textAlignment w:val="center"/>
      </w:pPr>
      <w:bookmarkStart w:id="53" w:name="解析-21"/>
      <w:bookmarkEnd w:id="53"/>
      <w:r>
        <w:t>【解析】</w:t>
      </w:r>
    </w:p>
    <w:p>
      <w:pPr>
        <w:jc w:val="left"/>
        <w:textAlignment w:val="center"/>
      </w:pPr>
      <w:r>
        <w:t>根据题目信息和溶解度曲线可知：甲、乙两种固体物质的溶解度，都是随温度升高而增大，而丙的溶解度随温度的升高而减少；交点的含义：在时，甲和丙的溶解度相等；时，将甲、乙、丙三种物质分别加入到水中至不能溶解为止，所得溶液的溶质质量分数由大到小的顺序为：丙乙甲，因为在该温度下，甲乙丙的溶解度的大小是丙乙甲；时将丙物质加入水中，再升温到时，析出丙固体；若将甲物质的不饱和溶液变为恰好饱和溶液，溶剂的质量一定减小错误，可以降温；溶液的质量可能变大正确，溶液的质量可能变大、变小或不变；溶质的质量分数可能不变正确，如降温；溶质的质量可能不变正确，如降温或减少溶剂．</w:t>
      </w:r>
    </w:p>
    <w:p>
      <w:pPr>
        <w:jc w:val="left"/>
        <w:textAlignment w:val="center"/>
      </w:pPr>
      <w:r>
        <w:t>8.</w:t>
      </w:r>
    </w:p>
    <w:p>
      <w:pPr>
        <w:jc w:val="left"/>
        <w:textAlignment w:val="center"/>
      </w:pPr>
      <w:bookmarkStart w:id="54" w:name="答案-22"/>
      <w:bookmarkEnd w:id="54"/>
      <w:r>
        <w:t>【答案】</w:t>
      </w:r>
    </w:p>
    <w:p>
      <w:pPr>
        <w:jc w:val="left"/>
        <w:textAlignment w:val="center"/>
      </w:pPr>
      <w:r>
        <w:t>氧化钙、氢氧化钠</w:t>
      </w:r>
    </w:p>
    <w:p>
      <w:pPr>
        <w:jc w:val="left"/>
        <w:textAlignment w:val="center"/>
      </w:pPr>
      <w:r>
        <w:t>B</w:t>
      </w:r>
    </w:p>
    <w:p>
      <w:pPr>
        <w:jc w:val="left"/>
        <w:textAlignment w:val="center"/>
      </w:pPr>
      <w:bookmarkStart w:id="55" w:name="解析-22"/>
      <w:bookmarkEnd w:id="55"/>
      <w:r>
        <w:t>【解析】</w:t>
      </w:r>
    </w:p>
    <w:p>
      <w:pPr>
        <w:jc w:val="left"/>
        <w:textAlignment w:val="center"/>
      </w:pPr>
      <w:r>
        <w:t>根据题干提供的信息进行分析，捕捉室中含有氢氧化钠溶液，氢氧化钠能与二氧化碳反应生成碳酸钠和水；氧化钙能与水反应生成氢氧化钙，氢氧化钙能与碳酸钠反应生成碳酸钙沉淀和氢氧化钠，碳酸钙可以高温分解生成氧化钙和二氧化碳，据此解答．</w:t>
      </w:r>
    </w:p>
    <w:p>
      <w:pPr>
        <w:pStyle w:val="Heading3"/>
        <w:jc w:val="left"/>
        <w:textAlignment w:val="center"/>
      </w:pPr>
      <w:bookmarkStart w:id="56" w:name="三实验与探究题共3小题合计22分-1"/>
      <w:bookmarkEnd w:id="56"/>
      <w:r>
        <w:t>三、实验与探究题（共3小题，合计22分）</w:t>
      </w:r>
    </w:p>
    <w:p>
      <w:pPr>
        <w:jc w:val="left"/>
        <w:textAlignment w:val="center"/>
      </w:pPr>
      <w:r>
        <w:t>1.</w:t>
      </w:r>
    </w:p>
    <w:p>
      <w:pPr>
        <w:jc w:val="left"/>
        <w:textAlignment w:val="center"/>
      </w:pPr>
      <w:bookmarkStart w:id="57" w:name="答案-23"/>
      <w:bookmarkEnd w:id="57"/>
      <w:r>
        <w:t>【答案】</w:t>
      </w:r>
    </w:p>
    <w:p>
      <w:pPr>
        <w:jc w:val="left"/>
        <w:textAlignment w:val="center"/>
      </w:pPr>
      <w:r>
        <w:t>长颈漏斗</w:t>
      </w:r>
    </w:p>
    <w:p>
      <w:pPr>
        <w:jc w:val="left"/>
        <w:textAlignment w:val="center"/>
      </w:pPr>
      <w:r>
        <w:t>或</w:t>
      </w:r>
    </w:p>
    <w:p>
      <w:pPr>
        <w:jc w:val="left"/>
        <w:textAlignment w:val="center"/>
      </w:pPr>
      <w:r>
        <w:t>可以控制反应的发生和停止</w:t>
      </w:r>
    </w:p>
    <w:p>
      <w:pPr>
        <w:jc w:val="left"/>
        <w:textAlignment w:val="center"/>
      </w:pPr>
      <w:bookmarkStart w:id="58" w:name="解析-23"/>
      <w:bookmarkEnd w:id="58"/>
      <w:r>
        <w:t>【解析】</w:t>
      </w:r>
    </w:p>
    <w:p>
      <w:pPr>
        <w:jc w:val="left"/>
        <w:textAlignment w:val="center"/>
      </w:pPr>
      <w:r>
        <w:t>长颈漏斗方便加液体药品，制取装置包括加热和不需加热两种，如果用双氧水和二氧化锰制氧气就不需要加热，如果用高锰酸钾或氯酸钾制氧气就需要加热．氧气的密度比空气的密度大，不易溶于水，因此能用向上排空气法和排水法收集．实验室制取，是在常温下，用大理石或石灰石和稀盐酸制取的，碳酸钙和盐酸互相交换成分生成氯化钙和水和二氧化碳，因此不需要加热．二氧化碳能溶于水，密度比空气的密度大，因此只能用向上排空气法收集．若用装置采用排空法收集二氧化碳，二氧化碳应从长管进入，因为二氧化碳的密度比空气大；装置与装置相比主要的优点是：可以控制反应的发生和停止．</w:t>
      </w:r>
    </w:p>
    <w:p>
      <w:pPr>
        <w:jc w:val="left"/>
        <w:textAlignment w:val="center"/>
      </w:pPr>
      <w:r>
        <w:t>2.</w:t>
      </w:r>
    </w:p>
    <w:p>
      <w:pPr>
        <w:jc w:val="left"/>
        <w:textAlignment w:val="center"/>
      </w:pPr>
      <w:bookmarkStart w:id="59" w:name="答案-24"/>
      <w:bookmarkEnd w:id="59"/>
      <w:r>
        <w:t>【答案】</w:t>
      </w:r>
    </w:p>
    <w:p>
      <w:pPr>
        <w:jc w:val="left"/>
        <w:textAlignment w:val="center"/>
      </w:pPr>
      <w:r>
        <w:t>二氧化硫是一种有刺激性气味的气体,先用试管收集该气体，再将带火星的木条伸入试管,气体燃烧，产生蓝色火焰且玻璃片上有水雾出现,产生该气体与硫酸根离子无关,把铝丝放入的溶液,酸性</w:t>
      </w:r>
    </w:p>
    <w:p>
      <w:pPr>
        <w:jc w:val="left"/>
        <w:textAlignment w:val="center"/>
      </w:pPr>
      <w:bookmarkStart w:id="60" w:name="解析-24"/>
      <w:bookmarkEnd w:id="60"/>
      <w:r>
        <w:t>【解析】</w:t>
      </w:r>
    </w:p>
    <w:p>
      <w:pPr>
        <w:jc w:val="left"/>
        <w:textAlignment w:val="center"/>
      </w:pPr>
      <w:r>
        <w:t>【提出猜想】①根据质量守恒定律，反应前后，元素的种类不变，进行分析解答．</w:t>
      </w:r>
      <w:r>
        <w:br/>
      </w:r>
      <w:r>
        <w:t>【进行探究】小英用燃着的木条伸入反应的试管中，发现该气体能燃烧，并且产生蓝色火焰，说明该气体具有可燃性，据此结合氧气和氢气的化学性质进行分析解答．</w:t>
      </w:r>
      <w:r>
        <w:br/>
      </w:r>
      <w:r>
        <w:t>【反思与探究】根据把铝丝放入的溶液中，无气泡产生；把铝丝放入的溶液中，有气泡产生；进行分析判断．</w:t>
      </w:r>
    </w:p>
    <w:p>
      <w:pPr>
        <w:jc w:val="left"/>
        <w:textAlignment w:val="center"/>
      </w:pPr>
      <w:r>
        <w:t>3.</w:t>
      </w:r>
    </w:p>
    <w:p>
      <w:pPr>
        <w:jc w:val="left"/>
        <w:textAlignment w:val="center"/>
      </w:pPr>
      <w:bookmarkStart w:id="61" w:name="答案-25"/>
      <w:bookmarkEnd w:id="61"/>
      <w:r>
        <w:t>【答案】</w:t>
      </w:r>
    </w:p>
    <w:p>
      <w:pPr>
        <w:jc w:val="left"/>
        <w:textAlignment w:val="center"/>
      </w:pPr>
      <w:r>
        <w:t>,化学变化过程中元素不变,能与水反应,气泡放出,通入二氧化碳气体,,、</w:t>
      </w:r>
    </w:p>
    <w:p>
      <w:pPr>
        <w:jc w:val="left"/>
        <w:textAlignment w:val="center"/>
      </w:pPr>
      <w:bookmarkStart w:id="62" w:name="解析-25"/>
      <w:bookmarkEnd w:id="62"/>
      <w:r>
        <w:t>【解析】</w:t>
      </w:r>
    </w:p>
    <w:p>
      <w:pPr>
        <w:jc w:val="left"/>
        <w:textAlignment w:val="center"/>
      </w:pPr>
      <w:r>
        <w:t>【做出猜想】</w:t>
      </w:r>
      <w:r>
        <w:br/>
      </w:r>
      <w:r>
        <w:t>根据质量守恒定律可知，白色固体可能是氧化钙，或碳酸钙，或氢氧化钙；</w:t>
      </w:r>
      <w:r>
        <w:br/>
      </w:r>
      <w:r>
        <w:t>【交流反思】</w:t>
      </w:r>
      <w:r>
        <w:br/>
      </w:r>
      <w:r>
        <w:t>氧化钙能和水反应生成氢氧化钙；</w:t>
      </w:r>
      <w:r>
        <w:br/>
      </w:r>
      <w:r>
        <w:t>【进行实验】</w:t>
      </w:r>
      <w:r>
        <w:br/>
      </w:r>
      <w:r>
        <w:t>碳酸钙能和稀盐酸反应生成氯化钙、水和二氧化碳；</w:t>
      </w:r>
      <w:r>
        <w:br/>
      </w:r>
      <w:r>
        <w:t>二氧化碳能使澄清的石灰水变浑浊；</w:t>
      </w:r>
      <w:r>
        <w:br/>
      </w:r>
      <w:r>
        <w:t>【拓展应用】</w:t>
      </w:r>
      <w:r>
        <w:br/>
      </w:r>
      <w:r>
        <w:t>乙炔不易溶于水，可以用排水法收集．</w:t>
      </w:r>
    </w:p>
    <w:p>
      <w:pPr>
        <w:pStyle w:val="Heading3"/>
        <w:jc w:val="left"/>
        <w:textAlignment w:val="center"/>
      </w:pPr>
      <w:bookmarkStart w:id="63" w:name="五计算题本大题包括1小题共7分-1"/>
      <w:bookmarkEnd w:id="63"/>
      <w:r>
        <w:t>五、计算题（本大题包括1小题，共7分）</w:t>
      </w:r>
    </w:p>
    <w:p>
      <w:pPr>
        <w:jc w:val="left"/>
        <w:textAlignment w:val="center"/>
      </w:pPr>
      <w:r>
        <w:t>1.</w:t>
      </w:r>
    </w:p>
    <w:p>
      <w:pPr>
        <w:jc w:val="left"/>
        <w:textAlignment w:val="center"/>
      </w:pPr>
      <w:bookmarkStart w:id="64" w:name="答案-26"/>
      <w:bookmarkEnd w:id="64"/>
      <w:r>
        <w:t>【答案】</w:t>
      </w:r>
    </w:p>
    <w:p>
      <w:pPr>
        <w:jc w:val="left"/>
        <w:textAlignment w:val="center"/>
      </w:pPr>
      <w:r>
        <w:t>（1）；</w:t>
      </w:r>
    </w:p>
    <w:p>
      <w:pPr>
        <w:jc w:val="left"/>
        <w:textAlignment w:val="center"/>
      </w:pPr>
      <w:r>
        <w:t>（2）；</w:t>
      </w:r>
    </w:p>
    <w:p>
      <w:pPr>
        <w:jc w:val="left"/>
        <w:textAlignment w:val="center"/>
      </w:pPr>
      <w:r>
        <w:t>（3）</w:t>
      </w:r>
    </w:p>
    <w:p>
      <w:pPr>
        <w:jc w:val="left"/>
        <w:textAlignment w:val="center"/>
      </w:pPr>
      <w:bookmarkStart w:id="65" w:name="解析-26"/>
      <w:bookmarkEnd w:id="65"/>
      <w:r>
        <w:t>【解析】</w:t>
      </w:r>
    </w:p>
    <w:p>
      <w:pPr>
        <w:jc w:val="left"/>
        <w:textAlignment w:val="center"/>
      </w:pPr>
      <w:r>
        <w:t>（1）根据图象分析判断；</w:t>
      </w:r>
      <w:r>
        <w:br/>
      </w:r>
      <w:r>
        <w:t>（2）（3）先根据二氧化碳的质量结合化学方程式计算出废水中碳酸钾的质量和与碳酸钾反应的硫酸的质量，利用质量差即可计算出氢氧化钾消耗的硫酸质量，根据硫酸与氢氧化钾反应的化学方程式即可解答．</w:t>
      </w:r>
    </w:p>
    <w:sectPr>
      <w:headerReference w:type="even" r:id="rId26"/>
      <w:headerReference w:type="default" r:id="rId27"/>
      <w:footerReference w:type="even" r:id="rId28"/>
      <w:footerReference w:type="default" r:id="rId29"/>
      <w:pgSz w:w="23814" w:h="16840" w:orient="landscape"/>
      <w:pgMar w:top="1134" w:right="771" w:bottom="1134" w:left="2727" w:header="851" w:footer="692" w:gutter="0"/>
      <w:cols w:num="2"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DengXian Light">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4</w:instrText>
    </w:r>
    <w:r>
      <w:fldChar w:fldCharType="end"/>
    </w:r>
    <w:r>
      <w:rPr>
        <w:rFonts w:hint="eastAsia"/>
      </w:rPr>
      <w:instrText>*2-1</w:instrText>
    </w:r>
    <w:r>
      <w:instrText xml:space="preserve"> </w:instrText>
    </w:r>
    <w:r>
      <w:fldChar w:fldCharType="separate"/>
    </w:r>
    <w:r>
      <w:t>7</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4</w:instrText>
    </w:r>
    <w:r>
      <w:fldChar w:fldCharType="end"/>
    </w:r>
    <w:r>
      <w:rPr>
        <w:rFonts w:hint="eastAsia"/>
      </w:rPr>
      <w:instrText>*2</w:instrText>
    </w:r>
    <w:r>
      <w:instrText xml:space="preserve"> </w:instrText>
    </w:r>
    <w:r>
      <w:fldChar w:fldCharType="separate"/>
    </w:r>
    <w:r>
      <w:t>8</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rPr>
        <w:rFonts w:hint="eastAsia"/>
      </w:rPr>
      <w:instrText>=</w:instrText>
    </w:r>
    <w:r>
      <w:fldChar w:fldCharType="begin"/>
    </w:r>
    <w:r>
      <w:instrText xml:space="preserve"> PAGE </w:instrText>
    </w:r>
    <w:r>
      <w:fldChar w:fldCharType="separate"/>
    </w:r>
    <w:r>
      <w:instrText>5</w:instrText>
    </w:r>
    <w:r>
      <w:fldChar w:fldCharType="end"/>
    </w:r>
    <w:r>
      <w:rPr>
        <w:rFonts w:hint="eastAsia"/>
      </w:rPr>
      <w:instrText>*2-1</w:instrText>
    </w:r>
    <w:r>
      <w:instrText xml:space="preserve"> </w:instrText>
    </w:r>
    <w:r>
      <w:fldChar w:fldCharType="separate"/>
    </w:r>
    <w:r>
      <w:t>9</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 xml:space="preserve">页          </w:t>
    </w:r>
    <w:r>
      <w:rPr>
        <w:rFonts w:ascii="宋体" w:hAnsi="宋体" w:hint="eastAsia"/>
      </w:rPr>
      <w:t>◎</w:t>
    </w:r>
    <w:r>
      <w:rPr>
        <w:rFonts w:hint="eastAsia"/>
      </w:rPr>
      <w:t xml:space="preserve">          第</w:t>
    </w:r>
    <w:r>
      <w:fldChar w:fldCharType="begin"/>
    </w:r>
    <w:r>
      <w:instrText xml:space="preserve"> </w:instrText>
    </w:r>
    <w:r>
      <w:rPr>
        <w:rFonts w:hint="eastAsia"/>
      </w:rPr>
      <w:instrText>=</w:instrText>
    </w:r>
    <w:r>
      <w:fldChar w:fldCharType="begin"/>
    </w:r>
    <w:r>
      <w:instrText xml:space="preserve"> PAGE </w:instrText>
    </w:r>
    <w:r>
      <w:fldChar w:fldCharType="separate"/>
    </w:r>
    <w:r>
      <w:instrText>5</w:instrText>
    </w:r>
    <w:r>
      <w:fldChar w:fldCharType="end"/>
    </w:r>
    <w:r>
      <w:rPr>
        <w:rFonts w:hint="eastAsia"/>
      </w:rPr>
      <w:instrText>*2</w:instrText>
    </w:r>
    <w:r>
      <w:instrText xml:space="preserve"> </w:instrText>
    </w:r>
    <w:r>
      <w:fldChar w:fldCharType="separate"/>
    </w:r>
    <w:r>
      <w:t>10</w:t>
    </w:r>
    <w:r>
      <w:fldChar w:fldCharType="end"/>
    </w:r>
    <w:r>
      <w:rPr>
        <w:rFonts w:hint="eastAsia"/>
      </w:rPr>
      <w:t>页 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8</w:instrText>
    </w:r>
    <w:r>
      <w:fldChar w:fldCharType="end"/>
    </w:r>
    <w:r>
      <w:rPr>
        <w:rFonts w:hint="eastAsia"/>
      </w:rPr>
      <w:instrText>*2</w:instrText>
    </w:r>
    <w:r>
      <w:instrText xml:space="preserve">  </w:instrText>
    </w:r>
    <w:r>
      <w:fldChar w:fldCharType="separate"/>
    </w:r>
    <w:r>
      <w:t>16</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pPr>
    <w:r>
      <w:pict>
        <v:shapetype id="_x0000_t202" coordsize="21600,21600" o:spt="202" path="m,l,21600r21600,l21600,xe">
          <v:stroke joinstyle="miter"/>
          <v:path gradientshapeok="t" o:connecttype="rect"/>
        </v:shapetype>
        <v:shape id="_x0000_s1026" o:spid="_x0000_s2054" type="#_x0000_t202" style="height:843pt;margin-left:1036pt;margin-top:-43pt;mso-height-relative:page;mso-width-relative:page;position:absolute;v-text-anchor:middle;width:26pt;z-index:251662336" coordsize="21600,21600" filled="t" fillcolor="white" stroked="t">
          <v:stroke joinstyle="miter"/>
          <o:lock v:ext="edit" aspectratio="f"/>
          <v:textbox style="layout-flow:vertical;mso-layout-flow-alt:bottom-to-top">
            <w:txbxContent>
              <w:p>
                <w:pPr>
                  <w:jc w:val="distribute"/>
                </w:pPr>
                <w:r>
                  <w:rPr>
                    <w:rFonts w:hint="eastAsia"/>
                  </w:rPr>
                  <w:t>…………○…………内…………○…………装…………○…………订…………○…………线…………○…………</w:t>
                </w:r>
              </w:p>
            </w:txbxContent>
          </v:textbox>
        </v:shape>
      </w:pict>
    </w:r>
    <w:r>
      <w:pict>
        <v:shape id="_x0000_s1026" o:spid="_x0000_s2055" type="#_x0000_t202" style="height:843pt;margin-left:1062pt;margin-top:-43pt;mso-height-relative:page;mso-width-relative:page;position:absolute;v-text-anchor:middle;width:53pt;z-index:251660288" coordsize="21600,21600" filled="t" fillcolor="#d8d8d8" stroked="t">
          <v:stroke joinstyle="miter"/>
          <o:lock v:ext="edit" aspectratio="f"/>
          <v:textbox style="layout-flow:vertical;mso-layout-flow-alt:bottom-to-top">
            <w:txbxContent>
              <w:p>
                <w:pPr>
                  <w:jc w:val="center"/>
                </w:pPr>
                <w:r>
                  <w:rPr>
                    <w:rFonts w:hint="eastAsia"/>
                  </w:rPr>
                  <w:t>※※请※※不※※要※※在※※装※※订※※线※※内※※答※※题※※</w:t>
                </w:r>
              </w:p>
            </w:txbxContent>
          </v:textbox>
        </v:shape>
      </w:pict>
    </w:r>
    <w:r>
      <mc:AlternateContent>
        <mc:Choice Requires="wps">
          <w:drawing>
            <wp:anchor distT="0" distB="0" distL="114300" distR="114300" simplePos="0" relativeHeight="251664384" behindDoc="0" locked="0" layoutInCell="1" allowOverlap="1">
              <wp:simplePos x="0" y="0"/>
              <wp:positionH relativeFrom="column">
                <wp:posOffset>13487400</wp:posOffset>
              </wp:positionH>
              <wp:positionV relativeFrom="paragraph">
                <wp:posOffset>-546100</wp:posOffset>
              </wp:positionV>
              <wp:extent cx="673100" cy="723900"/>
              <wp:effectExtent l="0" t="0" r="12700" b="12700"/>
              <wp:wrapNone/>
              <wp:docPr id="41" name="矩形 4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2056" style="height:57pt;margin-left:1062pt;margin-top:-43pt;mso-height-relative:page;mso-width-relative:page;position:absolute;width:53pt;z-index:251665408" coordsize="21600,21600" filled="t" fillcolor="gray" stroked="t">
              <v:stroke joinstyle="miter"/>
              <o:lock v:ext="edit" aspectratio="f"/>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13487400</wp:posOffset>
              </wp:positionH>
              <wp:positionV relativeFrom="paragraph">
                <wp:posOffset>9436100</wp:posOffset>
              </wp:positionV>
              <wp:extent cx="673100" cy="723900"/>
              <wp:effectExtent l="0" t="0" r="12700" b="12700"/>
              <wp:wrapNone/>
              <wp:docPr id="40" name="矩形 40"/>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2057" style="height:57pt;margin-left:1062pt;margin-top:743pt;mso-height-relative:page;mso-width-relative:page;position:absolute;width:53pt;z-index:251667456" coordsize="21600,21600" filled="t" fillcolor="gray" stroked="t">
              <v:stroke joinstyle="miter"/>
              <o:lock v:ext="edit" aspectratio="f"/>
            </v:rect>
          </w:pict>
        </mc:Fallback>
      </mc:AlternateContent>
    </w:r>
    <w:r>
      <w:pict>
        <v:shape id="_x0000_s1026" o:spid="_x0000_s2058" type="#_x0000_t202" style="height:843pt;margin-left:1115pt;margin-top:-43pt;mso-height-relative:page;mso-width-relative:page;position:absolute;v-text-anchor:middle;width:26pt;z-index:251658240" coordsize="21600,21600" filled="t" fillcolor="white" stroked="t">
          <v:stroke joinstyle="miter"/>
          <o:lock v:ext="edit" aspectratio="f"/>
          <v:textbox style="layout-flow:vertical;mso-layout-flow-alt:bottom-to-top">
            <w:txbxContent>
              <w:p>
                <w:pPr>
                  <w:jc w:val="distribute"/>
                </w:pPr>
                <w:r>
                  <w:rPr>
                    <w:rFonts w:hint="eastAsia"/>
                  </w:rPr>
                  <w:t>…………○…………外…………○…………装…………○…………订…………○…………线…………○…………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pPr>
    <w:r>
      <w:pict>
        <v:shapetype id="_x0000_t202" coordsize="21600,21600" o:spt="202" path="m,l,21600r21600,l21600,xe">
          <v:stroke joinstyle="miter"/>
          <v:path gradientshapeok="t" o:connecttype="rect"/>
        </v:shapetype>
        <v:shape id="_x0000_s1026" o:spid="_x0000_s2049" type="#_x0000_t202" style="height:843pt;margin-left:-46pt;margin-top:-43pt;mso-height-relative:page;mso-width-relative:page;position:absolute;v-text-anchor:middle;width:26pt;z-index:251663360" coordsize="21600,21600" filled="t" fillcolor="white" stroked="t">
          <v:stroke joinstyle="miter"/>
          <o:lock v:ext="edit" aspectratio="f"/>
          <v:textbox style="layout-flow:vertical;mso-layout-flow-alt:bottom-to-top">
            <w:txbxContent>
              <w:p>
                <w:pPr>
                  <w:jc w:val="distribute"/>
                </w:pPr>
                <w:r>
                  <w:rPr>
                    <w:rFonts w:hint="eastAsia"/>
                  </w:rPr>
                  <w:t>…………○…………内…………○…………装…………○…………订…………○…………线…………○…………</w:t>
                </w:r>
              </w:p>
            </w:txbxContent>
          </v:textbox>
        </v:shape>
      </w:pict>
    </w:r>
    <w:r>
      <w:pict>
        <v:shape id="_x0000_s1026" o:spid="_x0000_s2050" type="#_x0000_t202" style="height:843pt;margin-left:-99pt;margin-top:-43pt;mso-height-relative:page;mso-width-relative:page;position:absolute;v-text-anchor:middle;width:53pt;z-index:251661312" coordsize="21600,21600" filled="t" fillcolor="#d8d8d8" stroked="t">
          <v:stroke joinstyle="miter"/>
          <o:lock v:ext="edit" aspectratio="f"/>
          <v:textbox style="layout-flow:vertical;mso-layout-flow-alt:bottom-to-top">
            <w:txbxContent>
              <w:p>
                <w:pPr>
                  <w:jc w:val="center"/>
                </w:pPr>
                <w:r>
                  <w:rPr>
                    <w:rFonts w:hint="eastAsia"/>
                  </w:rPr>
                  <w:t>学校:___________姓名：________班级：</w:t>
                </w:r>
                <w:r>
                  <w:t>________</w:t>
                </w:r>
                <w:r>
                  <w:rPr>
                    <w:rFonts w:hint="eastAsia"/>
                  </w:rPr>
                  <w:t>考号：</w:t>
                </w:r>
                <w:r>
                  <w:t>________</w:t>
                </w:r>
              </w:p>
            </w:txbxContent>
          </v:textbox>
        </v:shape>
      </w:pict>
    </w:r>
    <w:r>
      <mc:AlternateContent>
        <mc:Choice Requires="wps">
          <w:drawing>
            <wp:anchor distT="0" distB="0" distL="114300" distR="114300" simplePos="0" relativeHeight="251668480" behindDoc="0" locked="0" layoutInCell="1" allowOverlap="1">
              <wp:simplePos x="0" y="0"/>
              <wp:positionH relativeFrom="column">
                <wp:posOffset>-1257300</wp:posOffset>
              </wp:positionH>
              <wp:positionV relativeFrom="paragraph">
                <wp:posOffset>-546100</wp:posOffset>
              </wp:positionV>
              <wp:extent cx="673100" cy="723900"/>
              <wp:effectExtent l="0" t="0" r="12700" b="12700"/>
              <wp:wrapNone/>
              <wp:docPr id="36" name="矩形 36"/>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2051" style="height:57pt;margin-left:-99pt;margin-top:-43pt;mso-height-relative:page;mso-width-relative:page;position:absolute;width:53pt;z-index:251669504" coordsize="21600,21600" filled="t" fillcolor="gray" stroked="t">
              <v:stroke joinstyle="miter"/>
              <o:lock v:ext="edit" aspectratio="f"/>
            </v:rect>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-1257300</wp:posOffset>
              </wp:positionH>
              <wp:positionV relativeFrom="paragraph">
                <wp:posOffset>9436100</wp:posOffset>
              </wp:positionV>
              <wp:extent cx="673100" cy="723900"/>
              <wp:effectExtent l="0" t="0" r="12700" b="12700"/>
              <wp:wrapNone/>
              <wp:docPr id="44" name="矩形 4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2052" style="height:57pt;margin-left:-99pt;margin-top:743pt;mso-height-relative:page;mso-width-relative:page;position:absolute;width:53pt;z-index:251671552" coordsize="21600,21600" filled="t" fillcolor="gray" stroked="t">
              <v:stroke joinstyle="miter"/>
              <o:lock v:ext="edit" aspectratio="f"/>
            </v:rect>
          </w:pict>
        </mc:Fallback>
      </mc:AlternateContent>
    </w:r>
    <w:r>
      <w:pict>
        <v:shape id="_x0000_s1026" o:spid="_x0000_s2053" type="#_x0000_t202" style="height:843pt;margin-left:-125pt;margin-top:-43pt;mso-height-relative:page;mso-width-relative:page;position:absolute;v-text-anchor:middle;width:26pt;z-index:251659264" coordsize="21600,21600" filled="t" fillcolor="white" stroked="t">
          <v:stroke joinstyle="miter"/>
          <o:lock v:ext="edit" aspectratio="f"/>
          <v:textbox style="layout-flow:vertical;mso-layout-flow-alt:bottom-to-top">
            <w:txbxContent>
              <w:p>
                <w:pPr>
                  <w:jc w:val="distribute"/>
                </w:pPr>
                <w:r>
                  <w:rPr>
                    <w:rFonts w:hint="eastAsia"/>
                  </w:rPr>
                  <w:t>…………○…………外…………○…………装…………○…………订…………○…………线…………○…………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doNotTrackMoves/>
  <w:defaultTabStop w:val="720"/>
  <w:evenAndOddHeaders/>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
    <w:uiPriority w:val="9"/>
    <w:qFormat/>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
    <w:uiPriority w:val="9"/>
    <w:unhideWhenUsed/>
    <w:qFormat/>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
    <w:uiPriority w:val="9"/>
    <w:unhideWhenUsed/>
    <w:qFormat/>
    <w:pPr>
      <w:keepNext/>
      <w:keepLines/>
      <w:jc w:val="left"/>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
    <w:name w:val="页眉字符"/>
    <w:basedOn w:val="DefaultParagraphFont"/>
    <w:link w:val="Header"/>
    <w:uiPriority w:val="99"/>
    <w:qFormat/>
    <w:rPr>
      <w:rFonts w:ascii="Calibri" w:eastAsia="宋体" w:hAnsi="Calibri" w:cs="Times New Roman"/>
      <w:sz w:val="18"/>
      <w:szCs w:val="18"/>
    </w:rPr>
  </w:style>
  <w:style w:type="character" w:customStyle="1" w:styleId="a0">
    <w:name w:val="页脚字符"/>
    <w:basedOn w:val="DefaultParagraphFont"/>
    <w:link w:val="Footer"/>
    <w:uiPriority w:val="99"/>
    <w:qFormat/>
    <w:rPr>
      <w:rFonts w:ascii="Calibri" w:eastAsia="宋体" w:hAnsi="Calibri" w:cs="Times New Roman"/>
      <w:sz w:val="18"/>
      <w:szCs w:val="18"/>
    </w:rPr>
  </w:style>
  <w:style w:type="paragraph" w:customStyle="1" w:styleId="SourceCode">
    <w:name w:val="Source Code"/>
    <w:qFormat/>
    <w:pPr>
      <w:wordWrap w:val="0"/>
    </w:pPr>
    <w:rPr>
      <w:rFonts w:asciiTheme="minorHAnsi" w:eastAsiaTheme="minorEastAsia" w:hAnsiTheme="minorHAnsi" w:cstheme="minorBidi"/>
      <w:kern w:val="2"/>
      <w:sz w:val="24"/>
      <w:szCs w:val="24"/>
      <w:lang w:val="en-US" w:eastAsia="zh-CN" w:bidi="ar-SA"/>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rPr>
      <w:color w:val="40A070"/>
    </w:rPr>
  </w:style>
  <w:style w:type="character" w:customStyle="1" w:styleId="ConstantTok">
    <w:name w:val="ConstantTok"/>
    <w:qFormat/>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qFormat/>
    <w:rPr>
      <w:color w:val="4070A0"/>
    </w:rPr>
  </w:style>
  <w:style w:type="character" w:customStyle="1" w:styleId="VerbatimStringTok">
    <w:name w:val="VerbatimStringTok"/>
    <w:qFormat/>
    <w:rPr>
      <w:color w:val="4070A0"/>
    </w:rPr>
  </w:style>
  <w:style w:type="character" w:customStyle="1" w:styleId="SpecialStringTok">
    <w:name w:val="SpecialStringTok"/>
    <w:rPr>
      <w:color w:val="BB6688"/>
    </w:rPr>
  </w:style>
  <w:style w:type="character" w:customStyle="1" w:styleId="ImportTok">
    <w:name w:val="ImportTok"/>
    <w:qFormat/>
  </w:style>
  <w:style w:type="character" w:customStyle="1" w:styleId="CommentTok">
    <w:name w:val="CommentTok"/>
    <w:rPr>
      <w:i/>
      <w:color w:val="60A0B0"/>
    </w:rPr>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qFormat/>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qFormat/>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3">
    <w:name w:val="标题 3字符"/>
    <w:basedOn w:val="DefaultParagraphFont"/>
    <w:link w:val="Heading3"/>
    <w:uiPriority w:val="9"/>
    <w:rPr>
      <w:b/>
      <w:bCs/>
      <w:sz w:val="21"/>
      <w:szCs w:val="32"/>
    </w:rPr>
  </w:style>
  <w:style w:type="character" w:customStyle="1" w:styleId="1">
    <w:name w:val="标题 1字符"/>
    <w:basedOn w:val="DefaultParagraphFont"/>
    <w:link w:val="Heading1"/>
    <w:uiPriority w:val="9"/>
    <w:rPr>
      <w:b/>
      <w:bCs/>
      <w:kern w:val="44"/>
      <w:sz w:val="28"/>
      <w:szCs w:val="44"/>
    </w:rPr>
  </w:style>
  <w:style w:type="character" w:customStyle="1" w:styleId="2">
    <w:name w:val="标题 2字符"/>
    <w:basedOn w:val="DefaultParagraphFont"/>
    <w:link w:val="Heading2"/>
    <w:uiPriority w:val="9"/>
    <w:rPr>
      <w:rFonts w:asciiTheme="majorHAnsi" w:eastAsiaTheme="majorEastAsia" w:hAnsiTheme="majorHAnsi" w:cstheme="majorBidi"/>
      <w:bCs/>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header" Target="header1.xml" /><Relationship Id="rId27" Type="http://schemas.openxmlformats.org/officeDocument/2006/relationships/header" Target="header2.xml" /><Relationship Id="rId28" Type="http://schemas.openxmlformats.org/officeDocument/2006/relationships/footer" Target="footer1.xml" /><Relationship Id="rId29" Type="http://schemas.openxmlformats.org/officeDocument/2006/relationships/footer" Target="footer2.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4701</Words>
  <Characters>5314</Characters>
  <Application>Microsoft Office Word</Application>
  <DocSecurity>0</DocSecurity>
  <Lines>312</Lines>
  <Paragraphs>333</Paragraphs>
  <ScaleCrop>false</ScaleCrop>
  <Company/>
  <LinksUpToDate>false</LinksUpToDate>
  <CharactersWithSpaces>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2018-12-23T05:16:00Z</dcterms:created>
  <dcterms:modified xsi:type="dcterms:W3CDTF">2018-12-23T05:25:40Z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