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0"/>
        </w:tabs>
        <w:bidi w:val="0"/>
        <w:spacing w:line="24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pict>
          <v:shape id="_x0000_s1025" o:spid="_x0000_s1025" o:spt="75" type="#_x0000_t75" style="position:absolute;left:0pt;margin-left:870pt;margin-top:998pt;height:39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b/>
          <w:color w:val="000000"/>
          <w:sz w:val="32"/>
          <w:szCs w:val="32"/>
        </w:rPr>
        <w:t>昌平区201</w:t>
      </w:r>
      <w:r>
        <w:rPr>
          <w:rFonts w:hint="eastAsia"/>
          <w:b/>
          <w:color w:val="000000"/>
          <w:sz w:val="32"/>
          <w:szCs w:val="32"/>
          <w:lang w:val="en-US" w:eastAsia="zh-CN"/>
        </w:rPr>
        <w:t>8</w:t>
      </w:r>
      <w:r>
        <w:rPr>
          <w:rFonts w:cs="Calibri"/>
          <w:b/>
          <w:color w:val="000000"/>
          <w:sz w:val="32"/>
          <w:szCs w:val="32"/>
        </w:rPr>
        <w:t xml:space="preserve">- </w:t>
      </w:r>
      <w:r>
        <w:rPr>
          <w:b/>
          <w:color w:val="000000"/>
          <w:sz w:val="32"/>
          <w:szCs w:val="32"/>
        </w:rPr>
        <w:t>201</w:t>
      </w:r>
      <w:r>
        <w:rPr>
          <w:rFonts w:hint="eastAsia"/>
          <w:b/>
          <w:color w:val="000000"/>
          <w:sz w:val="32"/>
          <w:szCs w:val="32"/>
          <w:lang w:val="en-US" w:eastAsia="zh-CN"/>
        </w:rPr>
        <w:t>9</w:t>
      </w:r>
      <w:r>
        <w:rPr>
          <w:b/>
          <w:color w:val="000000"/>
          <w:sz w:val="32"/>
          <w:szCs w:val="32"/>
        </w:rPr>
        <w:t>学年第</w:t>
      </w:r>
      <w:r>
        <w:rPr>
          <w:rFonts w:hint="eastAsia"/>
          <w:b/>
          <w:color w:val="000000"/>
          <w:sz w:val="32"/>
          <w:szCs w:val="32"/>
        </w:rPr>
        <w:t>二</w:t>
      </w:r>
      <w:r>
        <w:rPr>
          <w:b/>
          <w:color w:val="000000"/>
          <w:sz w:val="32"/>
          <w:szCs w:val="32"/>
        </w:rPr>
        <w:t>学期初</w:t>
      </w:r>
      <w:r>
        <w:rPr>
          <w:rFonts w:hint="eastAsia"/>
          <w:b/>
          <w:color w:val="000000"/>
          <w:sz w:val="32"/>
          <w:szCs w:val="32"/>
        </w:rPr>
        <w:t>三年级质量抽测</w:t>
      </w:r>
    </w:p>
    <w:p>
      <w:pPr>
        <w:tabs>
          <w:tab w:val="left" w:pos="360"/>
        </w:tabs>
        <w:bidi w:val="0"/>
        <w:spacing w:line="240" w:lineRule="auto"/>
        <w:jc w:val="center"/>
        <w:rPr>
          <w:b/>
          <w:color w:val="000000"/>
          <w:szCs w:val="21"/>
        </w:rPr>
      </w:pPr>
      <w:r>
        <w:rPr>
          <w:rFonts w:hint="eastAsia" w:ascii="黑体" w:hAnsi="黑体" w:eastAsia="黑体"/>
          <w:color w:val="000000"/>
          <w:sz w:val="24"/>
        </w:rPr>
        <w:t>语文试卷答案及评分参考</w:t>
      </w:r>
    </w:p>
    <w:p>
      <w:pPr>
        <w:pStyle w:val="6"/>
        <w:numPr>
          <w:ilvl w:val="0"/>
          <w:numId w:val="1"/>
        </w:numPr>
        <w:tabs>
          <w:tab w:val="left" w:pos="360"/>
        </w:tabs>
        <w:bidi w:val="0"/>
        <w:spacing w:line="240" w:lineRule="auto"/>
        <w:ind w:firstLineChars="0"/>
        <w:rPr>
          <w:rFonts w:hAnsi="宋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基础</w:t>
      </w:r>
      <w:r>
        <w:rPr>
          <w:rFonts w:hint="eastAsia" w:eastAsia="黑体"/>
          <w:color w:val="000000"/>
          <w:szCs w:val="21"/>
        </w:rPr>
        <w:t>·</w:t>
      </w:r>
      <w:r>
        <w:rPr>
          <w:rFonts w:hint="eastAsia" w:ascii="黑体" w:eastAsia="黑体"/>
          <w:color w:val="000000"/>
          <w:szCs w:val="21"/>
        </w:rPr>
        <w:t>运用</w:t>
      </w:r>
      <w:r>
        <w:rPr>
          <w:rFonts w:hint="eastAsia" w:hAnsi="宋体"/>
          <w:color w:val="000000"/>
          <w:szCs w:val="21"/>
        </w:rPr>
        <w:t>（共15分）</w:t>
      </w:r>
    </w:p>
    <w:p>
      <w:pPr>
        <w:pStyle w:val="6"/>
        <w:tabs>
          <w:tab w:val="left" w:pos="360"/>
        </w:tabs>
        <w:bidi w:val="0"/>
        <w:spacing w:line="240" w:lineRule="auto"/>
        <w:ind w:left="432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1．（共3分）</w:t>
      </w:r>
    </w:p>
    <w:p>
      <w:pPr>
        <w:bidi w:val="0"/>
        <w:spacing w:line="240" w:lineRule="auto"/>
        <w:ind w:firstLine="735" w:firstLineChars="3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答案：《玄秘塔碑》 严谨   连绵（3分）</w:t>
      </w:r>
    </w:p>
    <w:p>
      <w:pPr>
        <w:tabs>
          <w:tab w:val="left" w:pos="360"/>
        </w:tabs>
        <w:bidi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2．（共12分）</w:t>
      </w:r>
    </w:p>
    <w:p>
      <w:pPr>
        <w:tabs>
          <w:tab w:val="left" w:pos="360"/>
        </w:tabs>
        <w:bidi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（1）A（2分）</w:t>
      </w:r>
    </w:p>
    <w:p>
      <w:pPr>
        <w:tabs>
          <w:tab w:val="left" w:pos="360"/>
        </w:tabs>
        <w:bidi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</w:t>
      </w:r>
      <w:r>
        <w:rPr>
          <w:rFonts w:ascii="宋体" w:hAnsi="宋体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（2分）</w:t>
      </w:r>
    </w:p>
    <w:p>
      <w:pPr>
        <w:tabs>
          <w:tab w:val="left" w:pos="360"/>
        </w:tabs>
        <w:bidi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（3）答案</w:t>
      </w:r>
      <w:r>
        <w:rPr>
          <w:rFonts w:ascii="宋体" w:hAnsi="宋体"/>
          <w:color w:val="000000"/>
          <w:szCs w:val="21"/>
        </w:rPr>
        <w:t>示例：</w:t>
      </w:r>
      <w:r>
        <w:rPr>
          <w:rFonts w:hint="eastAsia" w:ascii="宋体" w:hAnsi="宋体"/>
          <w:color w:val="000000"/>
          <w:szCs w:val="21"/>
        </w:rPr>
        <w:t>故宫位于北京中轴线中部，在天安门与景山之间的区域。或</w:t>
      </w:r>
      <w:r>
        <w:rPr>
          <w:rFonts w:ascii="宋体" w:hAnsi="宋体"/>
          <w:color w:val="000000"/>
          <w:szCs w:val="21"/>
        </w:rPr>
        <w:t>故宫</w:t>
      </w:r>
      <w:r>
        <w:rPr>
          <w:rFonts w:hint="eastAsia" w:ascii="宋体" w:hAnsi="宋体"/>
          <w:color w:val="000000"/>
          <w:szCs w:val="21"/>
        </w:rPr>
        <w:t>位于中轴线</w:t>
      </w:r>
      <w:r>
        <w:rPr>
          <w:rFonts w:ascii="宋体" w:hAnsi="宋体"/>
          <w:color w:val="000000"/>
          <w:szCs w:val="21"/>
        </w:rPr>
        <w:t>中部，</w:t>
      </w:r>
      <w:r>
        <w:rPr>
          <w:rFonts w:hint="eastAsia" w:ascii="宋体" w:hAnsi="宋体"/>
          <w:color w:val="000000"/>
          <w:szCs w:val="21"/>
        </w:rPr>
        <w:t>向</w:t>
      </w:r>
      <w:r>
        <w:rPr>
          <w:rFonts w:ascii="宋体" w:hAnsi="宋体"/>
          <w:color w:val="000000"/>
          <w:szCs w:val="21"/>
        </w:rPr>
        <w:t>北</w:t>
      </w:r>
      <w:r>
        <w:rPr>
          <w:rFonts w:hint="eastAsia" w:ascii="宋体" w:hAnsi="宋体"/>
          <w:color w:val="000000"/>
          <w:szCs w:val="21"/>
        </w:rPr>
        <w:t>穿</w:t>
      </w:r>
      <w:r>
        <w:rPr>
          <w:rFonts w:ascii="宋体" w:hAnsi="宋体"/>
          <w:color w:val="000000"/>
          <w:szCs w:val="21"/>
        </w:rPr>
        <w:t>过正阳门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天安门，就是故宫。</w:t>
      </w:r>
      <w:r>
        <w:rPr>
          <w:rFonts w:hint="eastAsia" w:ascii="宋体" w:hAnsi="宋体"/>
          <w:color w:val="000000"/>
          <w:szCs w:val="21"/>
        </w:rPr>
        <w:t>（2分）</w:t>
      </w:r>
    </w:p>
    <w:p>
      <w:pPr>
        <w:tabs>
          <w:tab w:val="left" w:pos="360"/>
        </w:tabs>
        <w:bidi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（4）C（2分）</w:t>
      </w:r>
    </w:p>
    <w:p>
      <w:pPr>
        <w:tabs>
          <w:tab w:val="left" w:pos="360"/>
        </w:tabs>
        <w:bidi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（5）B（2分）</w:t>
      </w:r>
    </w:p>
    <w:p>
      <w:pPr>
        <w:tabs>
          <w:tab w:val="left" w:pos="360"/>
        </w:tabs>
        <w:bidi w:val="0"/>
        <w:spacing w:line="240" w:lineRule="auto"/>
        <w:ind w:firstLine="48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（6）三顾茅庐  鲁智深倒拔垂杨柳（2分）</w:t>
      </w:r>
    </w:p>
    <w:p>
      <w:pPr>
        <w:bidi w:val="0"/>
        <w:spacing w:line="240" w:lineRule="auto"/>
        <w:rPr>
          <w:rFonts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二、</w:t>
      </w:r>
      <w:r>
        <w:rPr>
          <w:rFonts w:hint="eastAsia" w:eastAsia="黑体"/>
          <w:bCs/>
          <w:color w:val="000000"/>
          <w:szCs w:val="21"/>
        </w:rPr>
        <w:t>古诗</w:t>
      </w:r>
      <w:r>
        <w:rPr>
          <w:rFonts w:eastAsia="黑体"/>
          <w:bCs/>
          <w:color w:val="000000"/>
          <w:szCs w:val="21"/>
        </w:rPr>
        <w:t>文阅读</w:t>
      </w:r>
      <w:r>
        <w:rPr>
          <w:rFonts w:hAnsi="宋体"/>
          <w:color w:val="000000"/>
          <w:szCs w:val="21"/>
        </w:rPr>
        <w:t>（共</w:t>
      </w:r>
      <w:r>
        <w:rPr>
          <w:rFonts w:hint="eastAsia"/>
          <w:color w:val="000000"/>
          <w:szCs w:val="21"/>
        </w:rPr>
        <w:t>17</w:t>
      </w:r>
      <w:r>
        <w:rPr>
          <w:rFonts w:hAnsi="宋体"/>
          <w:color w:val="000000"/>
          <w:szCs w:val="21"/>
        </w:rPr>
        <w:t>分）</w:t>
      </w:r>
    </w:p>
    <w:p>
      <w:pPr>
        <w:widowControl/>
        <w:shd w:val="solid" w:color="FFFFFF" w:fill="auto"/>
        <w:tabs>
          <w:tab w:val="left" w:pos="7310"/>
        </w:tabs>
        <w:autoSpaceDN w:val="0"/>
        <w:bidi w:val="0"/>
        <w:adjustRightInd w:val="0"/>
        <w:spacing w:line="240" w:lineRule="auto"/>
        <w:ind w:firstLine="210" w:firstLineChars="10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3.答案：玉盘珍羞直万钱（1分）</w:t>
      </w:r>
    </w:p>
    <w:p>
      <w:pPr>
        <w:pStyle w:val="7"/>
        <w:bidi w:val="0"/>
        <w:spacing w:line="240" w:lineRule="auto"/>
        <w:ind w:firstLine="210" w:firstLineChars="1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4．</w:t>
      </w:r>
      <w:r>
        <w:rPr>
          <w:color w:val="000000"/>
          <w:szCs w:val="21"/>
        </w:rPr>
        <w:t>答案</w:t>
      </w:r>
      <w:r>
        <w:rPr>
          <w:rFonts w:hint="eastAsia"/>
          <w:color w:val="000000"/>
          <w:szCs w:val="21"/>
        </w:rPr>
        <w:t>：学而不思则罔</w:t>
      </w:r>
      <w:r>
        <w:rPr>
          <w:rFonts w:hint="eastAsia" w:ascii="宋体" w:hAnsi="宋体"/>
          <w:color w:val="000000"/>
          <w:szCs w:val="21"/>
        </w:rPr>
        <w:t>（1分）</w:t>
      </w:r>
    </w:p>
    <w:p>
      <w:pPr>
        <w:tabs>
          <w:tab w:val="left" w:pos="360"/>
        </w:tabs>
        <w:bidi w:val="0"/>
        <w:spacing w:line="240" w:lineRule="auto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5.答案</w:t>
      </w:r>
      <w:r>
        <w:rPr>
          <w:rFonts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</w:rPr>
        <w:t>无可奈何花落去   似曾相识燕归来（2分）</w:t>
      </w:r>
    </w:p>
    <w:p>
      <w:pPr>
        <w:tabs>
          <w:tab w:val="left" w:pos="360"/>
        </w:tabs>
        <w:bidi w:val="0"/>
        <w:spacing w:line="240" w:lineRule="auto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6．答案示例：皎洁</w:t>
      </w:r>
      <w:r>
        <w:rPr>
          <w:rFonts w:ascii="宋体" w:hAnsi="宋体"/>
          <w:color w:val="000000"/>
          <w:szCs w:val="21"/>
        </w:rPr>
        <w:t>的月光</w:t>
      </w:r>
      <w:r>
        <w:rPr>
          <w:rFonts w:hint="eastAsia" w:ascii="宋体" w:hAnsi="宋体"/>
          <w:color w:val="000000"/>
          <w:szCs w:val="21"/>
        </w:rPr>
        <w:t>倾斜</w:t>
      </w:r>
      <w:r>
        <w:rPr>
          <w:rFonts w:ascii="宋体" w:hAnsi="宋体"/>
          <w:color w:val="000000"/>
          <w:szCs w:val="21"/>
        </w:rPr>
        <w:t>在</w:t>
      </w:r>
      <w:r>
        <w:rPr>
          <w:rFonts w:hint="eastAsia" w:ascii="宋体" w:hAnsi="宋体"/>
          <w:color w:val="000000"/>
          <w:szCs w:val="21"/>
        </w:rPr>
        <w:t>朱红色的楼阁上，它</w:t>
      </w:r>
      <w:r>
        <w:rPr>
          <w:rFonts w:ascii="宋体" w:hAnsi="宋体"/>
          <w:color w:val="000000"/>
          <w:szCs w:val="21"/>
        </w:rPr>
        <w:t>在</w:t>
      </w:r>
      <w:r>
        <w:rPr>
          <w:rFonts w:hint="eastAsia" w:ascii="宋体" w:hAnsi="宋体"/>
          <w:color w:val="000000"/>
          <w:szCs w:val="21"/>
        </w:rPr>
        <w:t>慢慢游走</w:t>
      </w:r>
      <w:r>
        <w:rPr>
          <w:rFonts w:ascii="宋体" w:hAnsi="宋体"/>
          <w:color w:val="000000"/>
          <w:szCs w:val="21"/>
        </w:rPr>
        <w:t>，穿过</w:t>
      </w:r>
      <w:r>
        <w:rPr>
          <w:rFonts w:hint="eastAsia" w:ascii="宋体" w:hAnsi="宋体"/>
          <w:color w:val="000000"/>
          <w:szCs w:val="21"/>
        </w:rPr>
        <w:t>低垂</w:t>
      </w:r>
      <w:r>
        <w:rPr>
          <w:rFonts w:ascii="宋体" w:hAnsi="宋体"/>
          <w:color w:val="000000"/>
          <w:szCs w:val="21"/>
        </w:rPr>
        <w:t>的</w:t>
      </w:r>
      <w:r>
        <w:rPr>
          <w:rFonts w:hint="eastAsia" w:ascii="宋体" w:hAnsi="宋体"/>
          <w:color w:val="000000"/>
          <w:szCs w:val="21"/>
        </w:rPr>
        <w:t>雕花窗户，月光被</w:t>
      </w:r>
      <w:r>
        <w:rPr>
          <w:rFonts w:ascii="宋体" w:hAnsi="宋体"/>
          <w:color w:val="000000"/>
          <w:szCs w:val="21"/>
        </w:rPr>
        <w:t>窗棂分割、打碎</w:t>
      </w:r>
      <w:r>
        <w:rPr>
          <w:rFonts w:hint="eastAsia" w:ascii="宋体" w:hAnsi="宋体"/>
          <w:color w:val="000000"/>
          <w:szCs w:val="21"/>
        </w:rPr>
        <w:t>成</w:t>
      </w:r>
      <w:r>
        <w:rPr>
          <w:rFonts w:ascii="宋体" w:hAnsi="宋体"/>
          <w:color w:val="000000"/>
          <w:szCs w:val="21"/>
        </w:rPr>
        <w:t>无数条</w:t>
      </w:r>
      <w:r>
        <w:rPr>
          <w:rFonts w:hint="eastAsia" w:ascii="宋体" w:hAnsi="宋体"/>
          <w:color w:val="000000"/>
          <w:szCs w:val="21"/>
        </w:rPr>
        <w:t>细碎</w:t>
      </w:r>
      <w:r>
        <w:rPr>
          <w:rFonts w:ascii="宋体" w:hAnsi="宋体"/>
          <w:color w:val="000000"/>
          <w:szCs w:val="21"/>
        </w:rPr>
        <w:t>的光带</w:t>
      </w:r>
      <w:r>
        <w:rPr>
          <w:rFonts w:hint="eastAsia" w:ascii="宋体" w:hAnsi="宋体"/>
          <w:color w:val="000000"/>
          <w:szCs w:val="21"/>
        </w:rPr>
        <w:t>，照着没有睡意的人。（1分）</w:t>
      </w:r>
    </w:p>
    <w:p>
      <w:pPr>
        <w:tabs>
          <w:tab w:val="left" w:pos="360"/>
        </w:tabs>
        <w:bidi w:val="0"/>
        <w:spacing w:line="240" w:lineRule="auto"/>
        <w:ind w:firstLine="210" w:firstLineChars="100"/>
        <w:rPr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7</w:t>
      </w:r>
      <w:r>
        <w:rPr>
          <w:rFonts w:ascii="宋体" w:hAnsi="宋体"/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>答案：想一起（2分）</w:t>
      </w:r>
    </w:p>
    <w:p>
      <w:pPr>
        <w:tabs>
          <w:tab w:val="left" w:pos="360"/>
        </w:tabs>
        <w:bidi w:val="0"/>
        <w:spacing w:line="240" w:lineRule="auto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8.答案示例：月光照在庭院中，像一潭清水似的清澈透明。（2分）</w:t>
      </w:r>
    </w:p>
    <w:p>
      <w:pPr>
        <w:tabs>
          <w:tab w:val="left" w:pos="360"/>
        </w:tabs>
        <w:bidi w:val="0"/>
        <w:spacing w:line="240" w:lineRule="auto"/>
        <w:ind w:firstLine="210" w:firstLineChars="100"/>
        <w:rPr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9.答案示例：</w:t>
      </w:r>
      <w:r>
        <w:rPr>
          <w:rFonts w:hint="eastAsia"/>
          <w:color w:val="000000"/>
          <w:szCs w:val="21"/>
        </w:rPr>
        <w:t>①</w:t>
      </w:r>
      <w:r>
        <w:rPr>
          <w:rFonts w:hint="eastAsia" w:ascii="宋体" w:hAnsi="宋体"/>
          <w:color w:val="000000"/>
          <w:szCs w:val="21"/>
        </w:rPr>
        <w:t xml:space="preserve">苦闷 </w:t>
      </w:r>
      <w:r>
        <w:rPr>
          <w:rFonts w:ascii="Wingdings" w:hAnsi="Wingdings"/>
          <w:color w:val="000000"/>
          <w:szCs w:val="21"/>
        </w:rPr>
        <w:sym w:font="Wingdings" w:char="F082"/>
      </w:r>
      <w:r>
        <w:rPr>
          <w:rFonts w:hint="eastAsia" w:ascii="宋体" w:hAnsi="宋体"/>
          <w:color w:val="000000"/>
          <w:szCs w:val="21"/>
        </w:rPr>
        <w:t xml:space="preserve"> 调动守城军队，</w:t>
      </w:r>
      <w:r>
        <w:rPr>
          <w:rFonts w:ascii="宋体" w:hAnsi="宋体"/>
          <w:color w:val="000000"/>
          <w:szCs w:val="21"/>
        </w:rPr>
        <w:t>修筑长堤拦截洪水</w:t>
      </w:r>
      <w:r>
        <w:rPr>
          <w:rFonts w:ascii="Wingdings" w:hAnsi="Wingdings"/>
          <w:color w:val="000000"/>
          <w:szCs w:val="21"/>
        </w:rPr>
        <w:sym w:font="Wingdings" w:char="F083"/>
      </w:r>
      <w:r>
        <w:rPr>
          <w:rFonts w:hint="eastAsia" w:ascii="宋体" w:hAnsi="宋体"/>
          <w:color w:val="000000"/>
          <w:szCs w:val="21"/>
        </w:rPr>
        <w:t xml:space="preserve"> 不以物喜，不以己悲（共4分）</w:t>
      </w:r>
    </w:p>
    <w:p>
      <w:pPr>
        <w:tabs>
          <w:tab w:val="left" w:pos="360"/>
        </w:tabs>
        <w:bidi w:val="0"/>
        <w:spacing w:line="240" w:lineRule="auto"/>
        <w:ind w:left="630" w:hanging="630" w:hangingChars="3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10. </w:t>
      </w:r>
      <w:r>
        <w:rPr>
          <w:rFonts w:hint="eastAsia" w:ascii="宋体" w:hAnsi="宋体"/>
          <w:color w:val="000000"/>
          <w:szCs w:val="21"/>
        </w:rPr>
        <w:t>答案：月亮</w:t>
      </w:r>
      <w:r>
        <w:rPr>
          <w:rFonts w:ascii="宋体" w:hAnsi="宋体"/>
          <w:color w:val="000000"/>
          <w:szCs w:val="21"/>
        </w:rPr>
        <w:t>有</w:t>
      </w:r>
      <w:r>
        <w:rPr>
          <w:rFonts w:hint="eastAsia" w:ascii="宋体" w:hAnsi="宋体"/>
          <w:color w:val="000000"/>
          <w:szCs w:val="21"/>
        </w:rPr>
        <w:t>圆</w:t>
      </w:r>
      <w:r>
        <w:rPr>
          <w:rFonts w:ascii="宋体" w:hAnsi="宋体"/>
          <w:color w:val="000000"/>
          <w:szCs w:val="21"/>
        </w:rPr>
        <w:t>就有缺，</w:t>
      </w:r>
      <w:r>
        <w:rPr>
          <w:rFonts w:hint="eastAsia" w:ascii="宋体" w:hAnsi="宋体"/>
          <w:color w:val="000000"/>
          <w:szCs w:val="21"/>
        </w:rPr>
        <w:t>世界上不可能有永远圆满的事情，人生的悲欢离合</w:t>
      </w:r>
      <w:r>
        <w:rPr>
          <w:rFonts w:ascii="宋体" w:hAnsi="宋体"/>
          <w:color w:val="000000"/>
          <w:szCs w:val="21"/>
        </w:rPr>
        <w:t>也是如此</w:t>
      </w:r>
      <w:r>
        <w:rPr>
          <w:rFonts w:hint="eastAsia" w:ascii="宋体" w:hAnsi="宋体"/>
          <w:color w:val="000000"/>
          <w:szCs w:val="21"/>
        </w:rPr>
        <w:t>。同窗三年的我们即将分别，这是</w:t>
      </w:r>
      <w:r>
        <w:rPr>
          <w:rFonts w:ascii="宋体" w:hAnsi="宋体"/>
          <w:color w:val="000000"/>
          <w:szCs w:val="21"/>
        </w:rPr>
        <w:t>人生中的必然，</w:t>
      </w:r>
      <w:r>
        <w:rPr>
          <w:rFonts w:hint="eastAsia" w:ascii="宋体" w:hAnsi="宋体"/>
          <w:color w:val="000000"/>
          <w:szCs w:val="21"/>
        </w:rPr>
        <w:t>我们也不必为此伤心难过。 (2分）</w:t>
      </w:r>
    </w:p>
    <w:p>
      <w:pPr>
        <w:widowControl/>
        <w:shd w:val="solid" w:color="FFFFFF" w:fill="auto"/>
        <w:tabs>
          <w:tab w:val="left" w:pos="7310"/>
        </w:tabs>
        <w:autoSpaceDN w:val="0"/>
        <w:bidi w:val="0"/>
        <w:adjustRightInd w:val="0"/>
        <w:spacing w:line="240" w:lineRule="auto"/>
        <w:ind w:firstLine="210" w:firstLineChars="100"/>
        <w:jc w:val="left"/>
        <w:rPr>
          <w:rFonts w:ascii="宋体" w:hAnsi="宋体" w:cs="Arial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11．答案示例：浮光跃金，静影沉璧。(2分）</w:t>
      </w:r>
    </w:p>
    <w:p>
      <w:pPr>
        <w:tabs>
          <w:tab w:val="left" w:pos="360"/>
        </w:tabs>
        <w:bidi w:val="0"/>
        <w:adjustRightInd w:val="0"/>
        <w:spacing w:line="240" w:lineRule="auto"/>
        <w:rPr>
          <w:rFonts w:ascii="黑体" w:eastAsia="黑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三、名著阅读（共5分）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．答案</w:t>
      </w:r>
      <w:r>
        <w:rPr>
          <w:rFonts w:ascii="宋体" w:hAnsi="宋体"/>
          <w:color w:val="000000"/>
          <w:szCs w:val="21"/>
        </w:rPr>
        <w:t>示例</w:t>
      </w:r>
      <w:r>
        <w:rPr>
          <w:rFonts w:hint="eastAsia" w:ascii="宋体" w:hAnsi="宋体"/>
          <w:color w:val="000000"/>
          <w:szCs w:val="21"/>
        </w:rPr>
        <w:t>一</w:t>
      </w:r>
      <w:r>
        <w:rPr>
          <w:rFonts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</w:rPr>
        <w:t xml:space="preserve">A </w:t>
      </w:r>
      <w:r>
        <w:rPr>
          <w:rFonts w:ascii="Wingdings" w:hAnsi="Wingdings"/>
          <w:color w:val="000000"/>
          <w:szCs w:val="21"/>
        </w:rPr>
        <w:sym w:font="Wingdings" w:char="F081"/>
      </w:r>
      <w:r>
        <w:rPr>
          <w:rFonts w:hint="eastAsia" w:ascii="宋体" w:hAnsi="宋体"/>
          <w:color w:val="000000"/>
          <w:szCs w:val="21"/>
        </w:rPr>
        <w:t xml:space="preserve">猪八戒 </w:t>
      </w:r>
      <w:r>
        <w:rPr>
          <w:rFonts w:ascii="Wingdings" w:hAnsi="Wingdings"/>
          <w:color w:val="000000"/>
          <w:szCs w:val="21"/>
        </w:rPr>
        <w:sym w:font="Wingdings" w:char="F082"/>
      </w:r>
      <w:r>
        <w:rPr>
          <w:rFonts w:hint="eastAsia" w:ascii="宋体" w:hAnsi="宋体"/>
          <w:color w:val="000000"/>
          <w:szCs w:val="21"/>
        </w:rPr>
        <w:t>贪</w:t>
      </w:r>
      <w:r>
        <w:rPr>
          <w:rFonts w:ascii="宋体" w:hAnsi="宋体"/>
          <w:color w:val="000000"/>
          <w:szCs w:val="21"/>
        </w:rPr>
        <w:t>吃</w:t>
      </w:r>
      <w:r>
        <w:rPr>
          <w:rFonts w:ascii="Wingdings" w:hAnsi="Wingdings"/>
          <w:color w:val="000000"/>
          <w:szCs w:val="21"/>
        </w:rPr>
        <w:sym w:font="Wingdings" w:char="F083"/>
      </w:r>
      <w:r>
        <w:rPr>
          <w:rFonts w:hint="eastAsia" w:ascii="宋体" w:hAnsi="宋体"/>
          <w:color w:val="000000"/>
          <w:szCs w:val="21"/>
        </w:rPr>
        <w:t>偷吃人参果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答案</w:t>
      </w:r>
      <w:r>
        <w:rPr>
          <w:rFonts w:ascii="宋体" w:hAnsi="宋体"/>
          <w:color w:val="000000"/>
          <w:szCs w:val="21"/>
        </w:rPr>
        <w:t>示例</w:t>
      </w:r>
      <w:r>
        <w:rPr>
          <w:rFonts w:hint="eastAsia" w:ascii="宋体" w:hAnsi="宋体"/>
          <w:color w:val="000000"/>
          <w:szCs w:val="21"/>
        </w:rPr>
        <w:t>二</w:t>
      </w:r>
      <w:r>
        <w:rPr>
          <w:rFonts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</w:rPr>
        <w:t xml:space="preserve">B  </w:t>
      </w:r>
      <w:r>
        <w:rPr>
          <w:rFonts w:ascii="Wingdings" w:hAnsi="Wingdings"/>
          <w:color w:val="000000"/>
          <w:szCs w:val="21"/>
        </w:rPr>
        <w:sym w:font="Wingdings" w:char="F081"/>
      </w:r>
      <w:r>
        <w:rPr>
          <w:rFonts w:hint="eastAsia" w:ascii="宋体" w:hAnsi="宋体"/>
          <w:color w:val="000000"/>
          <w:szCs w:val="21"/>
        </w:rPr>
        <w:t xml:space="preserve">孙悟空 </w:t>
      </w:r>
      <w:r>
        <w:rPr>
          <w:rFonts w:ascii="Wingdings" w:hAnsi="Wingdings"/>
          <w:color w:val="000000"/>
          <w:szCs w:val="21"/>
        </w:rPr>
        <w:sym w:font="Wingdings" w:char="F082"/>
      </w:r>
      <w:r>
        <w:rPr>
          <w:rFonts w:hint="eastAsia" w:ascii="宋体" w:hAnsi="宋体"/>
          <w:color w:val="000000"/>
          <w:szCs w:val="21"/>
        </w:rPr>
        <w:t xml:space="preserve">英勇无惧  </w:t>
      </w:r>
      <w:r>
        <w:rPr>
          <w:rFonts w:ascii="Wingdings" w:hAnsi="Wingdings"/>
          <w:color w:val="000000"/>
          <w:szCs w:val="21"/>
        </w:rPr>
        <w:sym w:font="Wingdings" w:char="F083"/>
      </w:r>
      <w:r>
        <w:rPr>
          <w:rFonts w:hint="eastAsia" w:ascii="宋体" w:hAnsi="宋体"/>
          <w:color w:val="000000"/>
          <w:szCs w:val="21"/>
        </w:rPr>
        <w:t>大闹天宫  三借芭蕉扇</w:t>
      </w:r>
      <w:r>
        <w:rPr>
          <w:rFonts w:hint="eastAsia" w:hAnsi="宋体"/>
          <w:color w:val="000000"/>
          <w:szCs w:val="21"/>
        </w:rPr>
        <w:t>（每空1分，共</w:t>
      </w:r>
      <w:r>
        <w:rPr>
          <w:rFonts w:hint="eastAsia" w:ascii="宋体" w:hAnsi="宋体"/>
          <w:color w:val="000000"/>
          <w:szCs w:val="21"/>
        </w:rPr>
        <w:t>3分</w:t>
      </w:r>
      <w:r>
        <w:rPr>
          <w:rFonts w:hint="eastAsia" w:hAnsi="宋体"/>
          <w:color w:val="000000"/>
          <w:szCs w:val="21"/>
        </w:rPr>
        <w:t>）</w:t>
      </w:r>
    </w:p>
    <w:p>
      <w:pPr>
        <w:widowControl/>
        <w:shd w:val="solid" w:color="FFFFFF" w:fill="auto"/>
        <w:tabs>
          <w:tab w:val="left" w:pos="2625"/>
          <w:tab w:val="left" w:pos="4305"/>
        </w:tabs>
        <w:autoSpaceDN w:val="0"/>
        <w:bidi w:val="0"/>
        <w:adjustRightInd w:val="0"/>
        <w:spacing w:line="240" w:lineRule="auto"/>
        <w:ind w:firstLine="420" w:firstLineChars="20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13.答案示例一：读书总有好处的。</w:t>
      </w:r>
      <w:r>
        <w:rPr>
          <w:rFonts w:ascii="宋体" w:hAnsi="宋体"/>
          <w:color w:val="000000"/>
          <w:szCs w:val="21"/>
        </w:rPr>
        <w:t>我</w:t>
      </w:r>
      <w:r>
        <w:rPr>
          <w:rFonts w:hint="eastAsia" w:ascii="宋体" w:hAnsi="宋体"/>
          <w:color w:val="000000"/>
          <w:szCs w:val="21"/>
        </w:rPr>
        <w:t>在</w:t>
      </w:r>
      <w:r>
        <w:rPr>
          <w:rFonts w:ascii="宋体" w:hAnsi="宋体"/>
          <w:color w:val="000000"/>
          <w:szCs w:val="21"/>
        </w:rPr>
        <w:t>阅读</w:t>
      </w:r>
      <w:r>
        <w:rPr>
          <w:rFonts w:hint="eastAsia" w:ascii="宋体" w:hAnsi="宋体"/>
          <w:color w:val="000000"/>
          <w:szCs w:val="21"/>
        </w:rPr>
        <w:t>《红岩》这部</w:t>
      </w:r>
      <w:r>
        <w:rPr>
          <w:rFonts w:ascii="宋体" w:hAnsi="宋体"/>
          <w:color w:val="000000"/>
          <w:szCs w:val="21"/>
        </w:rPr>
        <w:t>书时，就被</w:t>
      </w:r>
      <w:r>
        <w:rPr>
          <w:rFonts w:hint="eastAsia" w:ascii="宋体" w:hAnsi="宋体"/>
          <w:color w:val="000000"/>
          <w:szCs w:val="21"/>
        </w:rPr>
        <w:t>小说</w:t>
      </w:r>
      <w:r>
        <w:rPr>
          <w:rFonts w:ascii="宋体" w:hAnsi="宋体"/>
          <w:color w:val="000000"/>
          <w:szCs w:val="21"/>
        </w:rPr>
        <w:t>中人物</w:t>
      </w:r>
      <w:r>
        <w:rPr>
          <w:rFonts w:hint="eastAsia" w:ascii="宋体" w:hAnsi="宋体"/>
          <w:color w:val="000000"/>
          <w:szCs w:val="21"/>
        </w:rPr>
        <w:t>的可歌可泣</w:t>
      </w:r>
      <w:r>
        <w:rPr>
          <w:rFonts w:ascii="宋体" w:hAnsi="宋体"/>
          <w:color w:val="000000"/>
          <w:szCs w:val="21"/>
        </w:rPr>
        <w:t>事迹深深打动</w:t>
      </w:r>
      <w:r>
        <w:rPr>
          <w:rFonts w:hint="eastAsia" w:ascii="宋体" w:hAnsi="宋体"/>
          <w:color w:val="000000"/>
          <w:szCs w:val="21"/>
        </w:rPr>
        <w:t>了</w:t>
      </w:r>
      <w:r>
        <w:rPr>
          <w:rFonts w:ascii="宋体" w:hAnsi="宋体"/>
          <w:color w:val="000000"/>
          <w:szCs w:val="21"/>
        </w:rPr>
        <w:t>。</w:t>
      </w:r>
      <w:r>
        <w:rPr>
          <w:rFonts w:hint="eastAsia" w:ascii="宋体" w:hAnsi="宋体"/>
          <w:color w:val="000000"/>
          <w:szCs w:val="21"/>
        </w:rPr>
        <w:t>这部</w:t>
      </w:r>
      <w:r>
        <w:rPr>
          <w:rFonts w:ascii="宋体" w:hAnsi="宋体"/>
          <w:color w:val="000000"/>
          <w:szCs w:val="21"/>
        </w:rPr>
        <w:t>书告诉了我什么叫</w:t>
      </w:r>
      <w:r>
        <w:rPr>
          <w:rFonts w:hint="eastAsia" w:ascii="宋体" w:hAnsi="宋体"/>
          <w:color w:val="000000"/>
          <w:szCs w:val="21"/>
        </w:rPr>
        <w:t>理想</w:t>
      </w:r>
      <w:r>
        <w:rPr>
          <w:rFonts w:ascii="宋体" w:hAnsi="宋体"/>
          <w:color w:val="000000"/>
          <w:szCs w:val="21"/>
        </w:rPr>
        <w:t>信念，什么叫革命乐观</w:t>
      </w:r>
      <w:r>
        <w:rPr>
          <w:rFonts w:hint="eastAsia" w:ascii="宋体" w:hAnsi="宋体"/>
          <w:color w:val="000000"/>
          <w:szCs w:val="21"/>
        </w:rPr>
        <w:t>主义</w:t>
      </w:r>
      <w:r>
        <w:rPr>
          <w:rFonts w:ascii="宋体" w:hAnsi="宋体"/>
          <w:color w:val="000000"/>
          <w:szCs w:val="21"/>
        </w:rPr>
        <w:t>精神</w:t>
      </w:r>
      <w:r>
        <w:rPr>
          <w:rFonts w:hint="eastAsia" w:ascii="宋体" w:hAnsi="宋体"/>
          <w:color w:val="000000"/>
          <w:szCs w:val="21"/>
        </w:rPr>
        <w:t>，也让</w:t>
      </w:r>
      <w:r>
        <w:rPr>
          <w:rFonts w:ascii="宋体" w:hAnsi="宋体"/>
          <w:color w:val="000000"/>
          <w:szCs w:val="21"/>
        </w:rPr>
        <w:t>我更加珍惜今天的幸福生活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widowControl/>
        <w:shd w:val="solid" w:color="FFFFFF" w:fill="auto"/>
        <w:tabs>
          <w:tab w:val="left" w:pos="2625"/>
          <w:tab w:val="left" w:pos="4305"/>
        </w:tabs>
        <w:autoSpaceDN w:val="0"/>
        <w:bidi w:val="0"/>
        <w:adjustRightInd w:val="0"/>
        <w:spacing w:line="240" w:lineRule="auto"/>
        <w:jc w:val="left"/>
        <w:rPr>
          <w:rFonts w:ascii="黑体" w:hAnsi="宋体" w:eastAsia="黑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四、现代文（共23分）</w:t>
      </w:r>
    </w:p>
    <w:p>
      <w:pPr>
        <w:tabs>
          <w:tab w:val="left" w:pos="360"/>
        </w:tabs>
        <w:bidi w:val="0"/>
        <w:adjustRightInd w:val="0"/>
        <w:spacing w:line="240" w:lineRule="auto"/>
        <w:rPr>
          <w:rFonts w:ascii="黑体" w:hAnsi="宋体" w:eastAsia="黑体"/>
          <w:color w:val="000000"/>
          <w:szCs w:val="21"/>
        </w:rPr>
      </w:pPr>
      <w:r>
        <w:rPr>
          <w:rFonts w:hint="eastAsia" w:ascii="黑体" w:hAnsi="宋体" w:eastAsia="黑体"/>
          <w:color w:val="000000"/>
          <w:szCs w:val="21"/>
        </w:rPr>
        <w:t>（一）</w:t>
      </w:r>
      <w:r>
        <w:rPr>
          <w:rFonts w:hint="eastAsia" w:ascii="黑体" w:eastAsia="黑体"/>
          <w:color w:val="000000"/>
          <w:szCs w:val="21"/>
        </w:rPr>
        <w:t>（共7分）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14．答案</w:t>
      </w:r>
      <w:r>
        <w:rPr>
          <w:color w:val="000000"/>
          <w:szCs w:val="21"/>
        </w:rPr>
        <w:t>：</w:t>
      </w:r>
      <w:r>
        <w:rPr>
          <w:rFonts w:hint="eastAsia"/>
          <w:color w:val="000000"/>
          <w:szCs w:val="21"/>
        </w:rPr>
        <w:t>荡然无存浑然一体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2分）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210" w:firstLineChars="1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15．答案示例一：【材料一】中，</w:t>
      </w:r>
      <w:r>
        <w:rPr>
          <w:color w:val="000000"/>
          <w:szCs w:val="21"/>
        </w:rPr>
        <w:t>科学性体现在</w:t>
      </w:r>
      <w:r>
        <w:rPr>
          <w:rFonts w:hint="eastAsia"/>
          <w:color w:val="000000"/>
          <w:szCs w:val="21"/>
        </w:rPr>
        <w:t>采用“人工异龄复层混交林”培育模式，这样</w:t>
      </w:r>
      <w:r>
        <w:rPr>
          <w:color w:val="000000"/>
          <w:szCs w:val="21"/>
        </w:rPr>
        <w:t>的种植方式</w:t>
      </w:r>
      <w:r>
        <w:rPr>
          <w:rFonts w:hint="eastAsia"/>
          <w:color w:val="000000"/>
          <w:szCs w:val="21"/>
        </w:rPr>
        <w:t>提高了林木的成活率，同时丰富了植被类型和物种多样性。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630" w:firstLineChars="3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答案示例二：【材料二】中</w:t>
      </w:r>
      <w:r>
        <w:rPr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t>科学性</w:t>
      </w:r>
      <w:r>
        <w:rPr>
          <w:color w:val="000000"/>
          <w:szCs w:val="21"/>
        </w:rPr>
        <w:t>体现在</w:t>
      </w:r>
      <w:r>
        <w:rPr>
          <w:rFonts w:hint="eastAsia"/>
          <w:color w:val="000000"/>
          <w:szCs w:val="21"/>
        </w:rPr>
        <w:t>科学核定环境承载力，将</w:t>
      </w:r>
      <w:r>
        <w:rPr>
          <w:color w:val="000000"/>
          <w:szCs w:val="21"/>
        </w:rPr>
        <w:t>年接待游客数量增长率控制在</w:t>
      </w:r>
      <w:r>
        <w:rPr>
          <w:rFonts w:hint="eastAsia"/>
          <w:color w:val="000000"/>
          <w:szCs w:val="21"/>
        </w:rPr>
        <w:t>3</w:t>
      </w:r>
      <w:r>
        <w:rPr>
          <w:color w:val="000000"/>
          <w:szCs w:val="21"/>
        </w:rPr>
        <w:t>%一下，</w:t>
      </w:r>
      <w:r>
        <w:rPr>
          <w:rFonts w:hint="eastAsia"/>
          <w:color w:val="000000"/>
          <w:szCs w:val="21"/>
        </w:rPr>
        <w:t>这样才能适度发展、持续利用，减少对环境和生态的破坏。（2分）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210" w:firstLineChars="1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16．答案示例：塞罕坝经过多年环境保护，恢复了青山绿水的自然生态环境。良好的生态环境在改善了人的生存环境的同时，促进了旅游业以及众多产业的发展，给老百姓带来了经济上的巨大收益。（3分）</w:t>
      </w:r>
    </w:p>
    <w:p>
      <w:pPr>
        <w:tabs>
          <w:tab w:val="left" w:pos="360"/>
        </w:tabs>
        <w:bidi w:val="0"/>
        <w:adjustRightInd w:val="0"/>
        <w:spacing w:line="240" w:lineRule="auto"/>
        <w:rPr>
          <w:rFonts w:ascii="黑体" w:hAnsi="宋体" w:eastAsia="黑体"/>
          <w:color w:val="000000"/>
          <w:szCs w:val="21"/>
        </w:rPr>
      </w:pPr>
      <w:r>
        <w:rPr>
          <w:rFonts w:hint="eastAsia" w:ascii="黑体" w:hAnsi="宋体" w:eastAsia="黑体"/>
          <w:color w:val="000000"/>
          <w:szCs w:val="21"/>
        </w:rPr>
        <w:t>（二）</w:t>
      </w:r>
      <w:r>
        <w:rPr>
          <w:rFonts w:hAnsi="宋体"/>
          <w:color w:val="000000"/>
          <w:szCs w:val="21"/>
        </w:rPr>
        <w:t>（共</w:t>
      </w:r>
      <w:r>
        <w:rPr>
          <w:rFonts w:hint="eastAsia" w:hAnsi="宋体"/>
          <w:color w:val="000000"/>
          <w:szCs w:val="21"/>
        </w:rPr>
        <w:t>9</w:t>
      </w:r>
      <w:r>
        <w:rPr>
          <w:rFonts w:hAnsi="宋体"/>
          <w:color w:val="000000"/>
          <w:szCs w:val="21"/>
        </w:rPr>
        <w:t>分）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cs="宋体-18030"/>
          <w:color w:val="000000"/>
          <w:szCs w:val="21"/>
        </w:rPr>
        <w:t>17</w:t>
      </w:r>
      <w:r>
        <w:rPr>
          <w:rFonts w:hint="eastAsia" w:ascii="宋体" w:hAnsi="宋体"/>
          <w:color w:val="000000"/>
          <w:szCs w:val="21"/>
        </w:rPr>
        <w:t xml:space="preserve">．答案示例：①惭愧、疑惑②一位放蜂的中年男子拯救落水的蜜蜂③蜜蜂尽心尽力的采蜜，辛苦付出很多，索取却很少，从不抱怨和偷懒 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hint="eastAsia" w:ascii="宋体" w:hAnsi="宋体"/>
          <w:color w:val="000000"/>
          <w:szCs w:val="21"/>
        </w:rPr>
        <w:instrText xml:space="preserve">= 4 \* GB3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hint="eastAsia" w:ascii="宋体" w:hAnsi="宋体"/>
          <w:color w:val="000000"/>
          <w:szCs w:val="21"/>
        </w:rPr>
        <w:t>④</w: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一边艰难地活着，一边为寻找家园做着徒劳的努力。（4分）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420" w:firstLineChars="200"/>
        <w:rPr>
          <w:rFonts w:hint="eastAsia" w:ascii="ˎ̥" w:hAnsi="ˎ̥"/>
          <w:color w:val="000000"/>
          <w:kern w:val="0"/>
          <w:szCs w:val="21"/>
        </w:rPr>
      </w:pPr>
      <w:r>
        <w:rPr>
          <w:rFonts w:hint="eastAsia" w:cs="宋体-18030"/>
          <w:color w:val="000000"/>
          <w:szCs w:val="21"/>
        </w:rPr>
        <w:t>18</w:t>
      </w:r>
      <w:r>
        <w:rPr>
          <w:rFonts w:hint="eastAsia" w:hAnsi="宋体" w:cs="宋体-18030"/>
          <w:color w:val="000000"/>
          <w:szCs w:val="21"/>
        </w:rPr>
        <w:t>．</w:t>
      </w:r>
      <w:r>
        <w:rPr>
          <w:rFonts w:hint="eastAsia" w:ascii="ˎ̥" w:hAnsi="ˎ̥"/>
          <w:color w:val="000000"/>
          <w:kern w:val="0"/>
          <w:szCs w:val="21"/>
        </w:rPr>
        <w:t>答案示例：作者看到一只飞在深秋的蜜蜂唤起了他对往事的温暖的记忆，心中充满感动。这种感动是对流浪蜂执着寻找家园的动容，是对蜜蜂勤劳执着、无私奉献精神的钦佩；是对养蜂人对每一只蜜蜂的态度，对生命的尊重、爱惜的认同。（3分）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420" w:firstLineChars="200"/>
        <w:rPr>
          <w:rFonts w:hint="eastAsia" w:ascii="ˎ̥" w:hAnsi="ˎ̥"/>
          <w:color w:val="000000"/>
          <w:kern w:val="0"/>
          <w:szCs w:val="21"/>
        </w:rPr>
      </w:pPr>
      <w:r>
        <w:rPr>
          <w:rFonts w:hint="eastAsia"/>
          <w:color w:val="000000"/>
          <w:szCs w:val="21"/>
        </w:rPr>
        <w:t>19</w:t>
      </w:r>
      <w:r>
        <w:rPr>
          <w:rFonts w:hint="eastAsia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t>答案示例：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问题：第六段在文章中有什么作用？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说明：文章</w:t>
      </w:r>
      <w:r>
        <w:rPr>
          <w:rFonts w:ascii="宋体" w:hAnsi="宋体"/>
          <w:color w:val="000000"/>
          <w:szCs w:val="21"/>
        </w:rPr>
        <w:t>这样写是设置了悬念</w:t>
      </w:r>
      <w:r>
        <w:rPr>
          <w:rFonts w:hint="eastAsia" w:ascii="宋体" w:hAnsi="宋体"/>
          <w:color w:val="000000"/>
          <w:szCs w:val="21"/>
        </w:rPr>
        <w:t>，在</w:t>
      </w:r>
      <w:r>
        <w:rPr>
          <w:rFonts w:ascii="宋体" w:hAnsi="宋体"/>
          <w:color w:val="000000"/>
          <w:szCs w:val="21"/>
        </w:rPr>
        <w:t>写作中如果</w:t>
      </w:r>
      <w:r>
        <w:rPr>
          <w:rFonts w:hint="eastAsia" w:ascii="宋体" w:hAnsi="宋体"/>
          <w:color w:val="000000"/>
          <w:szCs w:val="21"/>
        </w:rPr>
        <w:t>我</w:t>
      </w:r>
      <w:r>
        <w:rPr>
          <w:rFonts w:ascii="宋体" w:hAnsi="宋体"/>
          <w:color w:val="000000"/>
          <w:szCs w:val="21"/>
        </w:rPr>
        <w:t>也学会设置悬念的话，那么文章</w:t>
      </w:r>
      <w:r>
        <w:rPr>
          <w:rFonts w:hint="eastAsia" w:ascii="宋体" w:hAnsi="宋体"/>
          <w:color w:val="000000"/>
          <w:szCs w:val="21"/>
        </w:rPr>
        <w:t>会更加吸引人，激发读者的阅读兴趣。（2分）</w:t>
      </w:r>
    </w:p>
    <w:p>
      <w:pPr>
        <w:tabs>
          <w:tab w:val="left" w:pos="360"/>
        </w:tabs>
        <w:bidi w:val="0"/>
        <w:adjustRightInd w:val="0"/>
        <w:spacing w:line="24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（三）（共7分）</w:t>
      </w:r>
    </w:p>
    <w:p>
      <w:pPr>
        <w:bidi w:val="0"/>
        <w:adjustRightInd w:val="0"/>
        <w:spacing w:line="240" w:lineRule="auto"/>
        <w:ind w:firstLine="390" w:firstLineChars="186"/>
        <w:rPr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0．</w:t>
      </w:r>
      <w:r>
        <w:rPr>
          <w:rFonts w:hint="eastAsia" w:ascii="宋体" w:hAnsi="宋体"/>
          <w:color w:val="000000"/>
          <w:kern w:val="0"/>
          <w:szCs w:val="21"/>
        </w:rPr>
        <w:t>答案：</w:t>
      </w:r>
      <w:r>
        <w:rPr>
          <w:rFonts w:hint="eastAsia"/>
          <w:color w:val="000000"/>
          <w:szCs w:val="21"/>
        </w:rPr>
        <w:t>价值的坐标、精神的高度。（2分）</w:t>
      </w:r>
    </w:p>
    <w:p>
      <w:pPr>
        <w:bidi w:val="0"/>
        <w:adjustRightInd w:val="0"/>
        <w:spacing w:line="240" w:lineRule="auto"/>
        <w:ind w:firstLine="390" w:firstLineChars="186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1．答案： 乙</w:t>
      </w:r>
      <w:r>
        <w:rPr>
          <w:rFonts w:hint="eastAsia" w:ascii="宋体" w:hAnsi="宋体" w:cs="宋体"/>
          <w:bCs/>
          <w:color w:val="000000"/>
          <w:szCs w:val="21"/>
        </w:rPr>
        <w:t>（1分）</w:t>
      </w:r>
    </w:p>
    <w:p>
      <w:pPr>
        <w:bidi w:val="0"/>
        <w:adjustRightInd w:val="0"/>
        <w:spacing w:line="24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22．答案示例：</w:t>
      </w:r>
      <w:r>
        <w:rPr>
          <w:rFonts w:hint="eastAsia" w:ascii="宋体" w:hAnsi="宋体" w:cs="宋体"/>
          <w:color w:val="000000"/>
          <w:kern w:val="0"/>
          <w:szCs w:val="21"/>
        </w:rPr>
        <w:t>略</w:t>
      </w:r>
      <w:r>
        <w:rPr>
          <w:rFonts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</w:rPr>
        <w:t>4分</w:t>
      </w:r>
      <w:r>
        <w:rPr>
          <w:rFonts w:ascii="宋体" w:hAnsi="宋体"/>
          <w:color w:val="000000"/>
          <w:szCs w:val="21"/>
        </w:rPr>
        <w:t>）</w:t>
      </w:r>
    </w:p>
    <w:p>
      <w:pPr>
        <w:tabs>
          <w:tab w:val="left" w:pos="420"/>
        </w:tabs>
        <w:bidi w:val="0"/>
        <w:spacing w:line="24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五、作文（40分）</w:t>
      </w:r>
    </w:p>
    <w:p>
      <w:pPr>
        <w:bidi w:val="0"/>
        <w:spacing w:line="240" w:lineRule="auto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2</w:t>
      </w:r>
      <w:r>
        <w:rPr>
          <w:rFonts w:hint="eastAsia" w:ascii="宋体" w:hAnsi="宋体"/>
          <w:color w:val="000000"/>
          <w:szCs w:val="21"/>
        </w:rPr>
        <w:t>3.根据题目，按要求写作</w:t>
      </w:r>
    </w:p>
    <w:p>
      <w:pPr>
        <w:bidi w:val="0"/>
        <w:spacing w:line="240" w:lineRule="auto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作文评分标准</w:t>
      </w:r>
    </w:p>
    <w:tbl>
      <w:tblPr>
        <w:tblStyle w:val="5"/>
        <w:tblW w:w="87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3276"/>
        <w:gridCol w:w="1729"/>
        <w:gridCol w:w="250"/>
        <w:gridCol w:w="2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widowControl w:val="0"/>
              <w:bidi w:val="0"/>
              <w:spacing w:line="240" w:lineRule="auto"/>
              <w:ind w:hanging="420"/>
              <w:jc w:val="righ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项目</w:t>
            </w:r>
          </w:p>
          <w:p>
            <w:pPr>
              <w:widowControl w:val="0"/>
              <w:bidi w:val="0"/>
              <w:spacing w:line="240" w:lineRule="auto"/>
              <w:ind w:hanging="420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等   等级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bidi w:val="0"/>
              <w:spacing w:line="240" w:lineRule="auto"/>
              <w:ind w:hanging="420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内容、表达（36分）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bidi w:val="0"/>
              <w:spacing w:line="240" w:lineRule="auto"/>
              <w:ind w:hanging="420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说明</w:t>
            </w:r>
          </w:p>
        </w:tc>
        <w:tc>
          <w:tcPr>
            <w:tcW w:w="2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bidi w:val="0"/>
              <w:spacing w:line="240" w:lineRule="auto"/>
              <w:ind w:hanging="420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bidi w:val="0"/>
              <w:spacing w:line="240" w:lineRule="auto"/>
              <w:ind w:hanging="420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书写(4分)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bidi w:val="0"/>
              <w:spacing w:line="240" w:lineRule="auto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一类卷</w:t>
            </w:r>
          </w:p>
          <w:p>
            <w:pPr>
              <w:widowControl w:val="0"/>
              <w:bidi w:val="0"/>
              <w:spacing w:line="240" w:lineRule="auto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(40—36)</w:t>
            </w:r>
          </w:p>
        </w:tc>
        <w:tc>
          <w:tcPr>
            <w:tcW w:w="3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符合题意，内容具体，中心明确；条理清楚，结构合理；语言通顺，有2处语病以下。</w:t>
            </w:r>
          </w:p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赋分范围：36—32分</w:t>
            </w: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以34分为基准分上下浮动，然后加书写项的得分。</w:t>
            </w:r>
          </w:p>
        </w:tc>
        <w:tc>
          <w:tcPr>
            <w:tcW w:w="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ind w:hanging="420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" w:hRule="atLeast"/>
        </w:trPr>
        <w:tc>
          <w:tcPr>
            <w:tcW w:w="1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书写工整，标点正确，格式规范。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bidi w:val="0"/>
              <w:spacing w:line="240" w:lineRule="auto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二类卷</w:t>
            </w:r>
          </w:p>
          <w:p>
            <w:pPr>
              <w:widowControl w:val="0"/>
              <w:bidi w:val="0"/>
              <w:spacing w:line="240" w:lineRule="auto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(35—31)</w:t>
            </w:r>
          </w:p>
        </w:tc>
        <w:tc>
          <w:tcPr>
            <w:tcW w:w="3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比较符合题意，内容比较具体，中心比较明确；条理比较清楚，结构比较合理；语言比较通顺，有3—4处语病。</w:t>
            </w:r>
          </w:p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赋分范围：31—27分</w:t>
            </w: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以29分为基准分上下浮动，然后加书写项的得分。</w:t>
            </w:r>
          </w:p>
        </w:tc>
        <w:tc>
          <w:tcPr>
            <w:tcW w:w="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ind w:hanging="420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" w:hRule="atLeast"/>
        </w:trPr>
        <w:tc>
          <w:tcPr>
            <w:tcW w:w="1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书写工整，标点大体正确，格式规范。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bidi w:val="0"/>
              <w:spacing w:line="240" w:lineRule="auto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三类卷</w:t>
            </w:r>
          </w:p>
          <w:p>
            <w:pPr>
              <w:widowControl w:val="0"/>
              <w:bidi w:val="0"/>
              <w:spacing w:line="240" w:lineRule="auto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(30—26)</w:t>
            </w:r>
          </w:p>
        </w:tc>
        <w:tc>
          <w:tcPr>
            <w:tcW w:w="3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要求：基本符合题意，内容尚具体，中心基本明确；条理基本清楚，结构基本完整；语言基本通顺，有5—6处语病。</w:t>
            </w:r>
          </w:p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赋分范围：26—22分</w:t>
            </w: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以24分为基准分上下浮动，然后加书写项的得分。</w:t>
            </w:r>
          </w:p>
        </w:tc>
        <w:tc>
          <w:tcPr>
            <w:tcW w:w="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ind w:hanging="420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</w:trPr>
        <w:tc>
          <w:tcPr>
            <w:tcW w:w="1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字迹不够清楚，标点错误较多，格式大体规范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bidi w:val="0"/>
              <w:spacing w:line="240" w:lineRule="auto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四类卷</w:t>
            </w:r>
          </w:p>
          <w:p>
            <w:pPr>
              <w:widowControl w:val="0"/>
              <w:bidi w:val="0"/>
              <w:spacing w:line="240" w:lineRule="auto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(25—0)</w:t>
            </w:r>
          </w:p>
        </w:tc>
        <w:tc>
          <w:tcPr>
            <w:tcW w:w="3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要求：不符合题意，内容空洞，中心不明确；条理不清楚，结构不完整；语言不通顺，有7处以上语病。</w:t>
            </w:r>
          </w:p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赋分范围：21分—0分</w:t>
            </w: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以19分为基准分上下浮动，然后加书写项的得分。</w:t>
            </w:r>
          </w:p>
        </w:tc>
        <w:tc>
          <w:tcPr>
            <w:tcW w:w="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ind w:hanging="420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1—0分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" w:hRule="atLeast"/>
        </w:trPr>
        <w:tc>
          <w:tcPr>
            <w:tcW w:w="1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bidi w:val="0"/>
              <w:spacing w:line="240" w:lineRule="auto"/>
              <w:jc w:val="left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bidi w:val="0"/>
              <w:spacing w:line="240" w:lineRule="auto"/>
              <w:jc w:val="both"/>
              <w:rPr>
                <w:rFonts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  <w:lang w:val="en-US" w:eastAsia="zh-CN" w:bidi="ar-SA"/>
              </w:rPr>
              <w:t>字迹潦草，难以辨认，标点错误很多，格式不规范。</w:t>
            </w:r>
          </w:p>
        </w:tc>
      </w:tr>
    </w:tbl>
    <w:p>
      <w:pPr>
        <w:bidi w:val="0"/>
        <w:spacing w:line="24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说明: 1.字数不足600字，每少50字扣1分，最多扣3分。</w:t>
      </w:r>
    </w:p>
    <w:p>
      <w:pPr>
        <w:numPr>
          <w:ilvl w:val="0"/>
          <w:numId w:val="2"/>
        </w:numPr>
        <w:bidi w:val="0"/>
        <w:spacing w:line="240" w:lineRule="auto"/>
        <w:ind w:firstLine="630" w:firstLineChars="3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作文中如出现所在学校的校名或师生姓名，从总得分中扣4分。</w:t>
      </w:r>
    </w:p>
    <w:p>
      <w:pPr>
        <w:widowControl w:val="0"/>
        <w:numPr>
          <w:ilvl w:val="0"/>
          <w:numId w:val="0"/>
        </w:numPr>
        <w:bidi w:val="0"/>
        <w:spacing w:line="240" w:lineRule="auto"/>
        <w:jc w:val="both"/>
        <w:rPr>
          <w:rFonts w:hint="eastAsia" w:ascii="宋体" w:hAnsi="宋体"/>
          <w:color w:val="000000"/>
          <w:szCs w:val="21"/>
        </w:rPr>
      </w:pPr>
    </w:p>
    <w:p>
      <w:pPr>
        <w:widowControl w:val="0"/>
        <w:numPr>
          <w:ilvl w:val="0"/>
          <w:numId w:val="0"/>
        </w:numPr>
        <w:bidi w:val="0"/>
        <w:spacing w:line="240" w:lineRule="auto"/>
        <w:jc w:val="both"/>
        <w:rPr>
          <w:rFonts w:hint="eastAsia" w:ascii="宋体" w:hAnsi="宋体"/>
          <w:color w:val="000000"/>
          <w:szCs w:val="21"/>
        </w:rPr>
      </w:pPr>
    </w:p>
    <w:p>
      <w:pPr>
        <w:widowControl w:val="0"/>
        <w:numPr>
          <w:ilvl w:val="0"/>
          <w:numId w:val="0"/>
        </w:numPr>
        <w:bidi w:val="0"/>
        <w:spacing w:line="240" w:lineRule="auto"/>
        <w:jc w:val="both"/>
        <w:rPr>
          <w:rFonts w:hint="eastAsia" w:ascii="宋体" w:hAnsi="宋体"/>
          <w:color w:val="000000"/>
          <w:szCs w:val="21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bidi w:val="0"/>
        <w:spacing w:line="240" w:lineRule="auto"/>
        <w:jc w:val="both"/>
        <w:rPr>
          <w:rFonts w:hint="eastAsia" w:ascii="宋体" w:hAnsi="宋体"/>
          <w:color w:val="000000"/>
          <w:szCs w:val="21"/>
        </w:rPr>
      </w:pPr>
    </w:p>
    <w:p>
      <w:pPr>
        <w:widowControl w:val="0"/>
        <w:numPr>
          <w:ilvl w:val="0"/>
          <w:numId w:val="0"/>
        </w:numPr>
        <w:bidi w:val="0"/>
        <w:spacing w:line="240" w:lineRule="auto"/>
        <w:jc w:val="both"/>
        <w:rPr>
          <w:rFonts w:hint="eastAsia" w:ascii="宋体" w:hAnsi="宋体"/>
          <w:color w:val="000000"/>
          <w:szCs w:val="21"/>
        </w:rPr>
      </w:pPr>
    </w:p>
    <w:p>
      <w:pPr>
        <w:widowControl w:val="0"/>
        <w:numPr>
          <w:ilvl w:val="0"/>
          <w:numId w:val="0"/>
        </w:numPr>
        <w:bidi w:val="0"/>
        <w:spacing w:line="240" w:lineRule="auto"/>
        <w:jc w:val="both"/>
        <w:rPr>
          <w:rFonts w:hint="eastAsia" w:ascii="宋体" w:hAnsi="宋体"/>
          <w:color w:val="000000"/>
          <w:szCs w:val="21"/>
        </w:rPr>
      </w:pPr>
    </w:p>
    <w:p>
      <w:pPr>
        <w:widowControl w:val="0"/>
        <w:numPr>
          <w:ilvl w:val="0"/>
          <w:numId w:val="0"/>
        </w:numPr>
        <w:bidi w:val="0"/>
        <w:spacing w:line="240" w:lineRule="auto"/>
        <w:jc w:val="both"/>
        <w:rPr>
          <w:rFonts w:hint="eastAsia" w:ascii="宋体" w:hAnsi="宋体"/>
          <w:color w:val="000000"/>
          <w:szCs w:val="21"/>
        </w:rPr>
      </w:pPr>
    </w:p>
    <w:p>
      <w:pPr>
        <w:spacing w:line="240" w:lineRule="auto"/>
      </w:pPr>
    </w:p>
    <w:sectPr>
      <w:headerReference r:id="rId3" w:type="default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18030">
    <w:altName w:val="华文仿宋"/>
    <w:panose1 w:val="00000000000000000000"/>
    <w:charset w:val="86"/>
    <w:family w:val="roman"/>
    <w:pitch w:val="default"/>
    <w:sig w:usb0="00000000" w:usb1="00000000" w:usb2="000A005E" w:usb3="00000000" w:csb0="00040001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2010"/>
        <w:tab w:val="right" w:pos="9638"/>
      </w:tabs>
      <w:ind w:left="210" w:leftChars="100" w:firstLine="270" w:firstLineChars="150"/>
      <w:jc w:val="left"/>
    </w:pPr>
    <w:r>
      <w:rPr>
        <w:rFonts w:ascii="宋体" w:hAnsi="宋体"/>
      </w:rPr>
      <w:tab/>
    </w:r>
    <w:r>
      <w:rPr>
        <w:rFonts w:ascii="宋体" w:hAnsi="宋体"/>
      </w:rPr>
      <w:tab/>
    </w:r>
    <w:r>
      <w:rPr>
        <w:rFonts w:hint="eastAsia" w:ascii="宋体" w:hAnsi="宋体"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E6205"/>
    <w:multiLevelType w:val="multilevel"/>
    <w:tmpl w:val="181E6205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 w:ascii="黑体" w:hAnsi="Times New Roman" w:eastAsia="黑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1D7753"/>
    <w:multiLevelType w:val="singleLevel"/>
    <w:tmpl w:val="3C1D775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0772C2"/>
    <w:rsid w:val="2D4E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styleId="7">
    <w:name w:val="No Spacing"/>
    <w:qFormat/>
    <w:uiPriority w:val="1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2019-01-08T07:06:00Z</dcterms:created>
  <dc:creator>LATER迟迟</dc:creator>
  <cp:lastModifiedBy>Administrator</cp:lastModifiedBy>
  <dcterms:modified xsi:type="dcterms:W3CDTF">2019-02-28T02:39:08Z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