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center"/>
        <w:textAlignment w:val="auto"/>
        <w:rPr>
          <w:rFonts w:asciiTheme="minorEastAsia" w:hAnsiTheme="minorEastAsia" w:cstheme="minorEastAsia" w:hint="eastAsia"/>
          <w:b/>
          <w:bCs/>
          <w:i w:val="0"/>
          <w:caps w:val="0"/>
          <w:color w:val="333333"/>
          <w:spacing w:val="8"/>
          <w:sz w:val="40"/>
          <w:szCs w:val="40"/>
          <w:bdr w:val="nil"/>
          <w:shd w:val="clear" w:color="auto" w:fill="FFFFFF"/>
          <w:lang w:eastAsia="zh-CN"/>
        </w:rPr>
      </w:pPr>
      <w:r>
        <w:rPr>
          <w:rFonts w:asciiTheme="minorEastAsia" w:eastAsiaTheme="minorEastAsia" w:hAnsiTheme="minorEastAsia" w:cstheme="minorEastAsia" w:hint="eastAsia"/>
          <w:b/>
          <w:bCs/>
          <w:i w:val="0"/>
          <w:caps w:val="0"/>
          <w:color w:val="333333"/>
          <w:spacing w:val="8"/>
          <w:sz w:val="32"/>
          <w:szCs w:val="32"/>
          <w:bdr w:val="nil"/>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00pt;margin-top:961pt;mso-position-horizontal-relative:page;mso-position-vertical-relative:top-margin-area;position:absolute;width:20pt;z-index:251658240">
            <v:imagedata r:id="rId5" o:title=""/>
          </v:shape>
        </w:pict>
      </w:r>
      <w:r>
        <w:rPr>
          <w:rFonts w:asciiTheme="minorEastAsia" w:eastAsiaTheme="minorEastAsia" w:hAnsiTheme="minorEastAsia" w:cstheme="minorEastAsia" w:hint="eastAsia"/>
          <w:b/>
          <w:bCs/>
          <w:i w:val="0"/>
          <w:caps w:val="0"/>
          <w:color w:val="333333"/>
          <w:spacing w:val="8"/>
          <w:sz w:val="32"/>
          <w:szCs w:val="32"/>
          <w:bdr w:val="nil"/>
          <w:shd w:val="clear" w:color="auto" w:fill="FFFFFF"/>
        </w:rPr>
        <w:t>2019年</w:t>
      </w:r>
      <w:r>
        <w:rPr>
          <w:rFonts w:asciiTheme="minorEastAsia" w:hAnsiTheme="minorEastAsia" w:cstheme="minorEastAsia" w:hint="eastAsia"/>
          <w:b/>
          <w:bCs/>
          <w:i w:val="0"/>
          <w:caps w:val="0"/>
          <w:color w:val="333333"/>
          <w:spacing w:val="8"/>
          <w:sz w:val="32"/>
          <w:szCs w:val="32"/>
          <w:bdr w:val="nil"/>
          <w:shd w:val="clear" w:color="auto" w:fill="FFFFFF"/>
          <w:lang w:eastAsia="zh-CN"/>
        </w:rPr>
        <w:t>呼和浩特市初三年级质量普查调研考试</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center"/>
        <w:textAlignment w:val="auto"/>
        <w:rPr>
          <w:rFonts w:asciiTheme="minorEastAsia" w:eastAsiaTheme="minorEastAsia" w:hAnsiTheme="minorEastAsia" w:cstheme="minorEastAsia" w:hint="eastAsia"/>
          <w:b/>
          <w:bCs/>
          <w:i w:val="0"/>
          <w:caps w:val="0"/>
          <w:color w:val="333333"/>
          <w:spacing w:val="8"/>
          <w:sz w:val="44"/>
          <w:szCs w:val="44"/>
          <w:bdr w:val="nil"/>
          <w:shd w:val="clear" w:color="auto" w:fill="FFFFFF"/>
        </w:rPr>
      </w:pPr>
      <w:r>
        <w:rPr>
          <w:rFonts w:asciiTheme="minorEastAsia" w:eastAsiaTheme="minorEastAsia" w:hAnsiTheme="minorEastAsia" w:cstheme="minorEastAsia" w:hint="eastAsia"/>
          <w:b/>
          <w:bCs/>
          <w:i w:val="0"/>
          <w:caps w:val="0"/>
          <w:color w:val="333333"/>
          <w:spacing w:val="8"/>
          <w:sz w:val="44"/>
          <w:szCs w:val="44"/>
          <w:bdr w:val="nil"/>
          <w:shd w:val="clear" w:color="auto" w:fill="FFFFFF"/>
        </w:rPr>
        <w:t>语</w:t>
      </w:r>
      <w:r>
        <w:rPr>
          <w:rFonts w:asciiTheme="minorEastAsia" w:hAnsiTheme="minorEastAsia" w:cstheme="minorEastAsia" w:hint="eastAsia"/>
          <w:b/>
          <w:bCs/>
          <w:i w:val="0"/>
          <w:caps w:val="0"/>
          <w:color w:val="333333"/>
          <w:spacing w:val="8"/>
          <w:sz w:val="44"/>
          <w:szCs w:val="44"/>
          <w:bdr w:val="nil"/>
          <w:shd w:val="clear" w:color="auto" w:fill="FFFFFF"/>
          <w:lang w:val="en-US" w:eastAsia="zh-CN"/>
        </w:rPr>
        <w:t xml:space="preserve">  </w:t>
      </w:r>
      <w:r>
        <w:rPr>
          <w:rFonts w:asciiTheme="minorEastAsia" w:eastAsiaTheme="minorEastAsia" w:hAnsiTheme="minorEastAsia" w:cstheme="minorEastAsia" w:hint="eastAsia"/>
          <w:b/>
          <w:bCs/>
          <w:i w:val="0"/>
          <w:caps w:val="0"/>
          <w:color w:val="333333"/>
          <w:spacing w:val="8"/>
          <w:sz w:val="44"/>
          <w:szCs w:val="44"/>
          <w:bdr w:val="nil"/>
          <w:shd w:val="clear" w:color="auto" w:fill="FFFFFF"/>
        </w:rPr>
        <w:t>文</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right="0"/>
        <w:jc w:val="left"/>
        <w:textAlignment w:val="auto"/>
        <w:rPr>
          <w:rFonts w:asciiTheme="minorEastAsia" w:hAnsiTheme="minorEastAsia" w:cstheme="minorEastAsia" w:hint="eastAsia"/>
          <w:b/>
          <w:bCs/>
          <w:i w:val="0"/>
          <w:caps w:val="0"/>
          <w:color w:val="333333"/>
          <w:spacing w:val="8"/>
          <w:sz w:val="24"/>
          <w:szCs w:val="24"/>
          <w:bdr w:val="nil"/>
          <w:shd w:val="clear" w:color="auto" w:fill="FFFFFF"/>
          <w:lang w:eastAsia="zh-CN"/>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right="0"/>
        <w:jc w:val="left"/>
        <w:textAlignment w:val="auto"/>
        <w:rPr>
          <w:rFonts w:asciiTheme="minorEastAsia" w:hAnsiTheme="minorEastAsia" w:cstheme="minorEastAsia" w:hint="eastAsia"/>
          <w:b/>
          <w:bCs/>
          <w:i w:val="0"/>
          <w:caps w:val="0"/>
          <w:color w:val="333333"/>
          <w:spacing w:val="8"/>
          <w:sz w:val="28"/>
          <w:szCs w:val="28"/>
          <w:bdr w:val="nil"/>
          <w:shd w:val="clear" w:color="auto" w:fill="FFFFFF"/>
          <w:lang w:eastAsia="zh-CN"/>
        </w:rPr>
      </w:pPr>
      <w:r>
        <w:rPr>
          <w:rFonts w:asciiTheme="minorEastAsia" w:hAnsiTheme="minorEastAsia" w:cstheme="minorEastAsia" w:hint="eastAsia"/>
          <w:b/>
          <w:bCs/>
          <w:i w:val="0"/>
          <w:caps w:val="0"/>
          <w:color w:val="333333"/>
          <w:spacing w:val="8"/>
          <w:sz w:val="28"/>
          <w:szCs w:val="28"/>
          <w:bdr w:val="nil"/>
          <w:shd w:val="clear" w:color="auto" w:fill="FFFFFF"/>
          <w:lang w:eastAsia="zh-CN"/>
        </w:rPr>
        <w:t>注意事项：</w:t>
      </w:r>
    </w:p>
    <w:p>
      <w:pPr>
        <w:pStyle w:val="NormalWeb"/>
        <w:keepNext w:val="0"/>
        <w:keepLines w:val="0"/>
        <w:pageBreakBefore w:val="0"/>
        <w:widowControl/>
        <w:numPr>
          <w:numId w:val="0"/>
        </w:numPr>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420" w:right="0" w:leftChars="200" w:rightChars="0"/>
        <w:jc w:val="left"/>
        <w:textAlignment w:val="auto"/>
        <w:rPr>
          <w:rFonts w:asciiTheme="minorEastAsia" w:hAnsiTheme="minorEastAsia" w:cstheme="minorEastAsia" w:hint="eastAsia"/>
          <w:b/>
          <w:bCs/>
          <w:i w:val="0"/>
          <w:caps w:val="0"/>
          <w:color w:val="333333"/>
          <w:spacing w:val="8"/>
          <w:sz w:val="28"/>
          <w:szCs w:val="28"/>
          <w:bdr w:val="nil"/>
          <w:shd w:val="clear" w:color="auto" w:fill="FFFFFF"/>
          <w:lang w:val="en-US" w:eastAsia="zh-CN"/>
        </w:rPr>
      </w:pPr>
      <w:r>
        <w:rPr>
          <w:rFonts w:asciiTheme="minorEastAsia" w:hAnsiTheme="minorEastAsia" w:cstheme="minorEastAsia" w:hint="eastAsia"/>
          <w:b/>
          <w:bCs/>
          <w:i w:val="0"/>
          <w:caps w:val="0"/>
          <w:color w:val="333333"/>
          <w:spacing w:val="8"/>
          <w:sz w:val="28"/>
          <w:szCs w:val="28"/>
          <w:bdr w:val="nil"/>
          <w:shd w:val="clear" w:color="auto" w:fill="FFFFFF"/>
          <w:lang w:val="en-US" w:eastAsia="zh-CN"/>
        </w:rPr>
        <w:t>1.考生务必将自己的姓名、准考证号涂写在试卷和答题卡的规定位置。</w:t>
      </w:r>
    </w:p>
    <w:p>
      <w:pPr>
        <w:pStyle w:val="NormalWeb"/>
        <w:keepNext w:val="0"/>
        <w:keepLines w:val="0"/>
        <w:pageBreakBefore w:val="0"/>
        <w:widowControl/>
        <w:numPr>
          <w:numId w:val="0"/>
        </w:numPr>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right="0" w:firstLine="420" w:rightChars="0" w:firstLineChars="200"/>
        <w:jc w:val="left"/>
        <w:textAlignment w:val="auto"/>
        <w:rPr>
          <w:rFonts w:asciiTheme="minorEastAsia" w:hAnsiTheme="minorEastAsia" w:cstheme="minorEastAsia" w:hint="eastAsia"/>
          <w:b/>
          <w:bCs/>
          <w:i w:val="0"/>
          <w:caps w:val="0"/>
          <w:color w:val="333333"/>
          <w:spacing w:val="8"/>
          <w:sz w:val="28"/>
          <w:szCs w:val="28"/>
          <w:bdr w:val="nil"/>
          <w:shd w:val="clear" w:color="auto" w:fill="FFFFFF"/>
          <w:lang w:val="en-US" w:eastAsia="zh-CN"/>
        </w:rPr>
      </w:pPr>
      <w:r>
        <w:rPr>
          <w:rFonts w:asciiTheme="minorEastAsia" w:hAnsiTheme="minorEastAsia" w:cstheme="minorEastAsia" w:hint="eastAsia"/>
          <w:b/>
          <w:bCs/>
          <w:i w:val="0"/>
          <w:caps w:val="0"/>
          <w:color w:val="333333"/>
          <w:spacing w:val="8"/>
          <w:sz w:val="28"/>
          <w:szCs w:val="28"/>
          <w:bdr w:val="nil"/>
          <w:shd w:val="clear" w:color="auto" w:fill="FFFFFF"/>
          <w:lang w:val="en-US" w:eastAsia="zh-CN"/>
        </w:rPr>
        <w:t>2.考生要将答案写在答题纸上，在试卷上答题一律无效。考试结束后，本试卷和答题纸一并交回。</w:t>
      </w:r>
    </w:p>
    <w:p>
      <w:pPr>
        <w:pStyle w:val="NormalWeb"/>
        <w:keepNext w:val="0"/>
        <w:keepLines w:val="0"/>
        <w:pageBreakBefore w:val="0"/>
        <w:widowControl/>
        <w:numPr>
          <w:numId w:val="0"/>
        </w:numPr>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right="0" w:firstLine="420" w:rightChars="0" w:firstLineChars="200"/>
        <w:jc w:val="left"/>
        <w:textAlignment w:val="auto"/>
        <w:rPr>
          <w:rFonts w:asciiTheme="minorEastAsia" w:hAnsiTheme="minorEastAsia" w:cstheme="minorEastAsia" w:hint="default"/>
          <w:b/>
          <w:bCs/>
          <w:i w:val="0"/>
          <w:caps w:val="0"/>
          <w:color w:val="333333"/>
          <w:spacing w:val="8"/>
          <w:sz w:val="28"/>
          <w:szCs w:val="28"/>
          <w:bdr w:val="nil"/>
          <w:shd w:val="clear" w:color="auto" w:fill="FFFFFF"/>
          <w:lang w:val="en-US" w:eastAsia="zh-CN"/>
        </w:rPr>
      </w:pPr>
      <w:r>
        <w:rPr>
          <w:rFonts w:asciiTheme="minorEastAsia" w:hAnsiTheme="minorEastAsia" w:cstheme="minorEastAsia" w:hint="eastAsia"/>
          <w:b/>
          <w:bCs/>
          <w:i w:val="0"/>
          <w:caps w:val="0"/>
          <w:color w:val="333333"/>
          <w:spacing w:val="8"/>
          <w:sz w:val="28"/>
          <w:szCs w:val="28"/>
          <w:bdr w:val="nil"/>
          <w:shd w:val="clear" w:color="auto" w:fill="FFFFFF"/>
          <w:lang w:val="en-US" w:eastAsia="zh-CN"/>
        </w:rPr>
        <w:t>3.本试卷满分120分，考试时间为150分钟。</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b/>
          <w:bCs/>
          <w:i w:val="0"/>
          <w:caps w:val="0"/>
          <w:color w:val="333333"/>
          <w:spacing w:val="8"/>
          <w:sz w:val="22"/>
          <w:szCs w:val="22"/>
          <w:bdr w:val="nil"/>
          <w:shd w:val="clear" w:color="auto" w:fill="FFFFFF"/>
        </w:rPr>
        <w:t>一、积累与运用(20分)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1.阅读语段,完成(1)-(3)题。(4分)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bdr w:val="nil"/>
          <w:shd w:val="clear" w:color="auto" w:fill="FFFFFF"/>
          <w:lang w:eastAsia="zh-CN"/>
        </w:rPr>
      </w:pPr>
      <w:r>
        <w:rPr>
          <w:rFonts w:ascii="楷体" w:eastAsia="楷体" w:hAnsi="楷体" w:cs="楷体" w:hint="eastAsia"/>
          <w:i w:val="0"/>
          <w:caps w:val="0"/>
          <w:color w:val="333333"/>
          <w:spacing w:val="8"/>
          <w:sz w:val="22"/>
          <w:szCs w:val="22"/>
          <w:bdr w:val="nil"/>
          <w:shd w:val="clear" w:color="auto" w:fill="FFFFFF"/>
        </w:rPr>
        <w:t>它的皮,光滑而有银色的</w:t>
      </w:r>
      <w:r>
        <w:rPr>
          <w:rStyle w:val="Strong"/>
          <w:rFonts w:ascii="楷体" w:eastAsia="楷体" w:hAnsi="楷体" w:cs="楷体" w:hint="eastAsia"/>
          <w:b w:val="0"/>
          <w:bCs/>
          <w:i w:val="0"/>
          <w:caps w:val="0"/>
          <w:color w:val="333333"/>
          <w:spacing w:val="6"/>
          <w:sz w:val="22"/>
          <w:szCs w:val="22"/>
          <w:u w:val="none"/>
          <w:bdr w:val="nil"/>
          <w:shd w:val="clear" w:color="auto" w:fill="FFFFFF"/>
          <w:em w:val="dot"/>
        </w:rPr>
        <w:t>晕</w:t>
      </w:r>
      <w:r>
        <w:rPr>
          <w:rFonts w:ascii="楷体" w:eastAsia="楷体" w:hAnsi="楷体" w:cs="楷体" w:hint="eastAsia"/>
          <w:i w:val="0"/>
          <w:caps w:val="0"/>
          <w:color w:val="333333"/>
          <w:spacing w:val="8"/>
          <w:sz w:val="22"/>
          <w:szCs w:val="22"/>
          <w:bdr w:val="nil"/>
          <w:shd w:val="clear" w:color="auto" w:fill="FFFFFF"/>
        </w:rPr>
        <w:t>圈,微微泛出淡青色。这是虽在北方风雪的压迫下却保持着</w:t>
      </w:r>
      <w:r>
        <w:rPr>
          <w:rStyle w:val="Strong"/>
          <w:rFonts w:ascii="楷体" w:eastAsia="楷体" w:hAnsi="楷体" w:cs="楷体" w:hint="eastAsia"/>
          <w:b w:val="0"/>
          <w:bCs/>
          <w:i w:val="0"/>
          <w:caps w:val="0"/>
          <w:color w:val="333333"/>
          <w:spacing w:val="6"/>
          <w:sz w:val="22"/>
          <w:szCs w:val="22"/>
          <w:u w:val="none"/>
          <w:bdr w:val="nil"/>
          <w:shd w:val="clear" w:color="auto" w:fill="FFFFFF"/>
          <w:em w:val="dot"/>
        </w:rPr>
        <w:t>倔</w:t>
      </w:r>
      <w:r>
        <w:rPr>
          <w:rFonts w:ascii="楷体" w:eastAsia="楷体" w:hAnsi="楷体" w:cs="楷体" w:hint="eastAsia"/>
          <w:i w:val="0"/>
          <w:caps w:val="0"/>
          <w:color w:val="333333"/>
          <w:spacing w:val="8"/>
          <w:sz w:val="22"/>
          <w:szCs w:val="22"/>
          <w:bdr w:val="nil"/>
          <w:shd w:val="clear" w:color="auto" w:fill="FFFFFF"/>
        </w:rPr>
        <w:t>强挺立的一种树。它没有婆suō的姿态,没有屈曲盘旋的qiú枝。也许你要说它不美。如果美是专指“婆娑”或“</w:t>
      </w:r>
      <w:r>
        <w:rPr>
          <w:rFonts w:ascii="楷体" w:eastAsia="楷体" w:hAnsi="楷体" w:cs="楷体" w:hint="eastAsia"/>
          <w:i w:val="0"/>
          <w:caps w:val="0"/>
          <w:color w:val="333333"/>
          <w:spacing w:val="8"/>
          <w:sz w:val="22"/>
          <w:szCs w:val="22"/>
          <w:u w:val="single"/>
          <w:bdr w:val="nil"/>
          <w:shd w:val="clear" w:color="auto" w:fill="FFFFFF"/>
        </w:rPr>
        <w:t>旁逸斜出</w:t>
      </w:r>
      <w:r>
        <w:rPr>
          <w:rFonts w:ascii="楷体" w:eastAsia="楷体" w:hAnsi="楷体" w:cs="楷体" w:hint="eastAsia"/>
          <w:i w:val="0"/>
          <w:caps w:val="0"/>
          <w:color w:val="333333"/>
          <w:spacing w:val="8"/>
          <w:sz w:val="22"/>
          <w:szCs w:val="22"/>
          <w:bdr w:val="nil"/>
          <w:shd w:val="clear" w:color="auto" w:fill="FFFFFF"/>
        </w:rPr>
        <w:t>”之类而言,那么,白杨树算不得树中的好女子。但是它伟岸,正直,朴质,严肃,也不缺乏温和,更不用提它的坚强不屈与挺拔,它是树中的伟丈夫</w:t>
      </w:r>
      <w:r>
        <w:rPr>
          <w:rFonts w:ascii="楷体" w:eastAsia="楷体" w:hAnsi="楷体" w:cs="楷体" w:hint="eastAsia"/>
          <w:i w:val="0"/>
          <w:caps w:val="0"/>
          <w:color w:val="333333"/>
          <w:spacing w:val="8"/>
          <w:sz w:val="22"/>
          <w:szCs w:val="22"/>
          <w:bdr w:val="nil"/>
          <w:shd w:val="clear" w:color="auto" w:fill="FFFFFF"/>
          <w:lang w:eastAsia="zh-CN"/>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(1)给文段中粗体字字注音,根据拼音写汉字(2分)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(2)解释文段中画横线的短语。(1分)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(3)语段中运用了</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eastAsiaTheme="minorEastAsia" w:hAnsiTheme="minorEastAsia" w:cstheme="minorEastAsia" w:hint="eastAsia"/>
          <w:i w:val="0"/>
          <w:caps w:val="0"/>
          <w:color w:val="333333"/>
          <w:spacing w:val="8"/>
          <w:sz w:val="22"/>
          <w:szCs w:val="22"/>
          <w:bdr w:val="nil"/>
          <w:shd w:val="clear" w:color="auto" w:fill="FFFFFF"/>
        </w:rPr>
        <w:t>修辞方法。(1分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2.下列划线成语使用恰当的一句是(2分)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A他们对自己所想象的这位文坛泰斗</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趾高气扬</w:t>
      </w:r>
      <w:r>
        <w:rPr>
          <w:rFonts w:asciiTheme="minorEastAsia" w:eastAsiaTheme="minorEastAsia" w:hAnsiTheme="minorEastAsia" w:cstheme="minorEastAsia" w:hint="eastAsia"/>
          <w:i w:val="0"/>
          <w:caps w:val="0"/>
          <w:color w:val="333333"/>
          <w:spacing w:val="8"/>
          <w:sz w:val="22"/>
          <w:szCs w:val="22"/>
          <w:bdr w:val="nil"/>
          <w:shd w:val="clear" w:color="auto" w:fill="FFFFFF"/>
        </w:rPr>
        <w:t>的形象,敬重有加,内心的期望扩大到诚惶诚恐的地步。</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B水唤醒了我的灵魂,并给予我光明、希望、快乐和自由。井房的经历使我求知的欲望</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油然而生</w:t>
      </w:r>
      <w:r>
        <w:rPr>
          <w:rFonts w:asciiTheme="minorEastAsia" w:eastAsiaTheme="minorEastAsia" w:hAnsiTheme="minorEastAsia" w:cstheme="minorEastAsia" w:hint="eastAsia"/>
          <w:i w:val="0"/>
          <w:caps w:val="0"/>
          <w:color w:val="333333"/>
          <w:spacing w:val="8"/>
          <w:sz w:val="22"/>
          <w:szCs w:val="22"/>
          <w:bdr w:val="nil"/>
          <w:shd w:val="clear" w:color="auto" w:fill="FFFFFF"/>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C.乘客因为自己坐过站向公交车司机泼开水,导致车辆失控,差点儿坠入河中。这个乘客的做法简直</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不言而喻</w:t>
      </w:r>
      <w:r>
        <w:rPr>
          <w:rFonts w:asciiTheme="minorEastAsia" w:eastAsiaTheme="minorEastAsia" w:hAnsiTheme="minorEastAsia" w:cstheme="minorEastAsia" w:hint="eastAsia"/>
          <w:i w:val="0"/>
          <w:caps w:val="0"/>
          <w:color w:val="333333"/>
          <w:spacing w:val="8"/>
          <w:sz w:val="22"/>
          <w:szCs w:val="22"/>
          <w:bdr w:val="nil"/>
          <w:shd w:val="clear" w:color="auto" w:fill="FFFFFF"/>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D在著名作家李杰所写的《文化的信仰》一书中,很多观点颇有建树,为学习传统文化起到了</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抛砖引玉</w:t>
      </w:r>
      <w:r>
        <w:rPr>
          <w:rFonts w:asciiTheme="minorEastAsia" w:eastAsiaTheme="minorEastAsia" w:hAnsiTheme="minorEastAsia" w:cstheme="minorEastAsia" w:hint="eastAsia"/>
          <w:i w:val="0"/>
          <w:caps w:val="0"/>
          <w:color w:val="333333"/>
          <w:spacing w:val="8"/>
          <w:sz w:val="22"/>
          <w:szCs w:val="22"/>
          <w:bdr w:val="nil"/>
          <w:shd w:val="clear" w:color="auto" w:fill="FFFFFF"/>
        </w:rPr>
        <w:t>的作用</w:t>
      </w:r>
      <w:r>
        <w:rPr>
          <w:rFonts w:asciiTheme="minorEastAsia" w:hAnsiTheme="minorEastAsia" w:cstheme="minorEastAsia" w:hint="eastAsia"/>
          <w:i w:val="0"/>
          <w:caps w:val="0"/>
          <w:color w:val="333333"/>
          <w:spacing w:val="8"/>
          <w:sz w:val="22"/>
          <w:szCs w:val="22"/>
          <w:bdr w:val="nil"/>
          <w:shd w:val="clear" w:color="auto" w:fill="FFFFFF"/>
          <w:lang w:eastAsia="zh-CN"/>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3.下列病句修改错误的一项是(2分)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A、在市区燃放烟花爆竹会危害公共安全。为了防止这类事件不再发生,呼和浩特市人民政府发布了关于市区禁止燃放烟花爆竹的通告。(修改:去掉“不再”)</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B、随着社会的进步和科学技术的发展,使多媒体辅助教学作为一种全新的现代化教学手段逐步进入中小学课堂。(修改:去掉“随着”或“使”)</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C、想写好一篇作文,需要多读书,会积累;还要注意观察生活,一定要有真情实感;切忌不要胡编乱造。(修改:去掉“切忌”或“不要”)</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D、内蒙古独特的风景,吸引着无数游客前来观赏。赤峰的阿斯哈图石林自然天成。四子王旗的草原景色美仑美奂。(修改:把“自然天成”改为“巧夺天工”)</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4.名著阅读(4分)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(1)填空(2分)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u w:val="single"/>
          <w:bdr w:val="nil"/>
          <w:shd w:val="clear" w:color="auto" w:fill="FFFFFF"/>
          <w:lang w:eastAsia="zh-CN"/>
        </w:rPr>
      </w:pPr>
      <w:r>
        <w:rPr>
          <w:rFonts w:ascii="楷体" w:eastAsia="楷体" w:hAnsi="楷体" w:cs="楷体" w:hint="eastAsia"/>
          <w:i w:val="0"/>
          <w:caps w:val="0"/>
          <w:color w:val="333333"/>
          <w:spacing w:val="8"/>
          <w:sz w:val="22"/>
          <w:szCs w:val="22"/>
          <w:bdr w:val="nil"/>
          <w:shd w:val="clear" w:color="auto" w:fill="FFFFFF"/>
        </w:rPr>
        <w:t>美国记者埃德加·斯诺在《红星照耀中国》一书中写道:“在某种意义上讲,这次大迁移是历史上最大的一次流动的武装宣传。”文中的“大迁移”是指</w:t>
      </w:r>
      <w:r>
        <w:rPr>
          <w:rFonts w:ascii="楷体" w:eastAsia="楷体" w:hAnsi="楷体" w:cs="楷体" w:hint="eastAsia"/>
          <w:i w:val="0"/>
          <w:caps w:val="0"/>
          <w:color w:val="333333"/>
          <w:spacing w:val="8"/>
          <w:sz w:val="22"/>
          <w:szCs w:val="22"/>
          <w:u w:val="single"/>
          <w:bdr w:val="nil"/>
          <w:shd w:val="clear" w:color="auto" w:fill="FFFFFF"/>
        </w:rPr>
        <w:t>      </w:t>
      </w:r>
      <w:r>
        <w:rPr>
          <w:rFonts w:ascii="楷体" w:eastAsia="楷体" w:hAnsi="楷体" w:cs="楷体" w:hint="eastAsia"/>
          <w:i w:val="0"/>
          <w:caps w:val="0"/>
          <w:color w:val="333333"/>
          <w:spacing w:val="8"/>
          <w:sz w:val="22"/>
          <w:szCs w:val="22"/>
          <w:bdr w:val="nil"/>
          <w:shd w:val="clear" w:color="auto" w:fill="FFFFFF"/>
        </w:rPr>
        <w:t>。“他是个大个子,像只老虎一样强壮有力。他已年过半百,但仍很健康。他不知疲倦。他对有钱人的仇视,不计较个人财物——除了马匹,他喜欢马。据说,如果他还在二百里外的地方,地主士绅都要闻风逃跑,哪怕有南京军队重兵驻守的地方也是如此,因为他以行军神出鬼没著称。”这个人物是</w:t>
      </w:r>
      <w:r>
        <w:rPr>
          <w:rFonts w:ascii="楷体" w:eastAsia="楷体" w:hAnsi="楷体" w:cs="楷体" w:hint="eastAsia"/>
          <w:i w:val="0"/>
          <w:caps w:val="0"/>
          <w:color w:val="333333"/>
          <w:spacing w:val="8"/>
          <w:sz w:val="22"/>
          <w:szCs w:val="22"/>
          <w:u w:val="single"/>
          <w:bdr w:val="nil"/>
          <w:shd w:val="clear" w:color="auto" w:fill="FFFFFF"/>
        </w:rPr>
        <w:t>   </w:t>
      </w:r>
      <w:r>
        <w:rPr>
          <w:rFonts w:ascii="楷体" w:eastAsia="楷体" w:hAnsi="楷体" w:cs="楷体" w:hint="eastAsia"/>
          <w:i w:val="0"/>
          <w:caps w:val="0"/>
          <w:color w:val="333333"/>
          <w:spacing w:val="8"/>
          <w:sz w:val="22"/>
          <w:szCs w:val="22"/>
          <w:u w:val="single"/>
          <w:bdr w:val="nil"/>
          <w:shd w:val="clear" w:color="auto" w:fill="FFFFFF"/>
          <w:lang w:val="en-US" w:eastAsia="zh-CN"/>
        </w:rPr>
        <w:t xml:space="preserve">      </w:t>
      </w:r>
      <w:r>
        <w:rPr>
          <w:rFonts w:ascii="楷体" w:eastAsia="楷体" w:hAnsi="楷体" w:cs="楷体" w:hint="eastAsia"/>
          <w:i w:val="0"/>
          <w:caps w:val="0"/>
          <w:color w:val="333333"/>
          <w:spacing w:val="8"/>
          <w:sz w:val="22"/>
          <w:szCs w:val="22"/>
          <w:u w:val="single"/>
          <w:bdr w:val="nil"/>
          <w:shd w:val="clear" w:color="auto" w:fill="FFFFFF"/>
        </w:rPr>
        <w:t>    </w:t>
      </w:r>
      <w:r>
        <w:rPr>
          <w:rFonts w:ascii="楷体" w:eastAsia="楷体" w:hAnsi="楷体" w:cs="楷体" w:hint="eastAsia"/>
          <w:i w:val="0"/>
          <w:caps w:val="0"/>
          <w:color w:val="333333"/>
          <w:spacing w:val="8"/>
          <w:sz w:val="22"/>
          <w:szCs w:val="22"/>
          <w:u w:val="none"/>
          <w:bdr w:val="nil"/>
          <w:shd w:val="clear" w:color="auto" w:fill="FFFFFF"/>
          <w:lang w:eastAsia="zh-CN"/>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(2)下列选项是与《艾青诗选》相关的内容,请选出正确的一项。(2分)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178" w:right="0" w:firstLine="210" w:leftChars="85" w:firstLineChars="1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A、艾青是中国现代文学史上的著名诗人,他在20世纪30年代所写的诗歌中主要意象是“土地”和“黎明”</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B、他的长诗《火把》《像太阳》,借歌颂太阳,索求火把,表达了驱除黑暗、坚持斗争、争取</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right="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胜利的美好愿望。</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C、诗人善于通过印象、感觉的捕捉;表达浓烈的情思,形式上倾向朴素、自然,不拘泥外形的束缚,把新诗推向一个新阶段。《北方》是他的成名作。</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D、艾青擅长绘画,他的诗歌创作中明显地表现出“诗中有画”的特点。他的情思通过鲜明的色调,清晰的线条,素描一般简练、凝重地得以体现。</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5.默写。将相关诗文用正楷字写在答题卡上的田字格中。(8分)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u w:val="single"/>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(1)苏轼的《水调歌头·明月几时有》一词中“此事古难全”一句里的“此”指的是</w:t>
      </w:r>
      <w:r>
        <w:rPr>
          <w:rFonts w:asciiTheme="minorEastAsia" w:hAnsiTheme="minorEastAsia" w:cstheme="minorEastAsia" w:hint="eastAsia"/>
          <w:i w:val="0"/>
          <w:caps w:val="0"/>
          <w:color w:val="333333"/>
          <w:spacing w:val="8"/>
          <w:sz w:val="22"/>
          <w:szCs w:val="22"/>
          <w:bdr w:val="nil"/>
          <w:shd w:val="clear" w:color="auto" w:fill="FFFFFF"/>
          <w:lang w:eastAsia="zh-CN"/>
        </w:rPr>
        <w:t>“</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hAnsiTheme="minorEastAsia" w:cstheme="minorEastAsia" w:hint="eastAsia"/>
          <w:i w:val="0"/>
          <w:caps w:val="0"/>
          <w:color w:val="333333"/>
          <w:spacing w:val="8"/>
          <w:sz w:val="22"/>
          <w:szCs w:val="22"/>
          <w:u w:val="single"/>
          <w:bdr w:val="nil"/>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hAnsiTheme="minorEastAsia" w:cstheme="minorEastAsia" w:hint="eastAsia"/>
          <w:i w:val="0"/>
          <w:caps w:val="0"/>
          <w:color w:val="333333"/>
          <w:spacing w:val="8"/>
          <w:sz w:val="22"/>
          <w:szCs w:val="22"/>
          <w:shd w:val="clear" w:color="auto" w:fill="FFFFFF"/>
          <w:lang w:eastAsia="zh-CN"/>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u w:val="single"/>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(2)在刘禹锡《酬乐天扬州初逢席上见赠》一诗中运用典故的两句诗是</w:t>
      </w:r>
      <w:r>
        <w:rPr>
          <w:rFonts w:asciiTheme="minorEastAsia" w:hAnsiTheme="minorEastAsia" w:cstheme="minorEastAsia" w:hint="eastAsia"/>
          <w:i w:val="0"/>
          <w:caps w:val="0"/>
          <w:color w:val="333333"/>
          <w:spacing w:val="8"/>
          <w:sz w:val="22"/>
          <w:szCs w:val="22"/>
          <w:shd w:val="clear" w:color="auto" w:fill="FFFFFF"/>
          <w:lang w:eastAsia="zh-CN"/>
        </w:rPr>
        <w:t>“</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hAnsiTheme="minorEastAsia" w:cstheme="minorEastAsia" w:hint="eastAsia"/>
          <w:i w:val="0"/>
          <w:caps w:val="0"/>
          <w:color w:val="333333"/>
          <w:spacing w:val="8"/>
          <w:sz w:val="22"/>
          <w:szCs w:val="22"/>
          <w:u w:val="single"/>
          <w:bdr w:val="nil"/>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hAnsiTheme="minorEastAsia" w:cstheme="minorEastAsia" w:hint="eastAsia"/>
          <w:i w:val="0"/>
          <w:caps w:val="0"/>
          <w:color w:val="333333"/>
          <w:spacing w:val="8"/>
          <w:sz w:val="22"/>
          <w:szCs w:val="22"/>
          <w:shd w:val="clear" w:color="auto" w:fill="FFFFFF"/>
          <w:lang w:eastAsia="zh-CN"/>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(3)“</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eastAsiaTheme="minorEastAsia" w:hAnsiTheme="minorEastAsia" w:cstheme="minorEastAsia" w:hint="eastAsia"/>
          <w:i w:val="0"/>
          <w:caps w:val="0"/>
          <w:color w:val="333333"/>
          <w:spacing w:val="8"/>
          <w:sz w:val="22"/>
          <w:szCs w:val="22"/>
          <w:bdr w:val="nil"/>
          <w:shd w:val="clear" w:color="auto" w:fill="FFFFFF"/>
        </w:rPr>
        <w:t>”是《爱莲说》一文里,周敦颐用排比、比喻的修辞方法评价三种花中蕴含品格的句子</w:t>
      </w:r>
      <w:r>
        <w:rPr>
          <w:rFonts w:asciiTheme="minorEastAsia" w:hAnsiTheme="minorEastAsia" w:cstheme="minorEastAsia" w:hint="eastAsia"/>
          <w:i w:val="0"/>
          <w:caps w:val="0"/>
          <w:color w:val="333333"/>
          <w:spacing w:val="8"/>
          <w:sz w:val="22"/>
          <w:szCs w:val="22"/>
          <w:bdr w:val="nil"/>
          <w:shd w:val="clear" w:color="auto" w:fill="FFFFFF"/>
          <w:lang w:eastAsia="zh-CN"/>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u w:val="single"/>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(4)安得广厦千万间,</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hAnsiTheme="minorEastAsia" w:cstheme="minorEastAsia" w:hint="eastAsia"/>
          <w:i w:val="0"/>
          <w:caps w:val="0"/>
          <w:color w:val="333333"/>
          <w:spacing w:val="8"/>
          <w:sz w:val="22"/>
          <w:szCs w:val="22"/>
          <w:u w:val="none"/>
          <w:bdr w:val="nil"/>
          <w:shd w:val="clear" w:color="auto" w:fill="FFFFFF"/>
          <w:lang w:eastAsia="zh-CN"/>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asciiTheme="minorEastAsia" w:eastAsiaTheme="minorEastAsia" w:hAnsiTheme="minorEastAsia" w:cstheme="minorEastAsia" w:hint="eastAsia"/>
          <w:b/>
          <w:bCs/>
          <w:i w:val="0"/>
          <w:caps w:val="0"/>
          <w:color w:val="333333"/>
          <w:spacing w:val="8"/>
          <w:sz w:val="22"/>
          <w:szCs w:val="22"/>
          <w:bdr w:val="nil"/>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asciiTheme="minorEastAsia" w:eastAsiaTheme="minorEastAsia" w:hAnsiTheme="minorEastAsia" w:cstheme="minorEastAsia" w:hint="eastAsia"/>
          <w:b/>
          <w:bCs/>
          <w:i w:val="0"/>
          <w:caps w:val="0"/>
          <w:color w:val="333333"/>
          <w:spacing w:val="8"/>
          <w:sz w:val="22"/>
          <w:szCs w:val="22"/>
          <w:bdr w:val="nil"/>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b/>
          <w:bCs/>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b/>
          <w:bCs/>
          <w:i w:val="0"/>
          <w:caps w:val="0"/>
          <w:color w:val="333333"/>
          <w:spacing w:val="8"/>
          <w:sz w:val="22"/>
          <w:szCs w:val="22"/>
          <w:bdr w:val="nil"/>
          <w:shd w:val="clear" w:color="auto" w:fill="FFFFFF"/>
        </w:rPr>
        <w:t>二、综合性学习(7分)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6.初三年级开展“古诗苑漫步”综合性学习活动,请你参加。</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(1)【辑古诗】在“分门别类辑古诗”活动中,同学们收录了一类古诗。请你先为其中选出的有代表性的诗句连线作者;然后用四字短语给这本诗集命名。(3分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A.风一更,雪一更,聒碎乡心梦不成故园无此声。</w:t>
      </w:r>
      <w:r>
        <w:rPr>
          <w:rFonts w:asciiTheme="minorEastAsia" w:hAnsiTheme="minorEastAsia" w:cstheme="minorEastAsia" w:hint="eastAsia"/>
          <w:i w:val="0"/>
          <w:caps w:val="0"/>
          <w:color w:val="333333"/>
          <w:spacing w:val="8"/>
          <w:sz w:val="22"/>
          <w:szCs w:val="22"/>
          <w:bdr w:val="nil"/>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bdr w:val="nil"/>
          <w:shd w:val="clear" w:color="auto" w:fill="FFFFFF"/>
        </w:rPr>
        <w:t>范仲淹</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B.浊酒一杯家万里,燕然未勒归无计。</w:t>
      </w:r>
      <w:r>
        <w:rPr>
          <w:rFonts w:asciiTheme="minorEastAsia" w:hAnsiTheme="minorEastAsia" w:cstheme="minorEastAsia" w:hint="eastAsia"/>
          <w:i w:val="0"/>
          <w:caps w:val="0"/>
          <w:color w:val="333333"/>
          <w:spacing w:val="8"/>
          <w:sz w:val="22"/>
          <w:szCs w:val="22"/>
          <w:bdr w:val="nil"/>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bdr w:val="nil"/>
          <w:shd w:val="clear" w:color="auto" w:fill="FFFFFF"/>
        </w:rPr>
        <w:t> </w:t>
      </w:r>
      <w:r>
        <w:rPr>
          <w:rFonts w:asciiTheme="minorEastAsia" w:hAnsiTheme="minorEastAsia" w:cstheme="minorEastAsia" w:hint="eastAsia"/>
          <w:i w:val="0"/>
          <w:caps w:val="0"/>
          <w:color w:val="333333"/>
          <w:spacing w:val="8"/>
          <w:sz w:val="22"/>
          <w:szCs w:val="22"/>
          <w:bdr w:val="nil"/>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bdr w:val="nil"/>
          <w:shd w:val="clear" w:color="auto" w:fill="FFFFFF"/>
        </w:rPr>
        <w:t>杜甫</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C.露从今夜白,月是故乡明。 </w:t>
      </w:r>
      <w:r>
        <w:rPr>
          <w:rFonts w:asciiTheme="minorEastAsia" w:hAnsiTheme="minorEastAsia" w:cstheme="minorEastAsia" w:hint="eastAsia"/>
          <w:i w:val="0"/>
          <w:caps w:val="0"/>
          <w:color w:val="333333"/>
          <w:spacing w:val="8"/>
          <w:sz w:val="22"/>
          <w:szCs w:val="22"/>
          <w:bdr w:val="nil"/>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bdr w:val="nil"/>
          <w:shd w:val="clear" w:color="auto" w:fill="FFFFFF"/>
        </w:rPr>
        <w:t>崔颢</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D.日暮乡关何处是,烟波江上使人愁。 </w:t>
      </w:r>
      <w:r>
        <w:rPr>
          <w:rFonts w:asciiTheme="minorEastAsia" w:hAnsiTheme="minorEastAsia" w:cstheme="minorEastAsia" w:hint="eastAsia"/>
          <w:i w:val="0"/>
          <w:caps w:val="0"/>
          <w:color w:val="333333"/>
          <w:spacing w:val="8"/>
          <w:sz w:val="22"/>
          <w:szCs w:val="22"/>
          <w:bdr w:val="nil"/>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bdr w:val="nil"/>
          <w:shd w:val="clear" w:color="auto" w:fill="FFFFFF"/>
        </w:rPr>
        <w:t>纳兰性德</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诗集名称:《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 【品诗句】在“品诗会”上同学们另赏析了下列诗句,请选出不恰当的一项。(2分)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A.“露从今夜白,月是故乡明”:白露既降,天气转凉,既说明了时令,又有一种欣喜之情。诗人设想故乡的月亮应该更明亮。他思念亲人,略感悲伤。</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B.“谁家玉笛暗飞声,散入春风满洛城”已是深夜,诗人难于成寐,在春夜的洛城,忽而传来几缕断续的笛声,触动了诗人的情怀。</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C.“白头搔更短,浑欲不胜簪”:“搔”,解愁的动作;白发“更短”,突出愁的程度。诗人在离乱伤痛之时,叹息衰老,更添悲愁。</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D.“海日生残夜,江春入旧年”:“生”、“人”两字,形象地表现了时序的变迁、新旧的交替。此联既写美景,又含哲理。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(3) 【写寄语】仿写句子,完成活动寄语。(2分)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读古诗,如同拥抱美妙的世界。你能领略山的风采:有的婀娜隽秀,有的巍峨挺拔。</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你能聆听水的旋律:有的婉转低回,</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hAnsiTheme="minorEastAsia" w:cstheme="minorEastAsia" w:hint="eastAsia"/>
          <w:i w:val="0"/>
          <w:caps w:val="0"/>
          <w:color w:val="333333"/>
          <w:spacing w:val="8"/>
          <w:sz w:val="22"/>
          <w:szCs w:val="22"/>
          <w:bdr w:val="nil"/>
          <w:shd w:val="clear" w:color="auto" w:fill="FFFFFF"/>
          <w:lang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rPr>
        <w:t>你能欣赏花的姿容</w:t>
      </w:r>
      <w:r>
        <w:rPr>
          <w:rFonts w:asciiTheme="minorEastAsia" w:hAnsiTheme="minorEastAsia" w:cstheme="minorEastAsia" w:hint="eastAsia"/>
          <w:i w:val="0"/>
          <w:caps w:val="0"/>
          <w:color w:val="333333"/>
          <w:spacing w:val="8"/>
          <w:sz w:val="22"/>
          <w:szCs w:val="22"/>
          <w:bdr w:val="nil"/>
          <w:shd w:val="clear" w:color="auto" w:fill="FFFFFF"/>
          <w:lang w:eastAsia="zh-CN"/>
        </w:rPr>
        <w:t>：</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hAnsiTheme="minorEastAsia" w:cstheme="minorEastAsia" w:hint="eastAsia"/>
          <w:i w:val="0"/>
          <w:caps w:val="0"/>
          <w:color w:val="333333"/>
          <w:spacing w:val="8"/>
          <w:sz w:val="22"/>
          <w:szCs w:val="22"/>
          <w:u w:val="none"/>
          <w:bdr w:val="nil"/>
          <w:shd w:val="clear" w:color="auto" w:fill="FFFFFF"/>
          <w:lang w:eastAsia="zh-CN"/>
        </w:rPr>
        <w:t>，</w:t>
      </w:r>
      <w:r>
        <w:rPr>
          <w:rFonts w:asciiTheme="minorEastAsia" w:eastAsiaTheme="minorEastAsia" w:hAnsiTheme="minorEastAsia" w:cstheme="minorEastAsia" w:hint="eastAsia"/>
          <w:i w:val="0"/>
          <w:caps w:val="0"/>
          <w:color w:val="333333"/>
          <w:spacing w:val="8"/>
          <w:sz w:val="22"/>
          <w:szCs w:val="22"/>
          <w:shd w:val="clear" w:color="auto" w:fill="FFFFFF"/>
        </w:rPr>
        <w:t>有的</w:t>
      </w:r>
      <w:r>
        <w:rPr>
          <w:rFonts w:asciiTheme="minorEastAsia" w:eastAsiaTheme="minorEastAsia" w:hAnsiTheme="minorEastAsia" w:cstheme="minorEastAsia" w:hint="eastAsia"/>
          <w:i w:val="0"/>
          <w:caps w:val="0"/>
          <w:color w:val="333333"/>
          <w:spacing w:val="8"/>
          <w:sz w:val="22"/>
          <w:szCs w:val="22"/>
          <w:bdr w:val="nil"/>
          <w:shd w:val="clear" w:color="auto" w:fill="FFFFFF"/>
        </w:rPr>
        <w:t>灿烂盛开。</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三、文言文阅读(14分)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阅读文言文选段,完成7—12题。(14分)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bdr w:val="nil"/>
          <w:shd w:val="clear" w:color="auto" w:fill="FFFFFF"/>
          <w:lang w:eastAsia="zh-CN"/>
        </w:rPr>
      </w:pPr>
      <w:r>
        <w:rPr>
          <w:rFonts w:ascii="楷体" w:eastAsia="楷体" w:hAnsi="楷体" w:cs="楷体" w:hint="eastAsia"/>
          <w:i w:val="0"/>
          <w:caps w:val="0"/>
          <w:color w:val="333333"/>
          <w:spacing w:val="8"/>
          <w:sz w:val="22"/>
          <w:szCs w:val="22"/>
          <w:bdr w:val="nil"/>
          <w:shd w:val="clear" w:color="auto" w:fill="FFFFFF"/>
        </w:rPr>
        <w:t>【一】河曲智叟笑而止之曰:“甚矣,汝之不惠!以残年余力,曾不能毁山之一毛,其如土石何?”北山愚公长息曰:“汝心之固,固不可</w:t>
      </w:r>
      <w:r>
        <w:rPr>
          <w:rFonts w:ascii="楷体" w:eastAsia="楷体" w:hAnsi="楷体" w:cs="楷体" w:hint="eastAsia"/>
          <w:i w:val="0"/>
          <w:caps w:val="0"/>
          <w:color w:val="333333"/>
          <w:spacing w:val="6"/>
          <w:sz w:val="22"/>
          <w:szCs w:val="22"/>
          <w:bdr w:val="nil"/>
          <w:shd w:val="clear" w:color="auto" w:fill="FFFFFF"/>
          <w:em w:val="dot"/>
        </w:rPr>
        <w:t>彻</w:t>
      </w:r>
      <w:r>
        <w:rPr>
          <w:rFonts w:ascii="楷体" w:eastAsia="楷体" w:hAnsi="楷体" w:cs="楷体" w:hint="eastAsia"/>
          <w:i w:val="0"/>
          <w:caps w:val="0"/>
          <w:color w:val="333333"/>
          <w:spacing w:val="8"/>
          <w:sz w:val="22"/>
          <w:szCs w:val="22"/>
          <w:bdr w:val="nil"/>
          <w:shd w:val="clear" w:color="auto" w:fill="FFFFFF"/>
        </w:rPr>
        <w:t>,曾不若孀妻弱子。虽我之死,有子存焉;子又生孙,孙又生子;子又有子,子又有孙;子子孙孙无穷匮也,而山不加增,何苦而不平?”河曲智叟亡以应。</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bdr w:val="nil"/>
          <w:shd w:val="clear" w:color="auto" w:fill="FFFFFF"/>
          <w:lang w:eastAsia="zh-CN"/>
        </w:rPr>
      </w:pPr>
      <w:r>
        <w:rPr>
          <w:rFonts w:ascii="楷体" w:eastAsia="楷体" w:hAnsi="楷体" w:cs="楷体" w:hint="eastAsia"/>
          <w:i w:val="0"/>
          <w:caps w:val="0"/>
          <w:color w:val="333333"/>
          <w:spacing w:val="8"/>
          <w:sz w:val="22"/>
          <w:szCs w:val="22"/>
          <w:bdr w:val="nil"/>
          <w:shd w:val="clear" w:color="auto" w:fill="FFFFFF"/>
        </w:rPr>
        <w:t>【二】当余之从师也,负箧曳屣,行深山巨谷中。穷冬烈风,大雪深数尺,足肤皲裂而不知。至舍,四支僵劲不能动,媵人持</w:t>
      </w:r>
      <w:r>
        <w:rPr>
          <w:rFonts w:ascii="楷体" w:eastAsia="楷体" w:hAnsi="楷体" w:cs="楷体" w:hint="eastAsia"/>
          <w:i w:val="0"/>
          <w:caps w:val="0"/>
          <w:color w:val="333333"/>
          <w:spacing w:val="6"/>
          <w:sz w:val="22"/>
          <w:szCs w:val="22"/>
          <w:bdr w:val="nil"/>
          <w:shd w:val="clear" w:color="auto" w:fill="FFFFFF"/>
          <w:em w:val="dot"/>
        </w:rPr>
        <w:t>汤</w:t>
      </w:r>
      <w:r>
        <w:rPr>
          <w:rFonts w:ascii="楷体" w:eastAsia="楷体" w:hAnsi="楷体" w:cs="楷体" w:hint="eastAsia"/>
          <w:i w:val="0"/>
          <w:caps w:val="0"/>
          <w:color w:val="333333"/>
          <w:spacing w:val="8"/>
          <w:sz w:val="22"/>
          <w:szCs w:val="22"/>
          <w:bdr w:val="nil"/>
          <w:shd w:val="clear" w:color="auto" w:fill="FFFFFF"/>
        </w:rPr>
        <w:t>沃灌,以衾拥覆,久而乃和。寓逆旅,主人日再食,无鲜肥滋味之享。同舍生皆被绮绣,戴朱缨宝饰之帽,腰白玉之环,左佩刀,右备容臭,烨然若神人;余则缊袍敝衣处其间,略无慕艳意,</w:t>
      </w:r>
      <w:r>
        <w:rPr>
          <w:rFonts w:ascii="楷体" w:eastAsia="楷体" w:hAnsi="楷体" w:cs="楷体" w:hint="eastAsia"/>
          <w:i w:val="0"/>
          <w:caps w:val="0"/>
          <w:color w:val="333333"/>
          <w:spacing w:val="8"/>
          <w:sz w:val="22"/>
          <w:szCs w:val="22"/>
          <w:u w:val="single"/>
          <w:bdr w:val="nil"/>
          <w:shd w:val="clear" w:color="auto" w:fill="FFFFFF"/>
        </w:rPr>
        <w:t>以中有足乐者,不知口体之奉不若人也</w:t>
      </w:r>
      <w:r>
        <w:rPr>
          <w:rFonts w:ascii="楷体" w:eastAsia="楷体" w:hAnsi="楷体" w:cs="楷体" w:hint="eastAsia"/>
          <w:i w:val="0"/>
          <w:caps w:val="0"/>
          <w:color w:val="333333"/>
          <w:spacing w:val="8"/>
          <w:sz w:val="22"/>
          <w:szCs w:val="22"/>
          <w:bdr w:val="nil"/>
          <w:shd w:val="clear" w:color="auto" w:fill="FFFFFF"/>
        </w:rPr>
        <w:t>。盖余之勤且艰若此。</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bdr w:val="nil"/>
          <w:shd w:val="clear" w:color="auto" w:fill="FFFFFF"/>
          <w:lang w:eastAsia="zh-CN"/>
        </w:rPr>
      </w:pPr>
      <w:r>
        <w:rPr>
          <w:rFonts w:ascii="楷体" w:eastAsia="楷体" w:hAnsi="楷体" w:cs="楷体" w:hint="eastAsia"/>
          <w:i w:val="0"/>
          <w:caps w:val="0"/>
          <w:color w:val="333333"/>
          <w:spacing w:val="8"/>
          <w:sz w:val="22"/>
          <w:szCs w:val="22"/>
          <w:bdr w:val="nil"/>
          <w:shd w:val="clear" w:color="auto" w:fill="FFFFFF"/>
        </w:rPr>
        <w:t>【三】板桥幼随其父学,无他师也。幼时殊无异人处,</w:t>
      </w:r>
      <w:r>
        <w:rPr>
          <w:rFonts w:ascii="楷体" w:eastAsia="楷体" w:hAnsi="楷体" w:cs="楷体" w:hint="eastAsia"/>
          <w:i w:val="0"/>
          <w:caps w:val="0"/>
          <w:color w:val="333333"/>
          <w:spacing w:val="6"/>
          <w:sz w:val="22"/>
          <w:szCs w:val="22"/>
          <w:bdr w:val="nil"/>
          <w:shd w:val="clear" w:color="auto" w:fill="FFFFFF"/>
          <w:em w:val="dot"/>
        </w:rPr>
        <w:t>少</w:t>
      </w:r>
      <w:r>
        <w:rPr>
          <w:rFonts w:ascii="楷体" w:eastAsia="楷体" w:hAnsi="楷体" w:cs="楷体" w:hint="eastAsia"/>
          <w:i w:val="0"/>
          <w:caps w:val="0"/>
          <w:color w:val="333333"/>
          <w:spacing w:val="8"/>
          <w:sz w:val="22"/>
          <w:szCs w:val="22"/>
          <w:bdr w:val="nil"/>
          <w:shd w:val="clear" w:color="auto" w:fill="FFFFFF"/>
        </w:rPr>
        <w:t>长,貌寝陋,人咸易“之。然读书能自刻苦,自愤激,自竖立,不苟同俗,由浅入深,由卑及高,由</w:t>
      </w:r>
      <w:r>
        <w:rPr>
          <w:rFonts w:ascii="楷体" w:eastAsia="楷体" w:hAnsi="楷体" w:cs="楷体" w:hint="eastAsia"/>
          <w:i w:val="0"/>
          <w:caps w:val="0"/>
          <w:color w:val="333333"/>
          <w:spacing w:val="6"/>
          <w:sz w:val="22"/>
          <w:szCs w:val="22"/>
          <w:bdr w:val="nil"/>
          <w:shd w:val="clear" w:color="auto" w:fill="FFFFFF"/>
          <w:em w:val="dot"/>
        </w:rPr>
        <w:t>迩</w:t>
      </w:r>
      <w:r>
        <w:rPr>
          <w:rFonts w:ascii="楷体" w:eastAsia="楷体" w:hAnsi="楷体" w:cs="楷体" w:hint="eastAsia"/>
          <w:i w:val="0"/>
          <w:caps w:val="0"/>
          <w:color w:val="333333"/>
          <w:spacing w:val="8"/>
          <w:sz w:val="22"/>
          <w:szCs w:val="22"/>
          <w:bdr w:val="nil"/>
          <w:shd w:val="clear" w:color="auto" w:fill="FFFFFF"/>
        </w:rPr>
        <w:t>达远,以赴古人之奥区,以自畅其性情才力之所不尽。</w:t>
      </w:r>
      <w:r>
        <w:rPr>
          <w:rFonts w:ascii="楷体" w:eastAsia="楷体" w:hAnsi="楷体" w:cs="楷体" w:hint="eastAsia"/>
          <w:i w:val="0"/>
          <w:caps w:val="0"/>
          <w:color w:val="333333"/>
          <w:spacing w:val="8"/>
          <w:sz w:val="22"/>
          <w:szCs w:val="22"/>
          <w:u w:val="single"/>
          <w:bdr w:val="nil"/>
          <w:shd w:val="clear" w:color="auto" w:fill="FFFFFF"/>
        </w:rPr>
        <w:t>人咸谓板桥读书善记,不知非善记,乃善诵耳。</w:t>
      </w:r>
      <w:r>
        <w:rPr>
          <w:rFonts w:ascii="楷体" w:eastAsia="楷体" w:hAnsi="楷体" w:cs="楷体" w:hint="eastAsia"/>
          <w:i w:val="0"/>
          <w:caps w:val="0"/>
          <w:color w:val="333333"/>
          <w:spacing w:val="8"/>
          <w:sz w:val="22"/>
          <w:szCs w:val="22"/>
          <w:bdr w:val="nil"/>
          <w:shd w:val="clear" w:color="auto" w:fill="FFFFFF"/>
        </w:rPr>
        <w:t>板桥每读一书,必千百遍。舟中、马上、被底,或当食忘匕箸,或对客不听其语,并自忘其所语,皆记书默诵也。书有弗记者乎?</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bdr w:val="nil"/>
          <w:shd w:val="clear" w:color="auto" w:fill="FFFFFF"/>
          <w:lang w:eastAsia="zh-CN"/>
        </w:rPr>
      </w:pPr>
      <w:r>
        <w:rPr>
          <w:rFonts w:ascii="楷体" w:eastAsia="楷体" w:hAnsi="楷体" w:cs="楷体" w:hint="eastAsia"/>
          <w:i w:val="0"/>
          <w:caps w:val="0"/>
          <w:color w:val="333333"/>
          <w:spacing w:val="8"/>
          <w:sz w:val="22"/>
          <w:szCs w:val="22"/>
          <w:bdr w:val="nil"/>
          <w:shd w:val="clear" w:color="auto" w:fill="FFFFFF"/>
        </w:rPr>
        <w:t>注解:①板桥:郑板桥,清代官吏,书画家、文学家。②易:轻视。③奥区:学问深奥的地方。④畅:昌盛。</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7下列划线词在文中的意思解释错误的一项是(2分)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A、汝心之固,固不可</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彻</w:t>
      </w:r>
      <w:r>
        <w:rPr>
          <w:rFonts w:asciiTheme="minorEastAsia" w:eastAsiaTheme="minorEastAsia" w:hAnsiTheme="minorEastAsia" w:cstheme="minorEastAsia" w:hint="eastAsia"/>
          <w:i w:val="0"/>
          <w:caps w:val="0"/>
          <w:color w:val="333333"/>
          <w:spacing w:val="8"/>
          <w:sz w:val="22"/>
          <w:szCs w:val="22"/>
          <w:bdr w:val="nil"/>
          <w:shd w:val="clear" w:color="auto" w:fill="FFFFFF"/>
        </w:rPr>
        <w:t>:改变</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B、持</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汤</w:t>
      </w:r>
      <w:r>
        <w:rPr>
          <w:rFonts w:asciiTheme="minorEastAsia" w:eastAsiaTheme="minorEastAsia" w:hAnsiTheme="minorEastAsia" w:cstheme="minorEastAsia" w:hint="eastAsia"/>
          <w:i w:val="0"/>
          <w:caps w:val="0"/>
          <w:color w:val="333333"/>
          <w:spacing w:val="8"/>
          <w:sz w:val="22"/>
          <w:szCs w:val="22"/>
          <w:bdr w:val="nil"/>
          <w:shd w:val="clear" w:color="auto" w:fill="FFFFFF"/>
        </w:rPr>
        <w:t>沃灌,以衾拥覆:热水</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C、幼时殊无异人处,</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少</w:t>
      </w:r>
      <w:r>
        <w:rPr>
          <w:rFonts w:asciiTheme="minorEastAsia" w:eastAsiaTheme="minorEastAsia" w:hAnsiTheme="minorEastAsia" w:cstheme="minorEastAsia" w:hint="eastAsia"/>
          <w:i w:val="0"/>
          <w:caps w:val="0"/>
          <w:color w:val="333333"/>
          <w:spacing w:val="8"/>
          <w:sz w:val="22"/>
          <w:szCs w:val="22"/>
          <w:bdr w:val="nil"/>
          <w:shd w:val="clear" w:color="auto" w:fill="FFFFFF"/>
        </w:rPr>
        <w:t>长:稍</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D、由</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迩</w:t>
      </w:r>
      <w:r>
        <w:rPr>
          <w:rFonts w:asciiTheme="minorEastAsia" w:eastAsiaTheme="minorEastAsia" w:hAnsiTheme="minorEastAsia" w:cstheme="minorEastAsia" w:hint="eastAsia"/>
          <w:i w:val="0"/>
          <w:caps w:val="0"/>
          <w:color w:val="333333"/>
          <w:spacing w:val="8"/>
          <w:sz w:val="22"/>
          <w:szCs w:val="22"/>
          <w:bdr w:val="nil"/>
          <w:shd w:val="clear" w:color="auto" w:fill="FFFFFF"/>
        </w:rPr>
        <w:t>达远:此</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8.下列句中划线词的意思相同的一项是(2分)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A笑</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而</w:t>
      </w:r>
      <w:r>
        <w:rPr>
          <w:rFonts w:asciiTheme="minorEastAsia" w:eastAsiaTheme="minorEastAsia" w:hAnsiTheme="minorEastAsia" w:cstheme="minorEastAsia" w:hint="eastAsia"/>
          <w:i w:val="0"/>
          <w:caps w:val="0"/>
          <w:color w:val="333333"/>
          <w:spacing w:val="8"/>
          <w:sz w:val="22"/>
          <w:szCs w:val="22"/>
          <w:bdr w:val="nil"/>
          <w:shd w:val="clear" w:color="auto" w:fill="FFFFFF"/>
        </w:rPr>
        <w:t>止之     足肤皲裂</w:t>
      </w:r>
      <w:r>
        <w:rPr>
          <w:rFonts w:asciiTheme="minorEastAsia" w:eastAsiaTheme="minorEastAsia" w:hAnsiTheme="minorEastAsia" w:cstheme="minorEastAsia" w:hint="eastAsia"/>
          <w:i w:val="0"/>
          <w:caps w:val="0"/>
          <w:color w:val="333333"/>
          <w:spacing w:val="6"/>
          <w:sz w:val="22"/>
          <w:szCs w:val="22"/>
          <w:bdr w:val="nil"/>
          <w:shd w:val="clear" w:color="auto" w:fill="FFFFFF"/>
          <w:em w:val="dot"/>
        </w:rPr>
        <w:t>而</w:t>
      </w:r>
      <w:r>
        <w:rPr>
          <w:rFonts w:asciiTheme="minorEastAsia" w:eastAsiaTheme="minorEastAsia" w:hAnsiTheme="minorEastAsia" w:cstheme="minorEastAsia" w:hint="eastAsia"/>
          <w:i w:val="0"/>
          <w:caps w:val="0"/>
          <w:color w:val="333333"/>
          <w:spacing w:val="8"/>
          <w:sz w:val="22"/>
          <w:szCs w:val="22"/>
          <w:bdr w:val="nil"/>
          <w:shd w:val="clear" w:color="auto" w:fill="FFFFFF"/>
        </w:rPr>
        <w:t>不知</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B.</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其</w:t>
      </w:r>
      <w:r>
        <w:rPr>
          <w:rFonts w:asciiTheme="minorEastAsia" w:eastAsiaTheme="minorEastAsia" w:hAnsiTheme="minorEastAsia" w:cstheme="minorEastAsia" w:hint="eastAsia"/>
          <w:i w:val="0"/>
          <w:caps w:val="0"/>
          <w:color w:val="333333"/>
          <w:spacing w:val="8"/>
          <w:sz w:val="22"/>
          <w:szCs w:val="22"/>
          <w:bdr w:val="nil"/>
          <w:shd w:val="clear" w:color="auto" w:fill="FFFFFF"/>
        </w:rPr>
        <w:t>如土石何   以自畅</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其</w:t>
      </w:r>
      <w:r>
        <w:rPr>
          <w:rFonts w:asciiTheme="minorEastAsia" w:eastAsiaTheme="minorEastAsia" w:hAnsiTheme="minorEastAsia" w:cstheme="minorEastAsia" w:hint="eastAsia"/>
          <w:i w:val="0"/>
          <w:caps w:val="0"/>
          <w:color w:val="333333"/>
          <w:spacing w:val="8"/>
          <w:sz w:val="22"/>
          <w:szCs w:val="22"/>
          <w:bdr w:val="nil"/>
          <w:shd w:val="clear" w:color="auto" w:fill="FFFFFF"/>
        </w:rPr>
        <w:t>性情才力之所不尽</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C河曲智叟亡</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以</w:t>
      </w:r>
      <w:r>
        <w:rPr>
          <w:rFonts w:asciiTheme="minorEastAsia" w:eastAsiaTheme="minorEastAsia" w:hAnsiTheme="minorEastAsia" w:cstheme="minorEastAsia" w:hint="eastAsia"/>
          <w:i w:val="0"/>
          <w:caps w:val="0"/>
          <w:color w:val="333333"/>
          <w:spacing w:val="8"/>
          <w:sz w:val="22"/>
          <w:szCs w:val="22"/>
          <w:bdr w:val="nil"/>
          <w:shd w:val="clear" w:color="auto" w:fill="FFFFFF"/>
        </w:rPr>
        <w:t>应   </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以</w:t>
      </w:r>
      <w:r>
        <w:rPr>
          <w:rFonts w:asciiTheme="minorEastAsia" w:eastAsiaTheme="minorEastAsia" w:hAnsiTheme="minorEastAsia" w:cstheme="minorEastAsia" w:hint="eastAsia"/>
          <w:i w:val="0"/>
          <w:caps w:val="0"/>
          <w:color w:val="333333"/>
          <w:spacing w:val="8"/>
          <w:sz w:val="22"/>
          <w:szCs w:val="22"/>
          <w:bdr w:val="nil"/>
          <w:shd w:val="clear" w:color="auto" w:fill="FFFFFF"/>
        </w:rPr>
        <w:t>赴古人之奥区</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D舟中、马上、</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被</w:t>
      </w:r>
      <w:r>
        <w:rPr>
          <w:rFonts w:asciiTheme="minorEastAsia" w:eastAsiaTheme="minorEastAsia" w:hAnsiTheme="minorEastAsia" w:cstheme="minorEastAsia" w:hint="eastAsia"/>
          <w:i w:val="0"/>
          <w:caps w:val="0"/>
          <w:color w:val="333333"/>
          <w:spacing w:val="8"/>
          <w:sz w:val="22"/>
          <w:szCs w:val="22"/>
          <w:bdr w:val="nil"/>
          <w:shd w:val="clear" w:color="auto" w:fill="FFFFFF"/>
        </w:rPr>
        <w:t>底  同舍生皆</w:t>
      </w:r>
      <w:r>
        <w:rPr>
          <w:rFonts w:asciiTheme="minorEastAsia" w:eastAsiaTheme="minorEastAsia" w:hAnsiTheme="minorEastAsia" w:cstheme="minorEastAsia" w:hint="eastAsia"/>
          <w:i w:val="0"/>
          <w:caps w:val="0"/>
          <w:color w:val="333333"/>
          <w:spacing w:val="6"/>
          <w:sz w:val="22"/>
          <w:szCs w:val="22"/>
          <w:u w:val="none"/>
          <w:bdr w:val="nil"/>
          <w:shd w:val="clear" w:color="auto" w:fill="FFFFFF"/>
          <w:em w:val="dot"/>
        </w:rPr>
        <w:t>被</w:t>
      </w:r>
      <w:r>
        <w:rPr>
          <w:rFonts w:asciiTheme="minorEastAsia" w:eastAsiaTheme="minorEastAsia" w:hAnsiTheme="minorEastAsia" w:cstheme="minorEastAsia" w:hint="eastAsia"/>
          <w:i w:val="0"/>
          <w:caps w:val="0"/>
          <w:color w:val="333333"/>
          <w:spacing w:val="8"/>
          <w:sz w:val="22"/>
          <w:szCs w:val="22"/>
          <w:bdr w:val="nil"/>
          <w:shd w:val="clear" w:color="auto" w:fill="FFFFFF"/>
        </w:rPr>
        <w:t>绮绣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9下面四个选项中与“甚矣,汝之不惠!”句式相同的一项是(2分)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A、吾妻之美我者,私我也</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B、何陋之有</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C、帝感其诚</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D、或当食忘匕箸</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10.把文中画线句子翻译成现代汉语。(4分)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(1)以中有足乐者,不知口体之奉不若人也。</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(2)人咸谓板桥读书善记,不知非善记,乃善诵耳。</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11选文(一)(二)在表现手法上的相同点是</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eastAsiaTheme="minorEastAsia" w:hAnsiTheme="minorEastAsia" w:cstheme="minorEastAsia" w:hint="eastAsia"/>
          <w:i w:val="0"/>
          <w:caps w:val="0"/>
          <w:color w:val="333333"/>
          <w:spacing w:val="8"/>
          <w:sz w:val="22"/>
          <w:szCs w:val="22"/>
          <w:bdr w:val="nil"/>
          <w:shd w:val="clear" w:color="auto" w:fill="FFFFFF"/>
        </w:rPr>
        <w:t>。(2分)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12请用简练的语言概括郑板桥的读书方法。(2分)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b/>
          <w:bCs/>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b/>
          <w:bCs/>
          <w:i w:val="0"/>
          <w:caps w:val="0"/>
          <w:color w:val="333333"/>
          <w:spacing w:val="8"/>
          <w:sz w:val="22"/>
          <w:szCs w:val="22"/>
          <w:bdr w:val="nil"/>
          <w:shd w:val="clear" w:color="auto" w:fill="FFFFFF"/>
        </w:rPr>
        <w:t>四、现代文阅读(29分)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(一)阅读下面的文章,完成13-17题。(13分)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center"/>
        <w:textAlignment w:val="auto"/>
        <w:rPr>
          <w:rFonts w:asciiTheme="minorEastAsia" w:eastAsiaTheme="minorEastAsia" w:hAnsiTheme="minorEastAsia" w:cstheme="minorEastAsia" w:hint="eastAsia"/>
          <w:b/>
          <w:bCs/>
          <w:i w:val="0"/>
          <w:caps w:val="0"/>
          <w:color w:val="333333"/>
          <w:spacing w:val="8"/>
          <w:sz w:val="22"/>
          <w:szCs w:val="22"/>
        </w:rPr>
      </w:pPr>
      <w:r>
        <w:rPr>
          <w:rFonts w:asciiTheme="minorEastAsia" w:eastAsiaTheme="minorEastAsia" w:hAnsiTheme="minorEastAsia" w:cstheme="minorEastAsia" w:hint="eastAsia"/>
          <w:b/>
          <w:bCs/>
          <w:i w:val="0"/>
          <w:caps w:val="0"/>
          <w:color w:val="333333"/>
          <w:spacing w:val="8"/>
          <w:sz w:val="22"/>
          <w:szCs w:val="22"/>
          <w:bdr w:val="nil"/>
          <w:shd w:val="clear" w:color="auto" w:fill="FFFFFF"/>
        </w:rPr>
        <w:t>回忆我的母亲</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center"/>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朱</w:t>
      </w:r>
      <w:r>
        <w:rPr>
          <w:rFonts w:asciiTheme="minorEastAsia" w:hAnsiTheme="minorEastAsia" w:cstheme="minorEastAsia" w:hint="eastAsia"/>
          <w:i w:val="0"/>
          <w:caps w:val="0"/>
          <w:color w:val="333333"/>
          <w:spacing w:val="8"/>
          <w:sz w:val="22"/>
          <w:szCs w:val="22"/>
          <w:bdr w:val="nil"/>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bdr w:val="nil"/>
          <w:shd w:val="clear" w:color="auto" w:fill="FFFFFF"/>
        </w:rPr>
        <w:t>德</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①得到母亲去世的消息,我很悲痛。我爱我母亲,特别是她勤劳一生,很多事情是值得我永远回忆的。</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②我家是佃农。祖籍广东韶关,客籍人,在“湖广填四川”时迁移四川仪陇县马鞍场。</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世代为地主耕种,家境是贫苦的,和我们来往的朋友也都是老老实实的贫苦农民。</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③母亲一共生了十三个儿女。因为家境贫穷,无法全部养活,只留下了八个,以后再</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生下的被迫溺死了。这在母亲心里是多么惨痛悲哀和无可奈何的事情啊!母亲把八个孩</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子一手养大成人。可是她的时间大半被家务和耕种占去了,没法多照顾孩子,只好让孩子</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们在地里爬着。</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④母亲是个好劳动。从我能记忆时起,总是天不亮就起床。全家二十多口人,妇女们</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轮班煮饭,轮到就煮一年。母亲把饭煮了,还要种田,种菜,喂猪,养蚕,纺棉花。因为她身体高大结实,还能挑水挑粪。</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⑤母亲这样地整日劳碌着。我到四五岁时就很自然地在旁边帮她的忙,到八九岁时就不但能挑能背,还会种地了。记得那时我从私塾回家,常见母亲在灶上汗流满面地烧饭,我就悄悄把书一放,挑水或放牛去了。有的季节里,我上午读书,下午种地;一到农忙便整日在地里跟着母亲劳动。这个时期母亲教给我许多生产知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⑥佃户家庭的生活自然是艰苦的,可是由于母亲的聪明能干,也勉强过得下去。我们用桐子榨油来点灯,吃的是豌豆饭、菜饭、红薯饭、杂粮饭,把菜籽榨出的油放在饭里做调料。这类地主富人家看也不看的饭食,母亲却能做得使一家人吃起来有滋味。赶上丰年才能缝上一些新衣服,衣服也是自己生产出来的。母亲亲手纺出线,请人织成布,染了颜色,我们叫它“家织布”,有铜钱那样厚。一套衣服老大穿过了,老二老三接着穿还穿不烂。</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⑦勤劳的家庭是有规律有组织的。我的祖父是一个中国标本式的农民,到八九十岁还非耕田不可,不耕田就会害病,直到临死前不久还在地里劳动。祖母是家庭的组织者,切生产事务由她管理分派,每年除夕就分派好一年的工作。每天天还没亮,母亲就第个起身,接着听见祖父起来的声音,接着大家都离开床铺,喂猪的喂猪,砍柴的砍柴,挑水的挑水。母亲在家庭里极能任劳任怨。她性格和蔼,没有打骂过我们,也没有同任何人吵过架。因此,虽然在这样的大家庭里,长幼、伯叔、妯娌相处都很和睦。母亲同情贫苦的人－这是朴素的阶级意识,虽然自己不富裕,还周济和照顾比自己更穷的亲戚。她自己是很节省的。父亲有时吸点旱烟,喝点酒;母亲管束着我们,不允许我们染上一点。母亲那种勤劳俭朴的习惯,母亲那种宽厚仁慈的态度,至今还在我心中留有深刻的印象。</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⑧但是灾难不因为中国农民的和平就不降临到他们身上。庚子年(190)前后,四川连年早灾,很多的农民饥饿、破产,不得不成群结队地去“吃大户”。我亲眼见到,六七百穿得破破烂烂的农民和他们的妻子儿女被所谓官兵一阵凶杀毒打,血溅四五十里,哭声动天。在这样的年月里,我家也遭受更多的困难,仅仅吃些小菜叶、高梁,通年没吃过白米。特别是乙未(1895)那一年,地主欺压佃户,要在租种的地上加租子,因为办不到,就趁大年除夕,威胁着我家要退佃,逼着我们搬家。在悲惨的情况下,我们一家人哭泣着连夜分散。从此我家被迫分两处住下。人手少了,又遇天灾,庄稼没收成,这是我家最悲惨的一次遭遇。母亲没有灰心,她对穷苦农民的同情和对为富不仁者的反感却更强烈了。母亲沉痛的三言两语的诉说以及我亲眼见到的许多不平事实,启发了我幼年时期反抗压迫追求光明的思想,使我决心寻找新的生活。</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⑨我不久就离开母亲,因为我读书了。我是一个佃农家庭的子弟,本来是没有钱读书的。那时乡间豪绅地主的欺压,衙门差役的横蛮,過得母亲和父亲决心节衣缩食培养出个读书人来“支撑门户”。我念过私塾,光绪三十一年(1905)考了科举,以后又到更远的顺庆和成都去读书。这个时候的学费都是东挪西借来的,总共用了二百多块钱,直到我后来当护国军旅长时才还清。</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⑩光绪三十四年(1908)我从成都回来,在仪陇县办高等小学,一年回家两三次去看母亲。那时新旧思想冲突得很厉害。我们抱了科学民主的思想,想在家乡做点事情,守旧的豪绅们便出来反对我们。我决心瞒着母亲离开家乡,远走云南,参加新军和同盟会。我到云南后,从家信中知道,我母亲对我这一举动不但不反对,还给我许多慰勉。</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⑪从宣统元年(1909)到现在,我再没有回过一次家,只在民国八年(1919)我曾经把父亲和母亲接出来。但是他俩劳动惯了,离开土地就不舒服,所以还是回了家。父亲就在回家途中死了。母亲回家继续劳动,一直到最后。</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⑫中国革命继续向前发展,我的思想也继续向前发展。当我发现了中国革命的正确道路时,我便加入了中国共产党。大革命失败了,我和家庭完全隔绝了。母亲就靠那三十亩地独立支持一家人的生活。抗战以后,我才能和家里通信。母亲知道我所做的事业,她期望着中国民族解放的成功。她知道我们党的困难,依然在家里过着勤苦的农妇生活。七年中间,我曾寄回几百元钱和几张自己的照片给母亲。母亲年老了,但她永远想念着我,如同我永远想念着她一样。去年收到侄儿的来信说:“祖母今年已有八十五岁,精神不如昨年之健康,饮食起居亦不如前,甚望见你一面,聊叙别后情景。”但我献身于民族抗战事业,竟未能报答母亲的希望。</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⑬母亲最大的特点是一生不曾脱离过劳动。母亲生我前一分钟还在灶上煮饭。虽到老年,仍然热爱生产。去年另一封外甥的家信中说:“外祖母大人因年老关系,今年不比往年健康,但仍不辍劳作,尤喜纺棉。”</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⑭我应该感谢母亲,她教给我与困难作斗争的经验。我在家庭中已经饱尝艰苦,这使我在三十多年的军事生活和革命生活中再没感到过困难,没被困难吓倒。母亲又给我个强健的身体,一个勤劳的习惯,使我从来没感到过劳累。</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⑮我应该感谢母亲,她教给我生产的知识和革命的意志,鼓励我以后走上革命的道路。在这条路上,我一天比一天更加认识:只有这种知识,这种意志,才是世界上最可宝贵的财产。</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⑯母亲现在离我而去了,我将永不能再见她一面了,这个哀痛是无法补救的。母亲是一个平凡的人,她只是中国千百万劳动人民中的一员,但是,正是这千百万人创造了和创造着中国的历史。我用什么方法来报答母亲的深恩呢?我将继续尽忠于我们的民族和人民,尽忠于我们的民族和人民的希望—中国共产党,使和母亲同样生活着的人能够过快乐的生活。这是我能做到的,一定能做到的。</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bdr w:val="nil"/>
          <w:shd w:val="clear" w:color="auto" w:fill="FFFFFF"/>
          <w:lang w:eastAsia="zh-CN"/>
        </w:rPr>
      </w:pPr>
      <w:r>
        <w:rPr>
          <w:rFonts w:ascii="楷体" w:eastAsia="楷体" w:hAnsi="楷体" w:cs="楷体" w:hint="eastAsia"/>
          <w:i w:val="0"/>
          <w:caps w:val="0"/>
          <w:color w:val="333333"/>
          <w:spacing w:val="8"/>
          <w:sz w:val="22"/>
          <w:szCs w:val="22"/>
          <w:bdr w:val="nil"/>
          <w:shd w:val="clear" w:color="auto" w:fill="FFFFFF"/>
        </w:rPr>
        <w:t>⑰愿母亲在地下安息!</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1"/>
          <w:szCs w:val="21"/>
          <w:bdr w:val="nil"/>
          <w:shd w:val="clear" w:color="auto" w:fill="FFFFFF"/>
          <w:lang w:eastAsia="zh-CN"/>
        </w:rPr>
      </w:pPr>
      <w:r>
        <w:rPr>
          <w:rFonts w:asciiTheme="minorEastAsia" w:eastAsiaTheme="minorEastAsia" w:hAnsiTheme="minorEastAsia" w:cstheme="minorEastAsia" w:hint="eastAsia"/>
          <w:i w:val="0"/>
          <w:caps w:val="0"/>
          <w:color w:val="333333"/>
          <w:spacing w:val="8"/>
          <w:sz w:val="21"/>
          <w:szCs w:val="21"/>
          <w:bdr w:val="nil"/>
          <w:shd w:val="clear" w:color="auto" w:fill="FFFFFF"/>
        </w:rPr>
        <w:t>13这篇散文②－⑬段是对“很多事情”的具体回忆,可分为两个层次,请你写出第一层次最后一个词语,并简述这样划分的理由。(3分)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1"/>
          <w:szCs w:val="21"/>
          <w:bdr w:val="nil"/>
          <w:shd w:val="clear" w:color="auto" w:fill="FFFFFF"/>
          <w:lang w:eastAsia="zh-CN"/>
        </w:rPr>
      </w:pPr>
      <w:r>
        <w:rPr>
          <w:rFonts w:asciiTheme="minorEastAsia" w:eastAsiaTheme="minorEastAsia" w:hAnsiTheme="minorEastAsia" w:cstheme="minorEastAsia" w:hint="eastAsia"/>
          <w:i w:val="0"/>
          <w:caps w:val="0"/>
          <w:color w:val="333333"/>
          <w:spacing w:val="8"/>
          <w:sz w:val="21"/>
          <w:szCs w:val="21"/>
          <w:bdr w:val="nil"/>
          <w:shd w:val="clear" w:color="auto" w:fill="FFFFFF"/>
        </w:rPr>
        <w:t>14文章除了表现母亲的勤劳俭朴、聪明能干、宽厚仁慈、任劳任怨、刚毅坚强的品格外,还表现了母亲哪些优秀品质?请你列举出来。(3分)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1"/>
          <w:szCs w:val="21"/>
          <w:bdr w:val="nil"/>
          <w:shd w:val="clear" w:color="auto" w:fill="FFFFFF"/>
          <w:lang w:eastAsia="zh-CN"/>
        </w:rPr>
      </w:pPr>
      <w:r>
        <w:rPr>
          <w:rFonts w:asciiTheme="minorEastAsia" w:eastAsiaTheme="minorEastAsia" w:hAnsiTheme="minorEastAsia" w:cstheme="minorEastAsia" w:hint="eastAsia"/>
          <w:i w:val="0"/>
          <w:caps w:val="0"/>
          <w:color w:val="333333"/>
          <w:spacing w:val="8"/>
          <w:sz w:val="21"/>
          <w:szCs w:val="21"/>
          <w:bdr w:val="nil"/>
          <w:shd w:val="clear" w:color="auto" w:fill="FFFFFF"/>
        </w:rPr>
        <w:t>15⑦段中记叙祖父祖母的内容为什么不能删?(2分)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1"/>
          <w:szCs w:val="21"/>
        </w:rPr>
      </w:pPr>
      <w:r>
        <w:rPr>
          <w:rFonts w:asciiTheme="minorEastAsia" w:eastAsiaTheme="minorEastAsia" w:hAnsiTheme="minorEastAsia" w:cstheme="minorEastAsia" w:hint="eastAsia"/>
          <w:i w:val="0"/>
          <w:caps w:val="0"/>
          <w:color w:val="333333"/>
          <w:spacing w:val="8"/>
          <w:sz w:val="21"/>
          <w:szCs w:val="21"/>
          <w:bdr w:val="nil"/>
          <w:shd w:val="clear" w:color="auto" w:fill="FFFFFF"/>
        </w:rPr>
        <w:t>16.“母亲是一个平凡的人,她只是中国千百万劳动人民中的一员,但是,正是这千百万人</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1"/>
          <w:szCs w:val="21"/>
          <w:bdr w:val="nil"/>
          <w:shd w:val="clear" w:color="auto" w:fill="FFFFFF"/>
          <w:lang w:eastAsia="zh-CN"/>
        </w:rPr>
      </w:pPr>
      <w:r>
        <w:rPr>
          <w:rFonts w:asciiTheme="minorEastAsia" w:eastAsiaTheme="minorEastAsia" w:hAnsiTheme="minorEastAsia" w:cstheme="minorEastAsia" w:hint="eastAsia"/>
          <w:i w:val="0"/>
          <w:caps w:val="0"/>
          <w:color w:val="333333"/>
          <w:spacing w:val="8"/>
          <w:sz w:val="21"/>
          <w:szCs w:val="21"/>
          <w:bdr w:val="nil"/>
          <w:shd w:val="clear" w:color="auto" w:fill="FFFFFF"/>
        </w:rPr>
        <w:t>创造了和创造着中国的历史。体会这句话在文中的作用。(3分)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1"/>
          <w:szCs w:val="21"/>
          <w:bdr w:val="nil"/>
          <w:shd w:val="clear" w:color="auto" w:fill="FFFFFF"/>
          <w:lang w:eastAsia="zh-CN"/>
        </w:rPr>
      </w:pPr>
      <w:r>
        <w:rPr>
          <w:rFonts w:asciiTheme="minorEastAsia" w:eastAsiaTheme="minorEastAsia" w:hAnsiTheme="minorEastAsia" w:cstheme="minorEastAsia" w:hint="eastAsia"/>
          <w:i w:val="0"/>
          <w:caps w:val="0"/>
          <w:color w:val="333333"/>
          <w:spacing w:val="8"/>
          <w:sz w:val="21"/>
          <w:szCs w:val="21"/>
          <w:bdr w:val="nil"/>
          <w:shd w:val="clear" w:color="auto" w:fill="FFFFFF"/>
        </w:rPr>
        <w:t>17.朱总司令谦逊忠厚诚恳,人们常说:“文如其人。”本文的语言特点是</w:t>
      </w:r>
      <w:r>
        <w:rPr>
          <w:rFonts w:asciiTheme="minorEastAsia" w:eastAsiaTheme="minorEastAsia" w:hAnsiTheme="minorEastAsia" w:cstheme="minorEastAsia" w:hint="eastAsia"/>
          <w:i w:val="0"/>
          <w:caps w:val="0"/>
          <w:color w:val="333333"/>
          <w:spacing w:val="8"/>
          <w:sz w:val="21"/>
          <w:szCs w:val="21"/>
          <w:u w:val="single"/>
          <w:bdr w:val="nil"/>
          <w:shd w:val="clear" w:color="auto" w:fill="FFFFFF"/>
        </w:rPr>
        <w:t> </w:t>
      </w:r>
      <w:r>
        <w:rPr>
          <w:rFonts w:asciiTheme="minorEastAsia" w:eastAsiaTheme="minorEastAsia" w:hAnsiTheme="minorEastAsia" w:cstheme="minorEastAsia" w:hint="eastAsia"/>
          <w:i w:val="0"/>
          <w:caps w:val="0"/>
          <w:color w:val="333333"/>
          <w:spacing w:val="8"/>
          <w:sz w:val="21"/>
          <w:szCs w:val="21"/>
          <w:bdr w:val="nil"/>
          <w:shd w:val="clear" w:color="auto" w:fill="FFFFFF"/>
        </w:rPr>
        <w:t>(2分)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b/>
          <w:bCs/>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b/>
          <w:bCs/>
          <w:i w:val="0"/>
          <w:caps w:val="0"/>
          <w:color w:val="333333"/>
          <w:spacing w:val="8"/>
          <w:sz w:val="22"/>
          <w:szCs w:val="22"/>
          <w:bdr w:val="nil"/>
          <w:shd w:val="clear" w:color="auto" w:fill="FFFFFF"/>
        </w:rPr>
        <w:t>（二）阅读下面的文章,完成18-21题。(8分)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b/>
          <w:bCs/>
          <w:i w:val="0"/>
          <w:caps w:val="0"/>
          <w:color w:val="333333"/>
          <w:spacing w:val="8"/>
          <w:sz w:val="22"/>
          <w:szCs w:val="22"/>
          <w:bdr w:val="nil"/>
          <w:shd w:val="clear" w:color="auto" w:fill="FFFFFF"/>
        </w:rPr>
        <w:t>材料一:</w:t>
      </w:r>
      <w:r>
        <w:rPr>
          <w:rFonts w:asciiTheme="minorEastAsia" w:eastAsiaTheme="minorEastAsia" w:hAnsiTheme="minorEastAsia" w:cstheme="minorEastAsia" w:hint="eastAsia"/>
          <w:i w:val="0"/>
          <w:caps w:val="0"/>
          <w:color w:val="333333"/>
          <w:spacing w:val="8"/>
          <w:sz w:val="22"/>
          <w:szCs w:val="22"/>
          <w:bdr w:val="nil"/>
          <w:shd w:val="clear" w:color="auto" w:fill="FFFFFF"/>
        </w:rPr>
        <w:t>安溪产茶始于唐末。宋元时期,铁观音产地安溪不论是寺观或农家均已产茶。明清时期,安溪茶叶走向鼎盛。清光绪年间,铁观音传至台湾,并先后传到福建省的永春、南安、华安、莆田等县和广东等省。</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b/>
          <w:bCs/>
          <w:i w:val="0"/>
          <w:caps w:val="0"/>
          <w:color w:val="333333"/>
          <w:spacing w:val="8"/>
          <w:sz w:val="22"/>
          <w:szCs w:val="22"/>
          <w:bdr w:val="nil"/>
          <w:shd w:val="clear" w:color="auto" w:fill="FFFFFF"/>
        </w:rPr>
        <w:t>材料二:</w:t>
      </w:r>
      <w:r>
        <w:rPr>
          <w:rFonts w:asciiTheme="minorEastAsia" w:eastAsiaTheme="minorEastAsia" w:hAnsiTheme="minorEastAsia" w:cstheme="minorEastAsia" w:hint="eastAsia"/>
          <w:i w:val="0"/>
          <w:caps w:val="0"/>
          <w:color w:val="333333"/>
          <w:spacing w:val="8"/>
          <w:sz w:val="22"/>
          <w:szCs w:val="22"/>
          <w:bdr w:val="nil"/>
          <w:shd w:val="clear" w:color="auto" w:fill="FFFFFF"/>
        </w:rPr>
        <w:t>据《清水岩志》载:“清水高峰,出云吐雾,寺僧植茶,饱山岚之气,沐日月之精,得烟霞之霭,食之能疗百病。老寮等属人家,清香之味不及也。鬼空口有宋植二、三株其味尤香,其功益大,饮之不觉两腋风生,倘遇陆羽,将以补茶话焉”。</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b/>
          <w:bCs/>
          <w:i w:val="0"/>
          <w:caps w:val="0"/>
          <w:color w:val="333333"/>
          <w:spacing w:val="8"/>
          <w:sz w:val="22"/>
          <w:szCs w:val="22"/>
          <w:bdr w:val="nil"/>
          <w:shd w:val="clear" w:color="auto" w:fill="FFFFFF"/>
        </w:rPr>
        <w:t>材料三:</w:t>
      </w:r>
      <w:r>
        <w:rPr>
          <w:rFonts w:asciiTheme="minorEastAsia" w:eastAsiaTheme="minorEastAsia" w:hAnsiTheme="minorEastAsia" w:cstheme="minorEastAsia" w:hint="eastAsia"/>
          <w:i w:val="0"/>
          <w:caps w:val="0"/>
          <w:color w:val="333333"/>
          <w:spacing w:val="8"/>
          <w:sz w:val="22"/>
          <w:szCs w:val="22"/>
          <w:bdr w:val="nil"/>
          <w:shd w:val="clear" w:color="auto" w:fill="FFFFFF"/>
        </w:rPr>
        <w:t>采制铁观音比一般品种要求严格而精细:鲜叶→晾青→晒青→做青→炒青→初揉→初烘→复揉→烘干缺一不可。安溪铁观音茶的泡饮方法别具一格,自成一家。冲泡按其程序可分为八道:白鹤沐浴(洗杯)、观音入宫(落茶)、悬壶高冲(冲茶)、春风拂面(刮泡沫)、关公巡城(倒茶)韩信点兵(点茶)、鉴尝汤色(看茶)、品啜甘霖(喝茶)。</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b/>
          <w:bCs/>
          <w:i w:val="0"/>
          <w:caps w:val="0"/>
          <w:color w:val="333333"/>
          <w:spacing w:val="8"/>
          <w:sz w:val="22"/>
          <w:szCs w:val="22"/>
          <w:bdr w:val="nil"/>
          <w:shd w:val="clear" w:color="auto" w:fill="FFFFFF"/>
        </w:rPr>
        <w:t>材料四:</w:t>
      </w:r>
      <w:r>
        <w:rPr>
          <w:rFonts w:asciiTheme="minorEastAsia" w:eastAsiaTheme="minorEastAsia" w:hAnsiTheme="minorEastAsia" w:cstheme="minorEastAsia" w:hint="eastAsia"/>
          <w:i w:val="0"/>
          <w:caps w:val="0"/>
          <w:color w:val="333333"/>
          <w:spacing w:val="8"/>
          <w:sz w:val="22"/>
          <w:szCs w:val="22"/>
          <w:bdr w:val="nil"/>
          <w:shd w:val="clear" w:color="auto" w:fill="FFFFFF"/>
        </w:rPr>
        <w:t>2016年10月13日至16日,正值安溪铁观音全面上市之际,以“中国茶·中国梦”为主题的第七届中国茶都安溪国际茶业博览会在安溪隆重举行。此次茶博会以打造展览交流新平台、海丝茶路新平台、茶与健康新平台、茶旅新平台、产业对接新平台为目的,活动内容丰富多彩。1400个展位的茶叶及茶全产业链展览、展示、展销。“2016茶与健康中国”高峰论坛、“清新安溪·海丝茶旅”及全国晩报总编、记者安溪采风采访活动等多项内容大放异彩。</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18.“这一时期,安溪乌龙茶生产技术也不断向海外广泛传播。”一句应放在材料</w:t>
      </w:r>
      <w:r>
        <w:rPr>
          <w:rFonts w:asciiTheme="minorEastAsia" w:hAnsiTheme="minorEastAsia" w:cstheme="minorEastAsia" w:hint="eastAsia"/>
          <w:i w:val="0"/>
          <w:caps w:val="0"/>
          <w:color w:val="333333"/>
          <w:spacing w:val="8"/>
          <w:sz w:val="22"/>
          <w:szCs w:val="22"/>
          <w:u w:val="single"/>
          <w:bdr w:val="nil"/>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bdr w:val="nil"/>
          <w:shd w:val="clear" w:color="auto" w:fill="FFFFFF"/>
        </w:rPr>
        <w:t>的第</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eastAsiaTheme="minorEastAsia" w:hAnsiTheme="minorEastAsia" w:cstheme="minorEastAsia" w:hint="eastAsia"/>
          <w:i w:val="0"/>
          <w:caps w:val="0"/>
          <w:color w:val="333333"/>
          <w:spacing w:val="8"/>
          <w:sz w:val="22"/>
          <w:szCs w:val="22"/>
          <w:bdr w:val="nil"/>
          <w:shd w:val="clear" w:color="auto" w:fill="FFFFFF"/>
        </w:rPr>
        <w:t>句之后。(2分)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19材料二运用的说明方法是</w:t>
      </w:r>
      <w:r>
        <w:rPr>
          <w:rFonts w:asciiTheme="minorEastAsia" w:eastAsiaTheme="minorEastAsia" w:hAnsiTheme="minorEastAsia" w:cstheme="minorEastAsia" w:hint="eastAsia"/>
          <w:i w:val="0"/>
          <w:caps w:val="0"/>
          <w:color w:val="333333"/>
          <w:spacing w:val="8"/>
          <w:sz w:val="22"/>
          <w:szCs w:val="22"/>
          <w:u w:val="single"/>
          <w:bdr w:val="nil"/>
          <w:shd w:val="clear" w:color="auto" w:fill="FFFFFF"/>
        </w:rPr>
        <w:t>      </w:t>
      </w:r>
      <w:r>
        <w:rPr>
          <w:rFonts w:asciiTheme="minorEastAsia" w:eastAsiaTheme="minorEastAsia" w:hAnsiTheme="minorEastAsia" w:cstheme="minorEastAsia" w:hint="eastAsia"/>
          <w:i w:val="0"/>
          <w:caps w:val="0"/>
          <w:color w:val="333333"/>
          <w:spacing w:val="8"/>
          <w:sz w:val="22"/>
          <w:szCs w:val="22"/>
          <w:bdr w:val="nil"/>
          <w:shd w:val="clear" w:color="auto" w:fill="FFFFFF"/>
        </w:rPr>
        <w:t>。(1分)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rPr>
      </w:pPr>
      <w:r>
        <w:rPr>
          <w:rFonts w:asciiTheme="minorEastAsia" w:eastAsiaTheme="minorEastAsia" w:hAnsiTheme="minorEastAsia" w:cstheme="minorEastAsia" w:hint="eastAsia"/>
          <w:i w:val="0"/>
          <w:caps w:val="0"/>
          <w:color w:val="333333"/>
          <w:spacing w:val="8"/>
          <w:sz w:val="22"/>
          <w:szCs w:val="22"/>
          <w:bdr w:val="nil"/>
          <w:shd w:val="clear" w:color="auto" w:fill="FFFFFF"/>
        </w:rPr>
        <w:t>20结合材料一、二、三谈谈安溪铁观音茶文化盛行的原因。(3分)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default"/>
          <w:i w:val="0"/>
          <w:caps w:val="0"/>
          <w:color w:val="333333"/>
          <w:spacing w:val="8"/>
          <w:sz w:val="22"/>
          <w:szCs w:val="22"/>
          <w:u w:val="single"/>
          <w:bdr w:val="nil"/>
          <w:shd w:val="clear" w:color="auto" w:fill="FFFFFF"/>
          <w:lang w:val="en-US" w:eastAsia="zh-CN"/>
        </w:rPr>
      </w:pPr>
      <w:r>
        <w:rPr>
          <w:rFonts w:asciiTheme="minorEastAsia" w:hAnsiTheme="minorEastAsia" w:cstheme="minorEastAsia" w:hint="eastAsia"/>
          <w:i w:val="0"/>
          <w:caps w:val="0"/>
          <w:color w:val="333333"/>
          <w:spacing w:val="8"/>
          <w:sz w:val="22"/>
          <w:szCs w:val="22"/>
          <w:u w:val="single"/>
          <w:bdr w:val="nil"/>
          <w:shd w:val="clear" w:color="auto" w:fill="FFFFFF"/>
          <w:lang w:val="en-US" w:eastAsia="zh-CN"/>
        </w:rPr>
        <w:t xml:space="preserve">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21.下列表述与材料内容不相符的一项是(2分)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A.清光绪年间,铁观音传到福建和广东等地,还传到了台湾。</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B.据《清水岩志》记载,清水岩上所产的铁观音,食之能疗百病,却清香之味不足</w:t>
      </w:r>
      <w:r>
        <w:rPr>
          <w:rFonts w:asciiTheme="minorEastAsia" w:hAnsiTheme="minorEastAsia" w:cstheme="minorEastAsia" w:hint="eastAsia"/>
          <w:i w:val="0"/>
          <w:caps w:val="0"/>
          <w:color w:val="333333"/>
          <w:spacing w:val="8"/>
          <w:sz w:val="22"/>
          <w:szCs w:val="22"/>
          <w:bdr w:val="nil"/>
          <w:shd w:val="clear" w:color="auto" w:fill="FFFFFF"/>
          <w:lang w:eastAsia="zh-CN"/>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C.安溪铁观音的泡饮方法别具一格,自成一家。</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D.第七届中国茶都安溪国际茶业博览会以“中国茶·中国梦”为主题,活动内容丰富多彩。</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(三)阅读下面的文章,完成22-26题。(8分)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center"/>
        <w:textAlignment w:val="auto"/>
        <w:rPr>
          <w:rFonts w:asciiTheme="minorEastAsia" w:eastAsiaTheme="minorEastAsia" w:hAnsiTheme="minorEastAsia" w:cstheme="minorEastAsia" w:hint="eastAsia"/>
          <w:b/>
          <w:bCs/>
          <w:i w:val="0"/>
          <w:caps w:val="0"/>
          <w:color w:val="333333"/>
          <w:spacing w:val="8"/>
          <w:sz w:val="24"/>
          <w:szCs w:val="24"/>
        </w:rPr>
      </w:pPr>
      <w:r>
        <w:rPr>
          <w:rFonts w:asciiTheme="minorEastAsia" w:eastAsiaTheme="minorEastAsia" w:hAnsiTheme="minorEastAsia" w:cstheme="minorEastAsia" w:hint="eastAsia"/>
          <w:b/>
          <w:bCs/>
          <w:i w:val="0"/>
          <w:caps w:val="0"/>
          <w:color w:val="333333"/>
          <w:spacing w:val="8"/>
          <w:sz w:val="24"/>
          <w:szCs w:val="24"/>
          <w:bdr w:val="nil"/>
          <w:shd w:val="clear" w:color="auto" w:fill="FFFFFF"/>
        </w:rPr>
        <w:t>信</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center"/>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胡</w:t>
      </w:r>
      <w:r>
        <w:rPr>
          <w:rFonts w:asciiTheme="minorEastAsia" w:hAnsiTheme="minorEastAsia" w:cstheme="minorEastAsia" w:hint="eastAsia"/>
          <w:i w:val="0"/>
          <w:caps w:val="0"/>
          <w:color w:val="333333"/>
          <w:spacing w:val="8"/>
          <w:sz w:val="22"/>
          <w:szCs w:val="22"/>
          <w:bdr w:val="nil"/>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bdr w:val="nil"/>
          <w:shd w:val="clear" w:color="auto" w:fill="FFFFFF"/>
        </w:rPr>
        <w:t>耕</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①人言即信。</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②从字的结构可见,仓颉老祖用意深远。在中国传统道德文化的理念中,有五个非常重要的字—“仁、义、礼、智、信”,可以说这五个字涵盖了中国人理想的人格精神。其中“信”字占有重要的地位,是其它四个字的基础。“言而无信,不知其可”,很难想象一个不诚实的人能够有仁爱之心,做义气之举,讲礼貌之言。因此可以说,“信”是中国传统道德文化中最推崇和最依赖的精神理念。它是超越了时代和阶级的一种至高人格标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③中国历史上就不乏“信”的经典。孔子的学生曾子,因为妻子随口答应要杀猪给孩子吃,他不愿言而无信,也不管乡亲笑他迂腐,说服妻子,一起杀猪,煮了肉分给孩子和乡邻们吃;商鞅在秦国变法时,宣布谁能搬动立在门口的木头就有赏金,后来他果然给搬动木头的人以重赏……</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④言而有信,行而有果。信,必然使人受到人们的信赖和尊重。</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⑤古人云,人无信不立,国无信必衰。当今社会,“信”尤显重要。一个人要时刻对自己的言行负责,说了就要做,做不到就不要说。“言而不信,何以为言”。“一言百系”就须诺千全”,一言既出,驷马难追。可以说,在人际交往中,“君无戏言”,更不可信口开河,信口雌黄。失信必寡,寸步难行。</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⑥“信”的丧失,常常让人言中的陷阱机关显得太多。现如今,很多时候人言不仅不可信,而且是“人言可畏”。怎样让人言不仅不可畏而且可信呢?前日,与一位诗友谈论信息，他高深莫测地进行了一番剖析,让人醍醐灌顶:“人言”为信,“自心”为息。对信惠发第者来说,若想确保自己的信息算得上可信的“人言”,就要进行一番“自心”的检点。</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⑦人言若非信,自心当忏悔。如今懂得“信”的人太少了。许许多多的人一方面在谴责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rPr>
      </w:pPr>
      <w:r>
        <w:rPr>
          <w:rFonts w:ascii="楷体" w:eastAsia="楷体" w:hAnsi="楷体" w:cs="楷体" w:hint="eastAsia"/>
          <w:i w:val="0"/>
          <w:caps w:val="0"/>
          <w:color w:val="333333"/>
          <w:spacing w:val="8"/>
          <w:sz w:val="22"/>
          <w:szCs w:val="22"/>
          <w:bdr w:val="nil"/>
          <w:shd w:val="clear" w:color="auto" w:fill="FFFFFF"/>
        </w:rPr>
        <w:t>社会种种恶劣行为的同时,自己却偏偏忘了“信”的根本,心外求心,误入歧途。</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bdr w:val="nil"/>
          <w:shd w:val="clear" w:color="auto" w:fill="FFFFFF"/>
          <w:lang w:eastAsia="zh-CN"/>
        </w:rPr>
      </w:pPr>
      <w:r>
        <w:rPr>
          <w:rFonts w:ascii="楷体" w:eastAsia="楷体" w:hAnsi="楷体" w:cs="楷体" w:hint="eastAsia"/>
          <w:i w:val="0"/>
          <w:caps w:val="0"/>
          <w:color w:val="333333"/>
          <w:spacing w:val="8"/>
          <w:sz w:val="22"/>
          <w:szCs w:val="22"/>
          <w:bdr w:val="nil"/>
          <w:shd w:val="clear" w:color="auto" w:fill="FFFFFF"/>
        </w:rPr>
        <w:t>⑧信,就是一面亮澄澄的镜子,每个人对着照一照,其义早已说得清清楚楚,只是人们在一旁谁也不愿意去揭穿而已。我们在召唤“信”的回归时,切莫忘了自己。</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22.下列选项中的“信”,与文章标题“信”的含义最接近的一项是(2分)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A.信口开河</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B.愿陛下亲之信之</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C.通风报信</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D.与朋友交而不信乎</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23.第③段运用的论证方法是什么?论证了什么内容?(2分)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24.文章第⑤、⑥段的顺序能否调换?请说明理由。(2分)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25.当前形势下如何营造“信”的社会风气?细读文本并结合“链接材料”,阐述你的观点。(2分)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b/>
          <w:bCs/>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b/>
          <w:bCs/>
          <w:i w:val="0"/>
          <w:caps w:val="0"/>
          <w:color w:val="333333"/>
          <w:spacing w:val="8"/>
          <w:sz w:val="22"/>
          <w:szCs w:val="22"/>
          <w:bdr w:val="nil"/>
          <w:shd w:val="clear" w:color="auto" w:fill="FFFFFF"/>
        </w:rPr>
        <w:t>【链接材料】</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bdr w:val="nil"/>
          <w:shd w:val="clear" w:color="auto" w:fill="FFFFFF"/>
          <w:lang w:eastAsia="zh-CN"/>
        </w:rPr>
      </w:pPr>
      <w:r>
        <w:rPr>
          <w:rFonts w:ascii="楷体" w:eastAsia="楷体" w:hAnsi="楷体" w:cs="楷体" w:hint="eastAsia"/>
          <w:i w:val="0"/>
          <w:caps w:val="0"/>
          <w:color w:val="333333"/>
          <w:spacing w:val="8"/>
          <w:sz w:val="22"/>
          <w:szCs w:val="22"/>
          <w:bdr w:val="nil"/>
          <w:shd w:val="clear" w:color="auto" w:fill="FFFFFF"/>
        </w:rPr>
        <w:t>①近日,上海某白领打车,答应下车后用手机付款,但司机一直未收到36元车费。司机找到该白领所在单位,单位因此将其开除</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楷体" w:eastAsia="楷体" w:hAnsi="楷体" w:cs="楷体" w:hint="eastAsia"/>
          <w:i w:val="0"/>
          <w:caps w:val="0"/>
          <w:color w:val="333333"/>
          <w:spacing w:val="8"/>
          <w:sz w:val="22"/>
          <w:szCs w:val="22"/>
          <w:bdr w:val="nil"/>
          <w:shd w:val="clear" w:color="auto" w:fill="FFFFFF"/>
          <w:lang w:eastAsia="zh-CN"/>
        </w:rPr>
      </w:pPr>
      <w:r>
        <w:rPr>
          <w:rFonts w:ascii="楷体" w:eastAsia="楷体" w:hAnsi="楷体" w:cs="楷体" w:hint="eastAsia"/>
          <w:i w:val="0"/>
          <w:caps w:val="0"/>
          <w:color w:val="333333"/>
          <w:spacing w:val="8"/>
          <w:sz w:val="22"/>
          <w:szCs w:val="22"/>
          <w:bdr w:val="nil"/>
          <w:shd w:val="clear" w:color="auto" w:fill="FFFFFF"/>
        </w:rPr>
        <w:t>②成都一家卤味店采用自助售卖形式,购买者自行选购,自觉付费。营业两天,顾客的自助付款额还不足商品总价值的百分之三十。</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五、作文(50分)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26小作文(10分)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郑板桥读书有法而终有所成,相信你高效的读书方法同样值得大家借鉴。请你选用恰当的表达方式写一段话(150字左右),与大家分享你的读书方法。</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27大作文(40分)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题目:你有多重要</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要求:</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(1)文体自选(诗歌除外),注意写出所选文体的特点;</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(2)思想感情要健康向上;</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(3)至少用两种表达方式,用下列修辞方法中的两种:比喻、拟人排比、对偶、设问(或</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反问);</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(4)文中不要出现真实的校名、人名;</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(5)字数不少于600字,字要写得规范,保持卷面整洁;不得抄袭。</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right="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center"/>
        <w:textAlignment w:val="auto"/>
        <w:rPr>
          <w:rFonts w:asciiTheme="minorEastAsia" w:eastAsiaTheme="minorEastAsia" w:hAnsiTheme="minorEastAsia" w:cstheme="minorEastAsia" w:hint="eastAsia"/>
          <w:b/>
          <w:bCs/>
          <w:i w:val="0"/>
          <w:caps w:val="0"/>
          <w:color w:val="333333"/>
          <w:spacing w:val="8"/>
          <w:sz w:val="32"/>
          <w:szCs w:val="32"/>
          <w:bdr w:val="nil"/>
          <w:shd w:val="clear" w:color="auto" w:fill="FFFFFF"/>
        </w:rPr>
        <w:sectPr>
          <w:footerReference w:type="default" r:id="rId6"/>
          <w:pgSz w:w="11906" w:h="16838"/>
          <w:pgMar w:top="1440" w:right="1800" w:bottom="1440" w:left="1800" w:header="851" w:footer="992" w:gutter="0"/>
          <w:pgNumType w:fmt="numberInDash"/>
          <w:cols w:num="1" w:space="425"/>
          <w:docGrid w:type="lines" w:linePitch="312" w:charSpace="0"/>
        </w:sect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center"/>
        <w:textAlignment w:val="auto"/>
        <w:rPr>
          <w:rFonts w:asciiTheme="minorEastAsia" w:hAnsiTheme="minorEastAsia" w:cstheme="minorEastAsia" w:hint="eastAsia"/>
          <w:b/>
          <w:bCs/>
          <w:i w:val="0"/>
          <w:caps w:val="0"/>
          <w:color w:val="333333"/>
          <w:spacing w:val="8"/>
          <w:sz w:val="32"/>
          <w:szCs w:val="32"/>
          <w:shd w:val="clear" w:color="auto" w:fill="FFFFFF"/>
          <w:lang w:eastAsia="zh-CN"/>
        </w:rPr>
      </w:pPr>
      <w:r>
        <w:rPr>
          <w:rFonts w:asciiTheme="minorEastAsia" w:eastAsiaTheme="minorEastAsia" w:hAnsiTheme="minorEastAsia" w:cstheme="minorEastAsia" w:hint="eastAsia"/>
          <w:b/>
          <w:bCs/>
          <w:i w:val="0"/>
          <w:caps w:val="0"/>
          <w:color w:val="333333"/>
          <w:spacing w:val="8"/>
          <w:sz w:val="32"/>
          <w:szCs w:val="32"/>
          <w:bdr w:val="nil"/>
          <w:shd w:val="clear" w:color="auto" w:fill="FFFFFF"/>
        </w:rPr>
        <w:t>2019年</w:t>
      </w:r>
      <w:r>
        <w:rPr>
          <w:rFonts w:asciiTheme="minorEastAsia" w:hAnsiTheme="minorEastAsia" w:cstheme="minorEastAsia" w:hint="eastAsia"/>
          <w:b/>
          <w:bCs/>
          <w:i w:val="0"/>
          <w:caps w:val="0"/>
          <w:color w:val="333333"/>
          <w:spacing w:val="8"/>
          <w:sz w:val="32"/>
          <w:szCs w:val="32"/>
          <w:bdr w:val="nil"/>
          <w:shd w:val="clear" w:color="auto" w:fill="FFFFFF"/>
          <w:lang w:eastAsia="zh-CN"/>
        </w:rPr>
        <w:t>呼和浩特市</w:t>
      </w:r>
      <w:r>
        <w:rPr>
          <w:rFonts w:asciiTheme="minorEastAsia" w:eastAsiaTheme="minorEastAsia" w:hAnsiTheme="minorEastAsia" w:cstheme="minorEastAsia" w:hint="eastAsia"/>
          <w:b/>
          <w:bCs/>
          <w:i w:val="0"/>
          <w:caps w:val="0"/>
          <w:color w:val="333333"/>
          <w:spacing w:val="8"/>
          <w:sz w:val="32"/>
          <w:szCs w:val="32"/>
          <w:bdr w:val="nil"/>
          <w:shd w:val="clear" w:color="auto" w:fill="FFFFFF"/>
        </w:rPr>
        <w:t>初三</w:t>
      </w:r>
      <w:r>
        <w:rPr>
          <w:rFonts w:asciiTheme="minorEastAsia" w:hAnsiTheme="minorEastAsia" w:cstheme="minorEastAsia" w:hint="eastAsia"/>
          <w:b/>
          <w:bCs/>
          <w:i w:val="0"/>
          <w:caps w:val="0"/>
          <w:color w:val="333333"/>
          <w:spacing w:val="8"/>
          <w:sz w:val="32"/>
          <w:szCs w:val="32"/>
          <w:bdr w:val="nil"/>
          <w:shd w:val="clear" w:color="auto" w:fill="FFFFFF"/>
          <w:lang w:eastAsia="zh-CN"/>
        </w:rPr>
        <w:t>年级</w:t>
      </w:r>
      <w:r>
        <w:rPr>
          <w:rFonts w:asciiTheme="minorEastAsia" w:eastAsiaTheme="minorEastAsia" w:hAnsiTheme="minorEastAsia" w:cstheme="minorEastAsia" w:hint="eastAsia"/>
          <w:b/>
          <w:bCs/>
          <w:i w:val="0"/>
          <w:caps w:val="0"/>
          <w:color w:val="333333"/>
          <w:spacing w:val="8"/>
          <w:sz w:val="32"/>
          <w:szCs w:val="32"/>
          <w:shd w:val="clear" w:color="auto" w:fill="FFFFFF"/>
        </w:rPr>
        <w:t>语文</w:t>
      </w:r>
      <w:r>
        <w:rPr>
          <w:rFonts w:asciiTheme="minorEastAsia" w:hAnsiTheme="minorEastAsia" w:cstheme="minorEastAsia" w:hint="eastAsia"/>
          <w:b/>
          <w:bCs/>
          <w:i w:val="0"/>
          <w:caps w:val="0"/>
          <w:color w:val="333333"/>
          <w:spacing w:val="8"/>
          <w:sz w:val="32"/>
          <w:szCs w:val="32"/>
          <w:shd w:val="clear" w:color="auto" w:fill="FFFFFF"/>
          <w:lang w:eastAsia="zh-CN"/>
        </w:rPr>
        <w:t>模拟</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center"/>
        <w:textAlignment w:val="auto"/>
        <w:rPr>
          <w:rFonts w:asciiTheme="minorEastAsia" w:eastAsiaTheme="minorEastAsia" w:hAnsiTheme="minorEastAsia" w:cstheme="minorEastAsia" w:hint="eastAsia"/>
          <w:b/>
          <w:bCs/>
          <w:i w:val="0"/>
          <w:caps w:val="0"/>
          <w:color w:val="333333"/>
          <w:spacing w:val="8"/>
          <w:sz w:val="32"/>
          <w:szCs w:val="32"/>
        </w:rPr>
      </w:pPr>
      <w:r>
        <w:rPr>
          <w:rFonts w:asciiTheme="minorEastAsia" w:eastAsiaTheme="minorEastAsia" w:hAnsiTheme="minorEastAsia" w:cstheme="minorEastAsia" w:hint="eastAsia"/>
          <w:b/>
          <w:bCs/>
          <w:i w:val="0"/>
          <w:caps w:val="0"/>
          <w:color w:val="333333"/>
          <w:spacing w:val="8"/>
          <w:sz w:val="32"/>
          <w:szCs w:val="32"/>
          <w:bdr w:val="nil"/>
          <w:shd w:val="clear" w:color="auto" w:fill="FFFFFF"/>
        </w:rPr>
        <w:t>参考答案</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一、积累与运用（20分）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1.（1）yùn   jué   娑   虬 （每题0.5分，共2分）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（2）指（树枝）从树干的旁边斜伸出来。（1分）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（3）拟人（1分）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2.B（2分）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3.D（2分）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4.（1）中国工农红军万里长征（或红军的两万五千里长征）、贺龙（每空1分，共2分）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（2）D（2分）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5.（每空1分，有错别字此空不得分）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（1）人有悲欢离合，月有阴晴圆缺。</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（2）怀旧空吟闻笛赋，到乡翻似烂柯人。</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（3）予谓菊，花之隐逸者也；牡丹，花之富贵者也；莲，花之君子者也。</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（4）大庇天下寒士俱欢颜。</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二、综合性学习（7分）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6.（1）（连线每项0.5分，诗集名称1分，共3分）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rPr>
      </w:pPr>
      <w:r>
        <w:rPr>
          <w:rFonts w:asciiTheme="minorEastAsia" w:eastAsiaTheme="minorEastAsia" w:hAnsiTheme="minorEastAsia" w:cstheme="minorEastAsia" w:hint="eastAsia"/>
          <w:i w:val="0"/>
          <w:caps w:val="0"/>
          <w:color w:val="333333"/>
          <w:spacing w:val="8"/>
          <w:sz w:val="22"/>
          <w:szCs w:val="22"/>
          <w:bdr w:val="nil"/>
          <w:shd w:val="clear" w:color="auto" w:fill="FFFFFF"/>
        </w:rPr>
        <w:t>（1）</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shd w:val="clear" w:color="auto" w:fill="FFFFFF"/>
          <w:lang w:eastAsia="zh-CN"/>
        </w:rPr>
      </w:pPr>
      <w:r>
        <w:rPr>
          <w:sz w:val="22"/>
        </w:rPr>
        <mc:AlternateContent>
          <mc:Choice Requires="wps">
            <w:drawing>
              <wp:anchor distT="0" distB="0" distL="114300" distR="114300" simplePos="0" relativeHeight="251665408" behindDoc="0" locked="0" layoutInCell="1" allowOverlap="1">
                <wp:simplePos x="0" y="0"/>
                <wp:positionH relativeFrom="column">
                  <wp:posOffset>2784475</wp:posOffset>
                </wp:positionH>
                <wp:positionV relativeFrom="paragraph">
                  <wp:posOffset>158115</wp:posOffset>
                </wp:positionV>
                <wp:extent cx="1538605" cy="238125"/>
                <wp:effectExtent l="635" t="4445" r="3810" b="5080"/>
                <wp:wrapNone/>
                <wp:docPr id="5" name="直接连接符 5"/>
                <wp:cNvGraphicFramePr/>
                <a:graphic xmlns:a="http://schemas.openxmlformats.org/drawingml/2006/main">
                  <a:graphicData uri="http://schemas.microsoft.com/office/word/2010/wordprocessingShape">
                    <wps:wsp xmlns:wps="http://schemas.microsoft.com/office/word/2010/wordprocessingShape">
                      <wps:cNvCnPr/>
                      <wps:spPr>
                        <a:xfrm flipV="1">
                          <a:off x="0" y="0"/>
                          <a:ext cx="1538605" cy="238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style="flip:y;mso-height-relative:page;mso-width-relative:page;position:absolute;z-index:251666432" from="219.25pt,12.45pt" to="340.4pt,31.2pt" coordsize="21600,21600" stroked="t">
                <v:stroke joinstyle="miter"/>
                <o:lock v:ext="edit" aspectratio="f"/>
              </v:line>
            </w:pict>
          </mc:Fallback>
        </mc:AlternateContent>
      </w:r>
      <w:r>
        <w:rPr>
          <w:sz w:val="22"/>
        </w:rPr>
        <mc:AlternateContent>
          <mc:Choice Requires="wps">
            <w:drawing>
              <wp:anchor distT="0" distB="0" distL="114300" distR="114300" simplePos="0" relativeHeight="251659264" behindDoc="0" locked="0" layoutInCell="1" allowOverlap="1">
                <wp:simplePos x="0" y="0"/>
                <wp:positionH relativeFrom="column">
                  <wp:posOffset>3242310</wp:posOffset>
                </wp:positionH>
                <wp:positionV relativeFrom="paragraph">
                  <wp:posOffset>203835</wp:posOffset>
                </wp:positionV>
                <wp:extent cx="1153795" cy="650240"/>
                <wp:effectExtent l="2540" t="4445" r="5715" b="12065"/>
                <wp:wrapNone/>
                <wp:docPr id="2" name="直接连接符 2"/>
                <wp:cNvGraphicFramePr/>
                <a:graphic xmlns:a="http://schemas.openxmlformats.org/drawingml/2006/main">
                  <a:graphicData uri="http://schemas.microsoft.com/office/word/2010/wordprocessingShape">
                    <wps:wsp xmlns:wps="http://schemas.microsoft.com/office/word/2010/wordprocessingShape">
                      <wps:cNvCnPr/>
                      <wps:spPr>
                        <a:xfrm>
                          <a:off x="4385310" y="6045200"/>
                          <a:ext cx="1153795" cy="650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7" style="mso-height-relative:page;mso-width-relative:page;position:absolute;z-index:251660288" from="255.3pt,16.05pt" to="346.15pt,67.25pt" coordsize="21600,21600" stroked="t">
                <v:stroke joinstyle="miter"/>
                <o:lock v:ext="edit" aspectratio="f"/>
              </v:line>
            </w:pict>
          </mc:Fallback>
        </mc:AlternateContent>
      </w:r>
      <w:r>
        <w:rPr>
          <w:rFonts w:asciiTheme="minorEastAsia" w:eastAsiaTheme="minorEastAsia" w:hAnsiTheme="minorEastAsia" w:cstheme="minorEastAsia" w:hint="eastAsia"/>
          <w:i w:val="0"/>
          <w:caps w:val="0"/>
          <w:color w:val="333333"/>
          <w:spacing w:val="8"/>
          <w:sz w:val="22"/>
          <w:szCs w:val="22"/>
          <w:shd w:val="clear" w:color="auto" w:fill="FFFFFF"/>
        </w:rPr>
        <w:t>A.风一更,雪一更,聒碎乡心梦不成故园无此声。</w:t>
      </w:r>
      <w:r>
        <w:rPr>
          <w:rFonts w:asciiTheme="minorEastAsia" w:hAnsiTheme="minorEastAsia" w:cstheme="minorEastAsia" w:hint="eastAsia"/>
          <w:i w:val="0"/>
          <w:caps w:val="0"/>
          <w:color w:val="333333"/>
          <w:spacing w:val="8"/>
          <w:sz w:val="22"/>
          <w:szCs w:val="22"/>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shd w:val="clear" w:color="auto" w:fill="FFFFFF"/>
        </w:rPr>
        <w:t>范仲淹</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shd w:val="clear" w:color="auto" w:fill="FFFFFF"/>
          <w:lang w:eastAsia="zh-CN"/>
        </w:rPr>
      </w:pPr>
      <w:r>
        <w:rPr>
          <w:rFonts w:asciiTheme="minorEastAsia" w:eastAsiaTheme="minorEastAsia" w:hAnsiTheme="minorEastAsia" w:cstheme="minorEastAsia" w:hint="eastAsia"/>
          <w:i w:val="0"/>
          <w:caps w:val="0"/>
          <w:color w:val="333333"/>
          <w:spacing w:val="8"/>
          <w:sz w:val="22"/>
          <w:szCs w:val="22"/>
          <w:shd w:val="clear" w:color="auto" w:fill="FFFFFF"/>
        </w:rPr>
        <w:t>B.浊酒一杯家万里,燕然未勒归无计。</w:t>
      </w:r>
      <w:r>
        <w:rPr>
          <w:rFonts w:asciiTheme="minorEastAsia" w:hAnsiTheme="minorEastAsia" w:cstheme="minorEastAsia" w:hint="eastAsia"/>
          <w:i w:val="0"/>
          <w:caps w:val="0"/>
          <w:color w:val="333333"/>
          <w:spacing w:val="8"/>
          <w:sz w:val="22"/>
          <w:szCs w:val="22"/>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shd w:val="clear" w:color="auto" w:fill="FFFFFF"/>
        </w:rPr>
        <w:t> </w:t>
      </w:r>
      <w:r>
        <w:rPr>
          <w:rFonts w:asciiTheme="minorEastAsia" w:hAnsiTheme="minorEastAsia" w:cstheme="minorEastAsia" w:hint="eastAsia"/>
          <w:i w:val="0"/>
          <w:caps w:val="0"/>
          <w:color w:val="333333"/>
          <w:spacing w:val="8"/>
          <w:sz w:val="22"/>
          <w:szCs w:val="22"/>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shd w:val="clear" w:color="auto" w:fill="FFFFFF"/>
        </w:rPr>
        <w:t>杜甫</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shd w:val="clear" w:color="auto" w:fill="FFFFFF"/>
          <w:lang w:eastAsia="zh-CN"/>
        </w:rPr>
      </w:pPr>
      <w:r>
        <w:rPr>
          <w:sz w:val="22"/>
        </w:rPr>
        <mc:AlternateContent>
          <mc:Choice Requires="wps">
            <w:drawing>
              <wp:anchor distT="0" distB="0" distL="114300" distR="114300" simplePos="0" relativeHeight="251663360" behindDoc="0" locked="0" layoutInCell="1" allowOverlap="1">
                <wp:simplePos x="0" y="0"/>
                <wp:positionH relativeFrom="column">
                  <wp:posOffset>2273935</wp:posOffset>
                </wp:positionH>
                <wp:positionV relativeFrom="paragraph">
                  <wp:posOffset>-80645</wp:posOffset>
                </wp:positionV>
                <wp:extent cx="2104390" cy="212725"/>
                <wp:effectExtent l="635" t="4445" r="9525" b="11430"/>
                <wp:wrapNone/>
                <wp:docPr id="4" name="直接连接符 4"/>
                <wp:cNvGraphicFramePr/>
                <a:graphic xmlns:a="http://schemas.openxmlformats.org/drawingml/2006/main">
                  <a:graphicData uri="http://schemas.microsoft.com/office/word/2010/wordprocessingShape">
                    <wps:wsp xmlns:wps="http://schemas.microsoft.com/office/word/2010/wordprocessingShape">
                      <wps:cNvCnPr/>
                      <wps:spPr>
                        <a:xfrm flipV="1">
                          <a:off x="0" y="0"/>
                          <a:ext cx="2104390" cy="2127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8" style="flip:y;mso-height-relative:page;mso-width-relative:page;position:absolute;z-index:251664384" from="179.05pt,-6.35pt" to="344.75pt,10.4pt" coordsize="21600,21600" stroked="t">
                <v:stroke joinstyle="miter"/>
                <o:lock v:ext="edit" aspectratio="f"/>
              </v:line>
            </w:pict>
          </mc:Fallback>
        </mc:AlternateContent>
      </w:r>
      <w:r>
        <w:rPr>
          <w:rFonts w:asciiTheme="minorEastAsia" w:eastAsiaTheme="minorEastAsia" w:hAnsiTheme="minorEastAsia" w:cstheme="minorEastAsia" w:hint="eastAsia"/>
          <w:i w:val="0"/>
          <w:caps w:val="0"/>
          <w:color w:val="333333"/>
          <w:spacing w:val="8"/>
          <w:sz w:val="22"/>
          <w:szCs w:val="22"/>
          <w:shd w:val="clear" w:color="auto" w:fill="FFFFFF"/>
        </w:rPr>
        <w:t>C.露从今夜白,月是故乡明。 </w:t>
      </w:r>
      <w:r>
        <w:rPr>
          <w:rFonts w:asciiTheme="minorEastAsia" w:hAnsiTheme="minorEastAsia" w:cstheme="minorEastAsia" w:hint="eastAsia"/>
          <w:i w:val="0"/>
          <w:caps w:val="0"/>
          <w:color w:val="333333"/>
          <w:spacing w:val="8"/>
          <w:sz w:val="22"/>
          <w:szCs w:val="22"/>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shd w:val="clear" w:color="auto" w:fill="FFFFFF"/>
        </w:rPr>
        <w:t>崔颢</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rPr>
      </w:pPr>
      <w:r>
        <w:rPr>
          <w:sz w:val="22"/>
        </w:rPr>
        <mc:AlternateContent>
          <mc:Choice Requires="wps">
            <w:drawing>
              <wp:anchor distT="0" distB="0" distL="114300" distR="114300" simplePos="0" relativeHeight="251661312" behindDoc="0" locked="0" layoutInCell="1" allowOverlap="1">
                <wp:simplePos x="0" y="0"/>
                <wp:positionH relativeFrom="column">
                  <wp:posOffset>2753360</wp:posOffset>
                </wp:positionH>
                <wp:positionV relativeFrom="paragraph">
                  <wp:posOffset>-67310</wp:posOffset>
                </wp:positionV>
                <wp:extent cx="1579245" cy="215900"/>
                <wp:effectExtent l="635" t="4445" r="1270" b="8255"/>
                <wp:wrapNone/>
                <wp:docPr id="3" name="直接连接符 3"/>
                <wp:cNvGraphicFramePr/>
                <a:graphic xmlns:a="http://schemas.openxmlformats.org/drawingml/2006/main">
                  <a:graphicData uri="http://schemas.microsoft.com/office/word/2010/wordprocessingShape">
                    <wps:wsp xmlns:wps="http://schemas.microsoft.com/office/word/2010/wordprocessingShape">
                      <wps:cNvCnPr/>
                      <wps:spPr>
                        <a:xfrm flipV="1">
                          <a:off x="0" y="0"/>
                          <a:ext cx="1579245" cy="2159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9" style="flip:y;mso-height-relative:page;mso-width-relative:page;position:absolute;z-index:251662336" from="216.8pt,-5.3pt" to="341.15pt,11.7pt" coordsize="21600,21600" stroked="t">
                <v:stroke joinstyle="miter"/>
                <o:lock v:ext="edit" aspectratio="f"/>
              </v:line>
            </w:pict>
          </mc:Fallback>
        </mc:AlternateContent>
      </w:r>
      <w:r>
        <w:rPr>
          <w:rFonts w:asciiTheme="minorEastAsia" w:eastAsiaTheme="minorEastAsia" w:hAnsiTheme="minorEastAsia" w:cstheme="minorEastAsia" w:hint="eastAsia"/>
          <w:i w:val="0"/>
          <w:caps w:val="0"/>
          <w:color w:val="333333"/>
          <w:spacing w:val="8"/>
          <w:sz w:val="22"/>
          <w:szCs w:val="22"/>
          <w:shd w:val="clear" w:color="auto" w:fill="FFFFFF"/>
        </w:rPr>
        <w:t>D.日暮乡关何处是,烟波江上使人愁。 </w:t>
      </w:r>
      <w:r>
        <w:rPr>
          <w:rFonts w:asciiTheme="minorEastAsia" w:hAnsiTheme="minorEastAsia" w:cstheme="minorEastAsia" w:hint="eastAsia"/>
          <w:i w:val="0"/>
          <w:caps w:val="0"/>
          <w:color w:val="333333"/>
          <w:spacing w:val="8"/>
          <w:sz w:val="22"/>
          <w:szCs w:val="22"/>
          <w:shd w:val="clear" w:color="auto" w:fill="FFFFFF"/>
          <w:lang w:val="en-US" w:eastAsia="zh-CN"/>
        </w:rPr>
        <w:t xml:space="preserve">                   </w:t>
      </w:r>
      <w:r>
        <w:rPr>
          <w:rFonts w:asciiTheme="minorEastAsia" w:eastAsiaTheme="minorEastAsia" w:hAnsiTheme="minorEastAsia" w:cstheme="minorEastAsia" w:hint="eastAsia"/>
          <w:i w:val="0"/>
          <w:caps w:val="0"/>
          <w:color w:val="333333"/>
          <w:spacing w:val="8"/>
          <w:sz w:val="22"/>
          <w:szCs w:val="22"/>
          <w:shd w:val="clear" w:color="auto" w:fill="FFFFFF"/>
        </w:rPr>
        <w:t>纳兰性德</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诗集名称：《思念家乡》《眷恋故乡》《情系家乡》等，意对即可</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（2）A（2分）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（3）示例：有的澎湃激昂 有的含苞待放（语意连贯，突出景物特征即可，每空1分，共2分）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三、文言文阅读（14分）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7．（2 分）D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8.(2分) C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9.（2分）B</w:t>
      </w:r>
      <w:bookmarkStart w:id="0" w:name="_GoBack"/>
      <w:bookmarkEnd w:id="0"/>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10．（4 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（1）因为我内心（心中）有足以快乐的事，不觉得吃的穿的不如人。（句意通顺，“以”译为“因为”1分，补出主语“我”1分， 共2分。）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（2）人们都说板桥读书善于记忆，却不知道不是他善于记忆,而是善于背诵罢了。(句意通顺，“咸”译为“都”1分，“乃”译为“是” 1分，共2分。)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11．（1 分）：对比（或衬托）</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12．（3 分）：循序渐进、善于背诵、反复阅读、专心致志、珍惜时间（一点1分，答出三点即可给3分）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四、现代文阅读（29分）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（一）记叙文阅读（13分）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13．（3分）：印象（1分）（或“至今在我心中留有深刻的印象”）</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理由：（1）2—7段，是在贫苦的家境中表现母亲的品质（1分）；（2）8—13段，是在更广阔的社会背景下表现母亲的平凡和伟大（或社会生活中体现母亲的平凡与伟大）（1分）。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14．（3分）：爱憎分明、有远见，识大体（深明大义）、同情革命支持革命（每要点1分）。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15．（2 分）：写祖父祖母是为了衬托母亲（1分），说明劳动家庭的勤劳是言传身教、代代相传的（1分）。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16．（3分）：（1）母亲勤劳一生，任劳任怨，反抗地主豪绅的欺压，坚强不屈，母亲就是一位普普通通的农妇，她是“平凡的”（1分）；正是像母亲这样的千百万劳动人民，推动着历史的发展（或为我们的民族做出来不可磨灭的贡献）（1分）；中国的现在未来都是劳动人民的（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17.（2分）：平实质朴（自然），饱含深情（每点1分）。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（二）说明文阅读（8 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18．（2分）：材料一（1分）的第4句（1分）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19.（1分）：引用（作比较）</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20.（3分）：历史悠久（0.5分），影响广泛（0.5分）；有医疗保健作用（0.5分），清香怡人（0.5分）；采制精细（0.5分），泡饮方法独特（0.5分）。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21.B（2分）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（三）议论文阅读（8 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22.D（2分）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23.举例论证（事实论证）列举曾子、商鞅诚实守信的事例，论证了信是中国传统道德文化中最推崇和最依赖的精神理念。（或它是超越了时代和阶级的一种至高人格标准。）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（论证方法1分，论证内容1分，共2分）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rPr>
      </w:pPr>
      <w:r>
        <w:rPr>
          <w:rFonts w:asciiTheme="minorEastAsia" w:eastAsiaTheme="minorEastAsia" w:hAnsiTheme="minorEastAsia" w:cstheme="minorEastAsia" w:hint="eastAsia"/>
          <w:i w:val="0"/>
          <w:caps w:val="0"/>
          <w:color w:val="333333"/>
          <w:spacing w:val="8"/>
          <w:sz w:val="22"/>
          <w:szCs w:val="22"/>
          <w:bdr w:val="nil"/>
          <w:shd w:val="clear" w:color="auto" w:fill="FFFFFF"/>
        </w:rPr>
        <w:t>24.不能。理由：第⑤段阐明“信”的重要性，第⑥段论述怎样做到人言可信不可畏，先讲原因后讲做法，逐层深入，符合认知规律。（重要性1分，先讲原因后讲做法1分）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rPr>
        <w:t>25.①多进行“自心”的检点，反思自己的言行是否符合“信”的标准；②要加强“信”的宣传教育，让人们意识到诚信的重要性；③社会要对不诚信的行为予以谴责并作出相应惩罚。（答出其中两点即可得2分）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27，大作文</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五、作文(40分)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总体设计:1。写规范的记叙文2。用心观察生活，会用一些恰当</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的手法真正表达生活，紧紧围绕核心内容布局谋篇。读写结合，学</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有所获。作文起评分30分。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作文评分细则</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第一部分：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(一)36-40分作文要求(好作文一定给满分)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1</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文体明确，写出所选文体的特点(注意内容蜻蜒点水式，没有详</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略安排的“并列式文章”，不符合文体明确的要求)，结构完整，</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层次清析；</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2</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紧紧围绕核心内容，写出缘由、经过、结果等，中心突出；</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3</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至少运用两种表达方式，运用要求中的两种修辞方法；</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4</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思想感情健康向上</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5</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语言通顺；</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6</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不少于600字。</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(二)30-35分作文要求</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1</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符合文体要求(注意内容蜻蜒点水式，没有详略安排的“并列式</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文章”，不符合文体明确的要求)，结构完整，层次清楚</w:t>
      </w:r>
      <w:r>
        <w:rPr>
          <w:rFonts w:asciiTheme="minorEastAsia" w:hAnsiTheme="minorEastAsia" w:cstheme="minorEastAsia" w:hint="eastAsia"/>
          <w:i w:val="0"/>
          <w:caps w:val="0"/>
          <w:color w:val="333333"/>
          <w:spacing w:val="8"/>
          <w:sz w:val="22"/>
          <w:szCs w:val="22"/>
          <w:bdr w:val="nil"/>
          <w:shd w:val="clear" w:color="auto" w:fill="FFFFFF"/>
          <w:lang w:eastAsia="zh-CN"/>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2</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较好地围绕核心内容，写出缘由、经过、结果等，中心较突出</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3</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至少运用两种表达方式，运用要求中的两种修辞方法</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4</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思想感情健康向上</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5</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语病不超过两处，错字不超过三个；</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6</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不少于600字。</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(四)25-29分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1</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基本符合文体要求(注意：内容虽选取较恰当，但记叙内容蜻蜓</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点水；没有详略安排的“并列式文章”；如果语言表达好，可以考</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虑在此档给分)，结构完整，层次比较清楚</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2</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较好地围绕核心内容，写出缘由、经过、结果等，中心较突出</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3</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至少运用两种表达方式，</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4</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思想感情健康向上；</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5</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语病不超过三处，错字不超过三个</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6</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不少于600字</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(五)20-24分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1</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文体不够清楚，结构基本完整，层次基本清楚；</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2</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围绕核心内容，事件多为罗列、泛泛而谈，中心不够明确</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3</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思想感情健康向上；</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4</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语病多于三处，错字超过三个</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5.600—500字</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(六)19—24分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1</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中心不够明确，内容空洞；</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2</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条理不够清楚，结构不完整，不符合文体要求：</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3</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字数在400左右</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(七)18-0分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1.15分左右，结构不完整，字数在300左右</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2.10分以下，字数在200左右。</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3</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只写一个自然段100左右字，给5分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4</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全抄(仔细核对卷面文本)0分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第二部分：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作文加分项：</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(作文出现下列四种或其中某一种情况，在已有的分数档上加一次2</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1</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运用了正侧面描写相结合的手法或某种细节描写生动传神</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2</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运用景物描写烘托氛围。</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3</w:t>
      </w:r>
      <w:r>
        <w:rPr>
          <w:rFonts w:asciiTheme="minorEastAsia" w:hAnsiTheme="minorEastAsia" w:cstheme="minorEastAsia" w:hint="eastAsia"/>
          <w:i w:val="0"/>
          <w:caps w:val="0"/>
          <w:color w:val="333333"/>
          <w:spacing w:val="8"/>
          <w:sz w:val="22"/>
          <w:szCs w:val="22"/>
          <w:bdr w:val="nil"/>
          <w:shd w:val="clear" w:color="auto" w:fill="FFFFFF"/>
          <w:lang w:val="en-US" w:eastAsia="zh-CN"/>
        </w:rPr>
        <w:t>.</w:t>
      </w:r>
      <w:r>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t>会用倒叙、插叙、补叙中任一种，结构相对灵动。</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3" w:lineRule="atLeast"/>
        <w:ind w:left="0" w:right="0" w:firstLine="420" w:firstLineChars="200"/>
        <w:jc w:val="both"/>
        <w:textAlignment w:val="auto"/>
        <w:rPr>
          <w:rFonts w:asciiTheme="minorEastAsia" w:eastAsiaTheme="minorEastAsia" w:hAnsiTheme="minorEastAsia" w:cstheme="minorEastAsia" w:hint="eastAsia"/>
          <w:i w:val="0"/>
          <w:caps w:val="0"/>
          <w:color w:val="333333"/>
          <w:spacing w:val="8"/>
          <w:sz w:val="22"/>
          <w:szCs w:val="22"/>
          <w:bdr w:val="nil"/>
          <w:shd w:val="clear" w:color="auto" w:fill="FFFFFF"/>
          <w:lang w:eastAsia="zh-CN"/>
        </w:rPr>
      </w:pPr>
    </w:p>
    <w:sectPr>
      <w:footerReference w:type="default" r:id="rId7"/>
      <w:pgSz w:w="11906" w:h="16838"/>
      <w:pgMar w:top="1440" w:right="1800" w:bottom="1440" w:left="1800" w:header="851" w:footer="992" w:gutter="0"/>
      <w:pgNumType w:fmt="numberInDash" w:start="1"/>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panose1 w:val="020B0503020204020204"/>
    <w:charset w:val="86"/>
    <w:family w:val="auto"/>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 w:name="华文仿宋">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50" type="#_x0000_t202" style="height:2in;margin-left:0;margin-top:0;mso-height-relative:page;mso-position-horizontal:center;mso-position-horizontal-relative:margin;mso-width-relative:page;mso-wrap-style:none;position:absolute;width:2in;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il"/>
        <w:left w:val="nil"/>
        <w:bottom w:val="nil"/>
        <w:right w:val="nil"/>
      </w:pBdr>
      <w:tabs>
        <w:tab w:val="center" w:pos="4153"/>
        <w:tab w:val="right" w:pos="8306"/>
      </w:tabs>
      <w:snapToGrid w:val="0"/>
      <w:spacing w:line="240" w:lineRule="auto"/>
      <w:jc w:val="both"/>
      <w:outlineLvl w:val="9"/>
    </w:pPr>
    <w:rPr>
      <w:sz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character" w:styleId="Strong">
    <w:name w:val="Strong"/>
    <w:basedOn w:val="DefaultParagraphFont"/>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占斌</cp:lastModifiedBy>
  <cp:revision>0</cp:revision>
  <dcterms:created xsi:type="dcterms:W3CDTF">2014-10-29T12:08:00Z</dcterms:created>
  <dcterms:modified xsi:type="dcterms:W3CDTF">2019-04-15T02:38:18Z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