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ascii="黑体" w:hAnsi="宋体" w:eastAsia="黑体" w:cs="黑体"/>
          <w:i w:val="0"/>
          <w:caps w:val="0"/>
          <w:color w:val="E60A0A"/>
          <w:spacing w:val="8"/>
          <w:sz w:val="30"/>
          <w:szCs w:val="30"/>
          <w:shd w:val="clear" w:color="auto" w:fill="FFFFFF"/>
        </w:rPr>
        <w:pict>
          <v:shape id="_x0000_s1025" o:spid="_x0000_s1025" o:spt="75" type="#_x0000_t75" style="position:absolute;left:0pt;margin-left:865pt;margin-top:999pt;height:39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Style w:val="5"/>
          <w:rFonts w:ascii="黑体" w:hAnsi="宋体" w:eastAsia="黑体" w:cs="黑体"/>
          <w:i w:val="0"/>
          <w:caps w:val="0"/>
          <w:color w:val="E60A0A"/>
          <w:spacing w:val="8"/>
          <w:sz w:val="30"/>
          <w:szCs w:val="30"/>
          <w:shd w:val="clear" w:color="auto" w:fill="FFFFFF"/>
        </w:rPr>
        <w:t>2019</w:t>
      </w:r>
      <w:r>
        <w:rPr>
          <w:rStyle w:val="5"/>
          <w:rFonts w:hint="eastAsia" w:ascii="黑体" w:hAnsi="宋体" w:eastAsia="黑体" w:cs="黑体"/>
          <w:i w:val="0"/>
          <w:caps w:val="0"/>
          <w:color w:val="E60A0A"/>
          <w:spacing w:val="8"/>
          <w:sz w:val="30"/>
          <w:szCs w:val="30"/>
          <w:shd w:val="clear" w:color="auto" w:fill="FFFFFF"/>
          <w:lang w:eastAsia="zh-CN"/>
        </w:rPr>
        <w:t>山西省</w:t>
      </w:r>
      <w:r>
        <w:rPr>
          <w:rStyle w:val="5"/>
          <w:rFonts w:ascii="黑体" w:hAnsi="宋体" w:eastAsia="黑体" w:cs="黑体"/>
          <w:i w:val="0"/>
          <w:caps w:val="0"/>
          <w:color w:val="E60A0A"/>
          <w:spacing w:val="8"/>
          <w:sz w:val="30"/>
          <w:szCs w:val="30"/>
          <w:shd w:val="clear" w:color="auto" w:fill="FFFFFF"/>
        </w:rPr>
        <w:t>中考</w:t>
      </w:r>
      <w:r>
        <w:rPr>
          <w:rStyle w:val="5"/>
          <w:rFonts w:hint="eastAsia" w:ascii="黑体" w:hAnsi="宋体" w:eastAsia="黑体" w:cs="黑体"/>
          <w:i w:val="0"/>
          <w:caps w:val="0"/>
          <w:color w:val="E60A0A"/>
          <w:spacing w:val="8"/>
          <w:sz w:val="30"/>
          <w:szCs w:val="30"/>
          <w:shd w:val="clear" w:color="auto" w:fill="FFFFFF"/>
        </w:rPr>
        <w:t>语文模拟试卷（一）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注意事项：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1.答卷前，考生务必将自己的姓名、准考证号填写在答题卡上。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2.主观试题答案必须用0.5毫米黑色签字笔填写，字体工整。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3.作答时，将答案（包括客观试题答案）写在答题卡上，写在本试卷上无效。请按题号顺序在各题的答题区内作答，超出范围的答案无效。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4.考试结束后，将本试卷和答题卡一并交回。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一、积累与运用（满分30分）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1.下列加点字注音完全正确的一项是（    ）。（2分）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A．惩（chěng）罚  星宿（xiù）  因地制（ zhì）宜    忍俊不禁（jīn）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 栈（zhàn）桥   附和（hè)    根深蒂( dì ) 固     谈笑风生（shēng）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 诀 (jué )别    木讷(nè)     脍（kuài）炙人口    妇儒（rú）皆知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D．庇（bì ）护    遒劲（jìn ） 叱咤（zhà）风云     引经剧（jù）典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2.下列词语书写完全正确的一项是（    ）。（2分）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A．秩序井然   惊慌失错   期期艾艾   波光嶙嶙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B．气充斗牛   锲而不舍   顶礼摹拜   芒刺在背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C．精巧绝纶   物竞天泽   踉踉跄跄   无可置疑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D．长途跋涉   红装素裹   袅袅烟云   孜孜不倦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3.下列句子中加点成语使用正确的一项是（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）。（2分）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A．所谓学习，不一定限于书本或是某种技术，随时随地学习，这是不断提升自我的不二法门。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B．在读书汇报会上，张山同学旁征博引，断章取义，赢得了同学们的一致好评。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31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C．三月撄花节期间，磁湖南岸，樱花盛开，如云如霞，游人鳞次栉比。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D．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长沙以“湘江新区”获批国家级新区为契机，提质大河西生态文明建设，让自然景观惟妙惟肖。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00" w:lineRule="atLeast"/>
        <w:ind w:left="42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4.依次填入下面横线处的词语，最恰当的一项是（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）。（2分）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倾听使人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，你将不再囿于一己的狭隘；倾听使人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，你将懂得山外有山天外有天；倾听使人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，你会知道孤独和苦难并非只莅临你的屋檐；倾听使人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，你会觉察此时此刻有多少大脑飞速运转，有多少巧手翻飞不息。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A．谦虚 安宁 警醒 丰富      B．丰富 谦虚 安宁 警醒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C．警醒 丰富 谦虚 安宁      D．安宁 警醒 丰富 谦虚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5.下列句子排序最恰当的一项是（    ）。（2分）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语文是学习，就是一段精彩的旅行。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在这些美味大餐中，我们感受生活的酸甜苦辣，体味人生的千姿百态。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你将与安东尼奥交流，领悟戏剧中的人生，人生中的戏剧。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你将与孔乙己对话，体味生命的本质，引发对人生的思考。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所以，爱语文，就是爱生活，爱人生！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一篇篇文质兼美的课文，是一道道视觉美味，也是一道道精神大餐。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在旅行中，你将走进小说天地，登上戏剧舞台。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A.⑤①④⑥②③       B.⑥⑤①③②④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C.⑥③②⑤①④       D.⑤①⑥③②④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6.下面两个句子都有语病，请将修改后的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句子写在答题卡指定位置上。（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(1)《水浒》生动地叙述了梁山好汉们从起义到兴盛再到最终失败。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(2)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父母过于溺爱孩子，这对孩子的成长极为不利。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7.读下面语段，在横线上补写一个与画线句子句式相同、语意连贯的句子。（2分）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浩浩长江，巍巍长城，山川形胜，风俗人文……中华之美，异彩纷呈：中华之美，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美在武术，刀枪剑戟，舞出雄健风姿；美在音乐，鼓瑟笙箫，演奏美妙旋律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；（1）＿＿＿___，＿＿＿____，____＿＿＿；（2）＿＿______＿，_______＿＿＿，_________＿＿＿。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8.名著阅读。（4分）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叛徒A带领特务窜到乡下， B不幸被捕。在狱中，B受尽折磨，特务把竹签钉进B的十指。面对毒刑，B傲然宣告：“毒刑拷打是太小的考验，竹签是竹子做的，共产党的意志是铁铸成的！”（1）:这段文字中，A是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B是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（2分）（2）:从这段文字看，B表现出怎样的性格特点？小说中，B的性格还有哪些？（2分）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9.文言诗文填空。（12分）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（1）蒹葭苍苍，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。（《诗经》）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（2）乡书何处达？，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。（王湾《次北固山下》）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（3）辛苦遭逢起一经，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。（文天祥《过零丁洋》）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（4）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，蜡炬成灰泪始干。（李商《无题》）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（5）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，寒光照铁衣。（《木兰诗》）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（6）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-15"/>
          <w:sz w:val="21"/>
          <w:szCs w:val="21"/>
          <w:shd w:val="clear" w:color="auto" w:fill="FFFFFF"/>
        </w:rPr>
        <w:t>然则天下之事，但知其一，不知其二者多矣，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?（纪昀《河中石兽》）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42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（7）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-15"/>
          <w:sz w:val="21"/>
          <w:szCs w:val="21"/>
          <w:shd w:val="clear" w:color="auto" w:fill="FFFFFF"/>
        </w:rPr>
        <w:t>《破阵子·为陈同甫赋壮词以寄之》中既摹写了战争的惊险场面，也表达了词人希望自己能够驰骋沙场、冲锋陷阵愿望的句子是：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-15"/>
          <w:sz w:val="21"/>
          <w:szCs w:val="21"/>
          <w:shd w:val="clear" w:color="auto" w:fill="FFFFFF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（8）刘禹锡《酬乐天扬州初逢席上见赠》中运用比喻修辞阐明新事物必将取代旧事物的哲理诗句是：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（9）陶渊明《饮酒》中用问答形式表明内心清净就能远离喧嚣之意的句子是：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42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二、古诗文阅读（满分20分）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7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（一）阅读下面课内文言文，回答10～16题。（8分）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【甲】于是入朝见威王，曰：“臣诚知不如徐公美。臣之妻私臣，臣之妾畏臣，臣之客欲有求于臣，皆以美于徐公。今齐地方千里，百二十城，宫妇左右莫不私王，朝廷之臣莫不畏王，四境之内莫不有求于王：由此观之，王之蔽甚矣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王曰：“善。”乃下令：“群臣吏民能面刺寡人之过者，受上赏；上书谏寡人者，受中赏；能谤讥于市朝，闻寡人之耳者，受下赏。”令初下，群臣进谏，门庭若市；数月之后，时时而间进；期年之后，虽欲言，无可进者。燕、赵、韩、魏闻之，皆朝于齐。此所谓战胜于朝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——节选自《邹忌讽齐王纳谏》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【乙】梁惠王曰：“寡人愿安承教。”孟子对曰：“杀人以梃①与刃，有以异乎？”曰：“无以异也。”“以刃与政②，有以异乎？”曰：“无以异也。”曰：“庖③有肥肉，厩有肥马，民有饥色，野有饿莩④，此率⑤兽而食人也。兽相食，且人恶之；为民父母行政，不免于率兽而食人，恶⑥在其为民父母也！”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——节选自《梁惠王上》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【注释】①梃（tǐnɡ）：棍棒。②政：施行恶政。③庖（páo）：厨房。④饿莩（piǎo）：饿死的人。⑤率：带领。⑥恶（wū）：表示反问的语气。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10．解释下列句中加点的词语。（4分）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（1）群臣吏民能面刺寡人之过者  刺：___________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（2）臣之妻私臣  私：___________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（3）孟子对曰  对：___________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（4）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且人恶之  且：___________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11. 下列句中加点词语意思或用法相同的一项是（ </w:t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）（2分）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A．此所谓战胜于朝廷      予观夫巴陵胜状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B．臣之客欲有求于臣      所欲有甚于生者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C．朝廷之臣莫不畏王      兽相食，且人恶之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D．以刃与政，有以异乎    览物之情，得无异乎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12．将下面句子翻译成现代汉语。（4分）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（1）此所谓战胜于朝廷。____________________________________________________ 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（2）兽相食，且人恶之；___________________________________________________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13．用“∕”为文中画线的句子断句。（1分）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315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杀 人 以 梃 与 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14．国家要强盛，国君的作用十分重要。甲文强调的是国君要广开言路，乐于（善于）纳谏；乙文强调的是</w:t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>_________________________________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。（1分）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15．甲文中的邹忌和乙文中的孟子都运用了类比手法奉劝国君，试结合文章内容作简要说明。（2分）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16.从以上两段文字中你能得到什么启示？（2分）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（二）阅读下面课外古诗，回答17、18题。（4分）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1815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北陂杏花①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2625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王安石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13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一陂②春水绕花身，身影妖娆各占春。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13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纵被东风吹作雪③，绝胜南陌碾成尘。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【注释】①本诗写于王安石贬居江宁(今南京)之后，是他晚年心境的写照。②陂：池。这里指池边或池中小洲。一说“北陂”是地名，在江宁。③雪：指杏花像雪花一样在风中飘零。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17.结合诗歌前两句简析“杏花”的形象特点。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18.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 诗歌后两句主要运用什么手法表达了怎样的思想感情？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三、现代文阅读（满分40分）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（一）阅读《我们是怎样过母亲节的》，完成19～24题。（22分）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237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我们是怎样过母亲节的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       【加拿大】斯蒂芬</w:t>
      </w:r>
      <w:r>
        <w:rPr>
          <w:rFonts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巴特勒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李科克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①母亲为我们成年累月地操劳，她吃足苦头和付出牺牲，全都是为了我们的缘故。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②因此当母亲节来临时，我们决定把这一天过得痛痛快快的。我们要做一切我们力所能及的事情让母亲高兴。父亲决定向办公室请一天假，好在庆祝节日时帮帮忙，姐姐安娜和我从大学请假回家，妹妹玛丽和弟弟维尔也从中学请假回来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③我们的计划是，把这一天过得像过圣诞节一样隆重。两个姑娘考虑到，逢到这样一个大场面，我们应该穿戴得最最漂亮才合适，于是她们俩都买了新帽子。母亲把两顶帽子都修饰了一番，使它们显得挺好看。父亲给他自己和我们兄弟俩买了几条带活结的丝领带，作为纪念母亲这个节日的纪念品。我们也准备给母亲买顶新帽子，不过，她倒是更喜欢她那顶灰色的旧无檐帽，不喜欢新的，而且两个女孩子都说，那顶旧帽子，她戴了非常合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④早饭后，我们做了一个出乎母亲意料的安排，我们准备雇一辆汽车，把她载到乡下去美滋滋地兜游一番。母亲是一向难得有这样一种享受的，如今乡下正是风光明媚的时节，要是让她坐车游逛几十英里，度过一个美好的早晨，这对她来说可真会是莫大的享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⑤但是，就在当天早晨，我们把计划稍微修改了一下，因为父亲想起了一个主意，与其让母亲坐在汽车里逛来逛去，倒不如带她去钓鱼更妙。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⑥这样，我们便为这次旅行做好了一切安排。我们让母亲切了些夹心面包片，为了怕我们肚子饿，母亲还准备了一顿便餐。当然中午我们还要回到家里来吃一顿丰富的正餐，就像过圣诞节和新年那样。母亲把所有的东西都给我们收拾齐全，放到一只篮子里，准备上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⑦唉，车子到了门口的时候，不料汽车里面看来并没有我们想象的那么宽敞，因为我们没有把父亲的鱼篓、钓竿以及便餐估计在内，显然，我们没法儿都坐进车里去。父亲叫我们不必管他，他说他留在家里也很不错，他愿意留在家里；他说我们也用不着顾虑他三年来一直没有过一个真正的假期这回事；他要我们马上出发，快快活活地过个节，不要为他操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⑧不过，当然我们全都觉得，让父亲留在家里可绝对不行；特别是，我们都知道，他果真留下来的话，准会闯祸。安娜和玛丽姐妹俩倒也都乐意留下来做午饭，只是，在这样一个美好的日子里，她们买了新帽子不戴一戴，未免太使人扫兴。不过，她们都表示，只要母亲说句话，她们都乐意留在家里干活。维尔和我本来也愿意退出，但不幸的是，我们根本就不会做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⑨因此，到最后，决定还是母亲留下来，就在家里痛痛快快地休息一天，同时准备午饭。反正母亲不喜欢钓鱼，而且尽管天气明媚，阳光灿烂，但室外还是有点儿凉，父亲有些担心，要是母亲出门，她没准会着凉的。他说，当母亲本来可以好好地休息的时候，如果硬拉她到乡下去转悠，一下子得了重感冒，他是永远不会原谅自己的。他说，母亲既然已经为我们大伙儿操劳了一辈子，我们有责任想方设法让她尽可能安安静静地多休息一会儿。他还说年轻人很少能体会到，安静对于上了年纪的人有多么重大的意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⑩于是我们向母亲欢呼了三次之后就开车出发了。母亲站在阳台上，从那里瞅着我们，直到瞅不见为止。父亲每隔一会儿就转身向她挥手，后来他的手撞在车后座的边上，他方说，他认为母亲再看不见我们了。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11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嗯，我们把汽车开到美妙无比的山冈中行驶，度过了最愉快的一天。父亲钓到各式各样的大鱼，我们大伙儿都玩得痛快极了。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12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我们到家已经很晚，不过母亲猜到我们会回来得晚，于是她把开饭的时间推迟了，热腾腾的饭菜给我们准备着。可是首先她不得不给父亲拿来手巾和肥皂，还有干净的衣服，因为他钓鱼时总是弄得一身肮里肮脏的，这就叫母亲忙了好一阵子，接着，她又去帮女孩子们开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13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终于，一切都齐备了，我们便在最最豪华的筵席上坐下来。有烤火腿和圣诞节吃的各种各样的好东西。吃饭的时候，母亲不得不屡次三番地站起来，去上菜，收盘，再坐下来吃；后来父亲注意到这种情况，便说，她完全不必这样忙来忙去，他要她歇会儿，于是他自己便站起身到碗橱里去拿水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14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这顿饭吃了好长时间，真是有趣极了。吃完饭，我们大伙儿争着帮忙擦桌子，洗碗碟，可是母亲说她情愿亲自来做这些事，我们只好让她去做了，因为这一次我们也总得迁就她才行。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一切收拾完毕，已经很晚了。睡觉之前我们全都去吻过母亲。她说，这是她有生以来过得最最快活的一天。我看见她眼里含着泪水。总之，我们大家都感觉到，我们所做的一切得到了最大的报偿。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　　（有删改）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9．请在下面横线上补齐本文的情节内容。（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①大家请假回家过节→②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→③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→④大家外出游玩→⑤母亲为大家忙碌。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20．结尾处母亲眼里为何会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含着泪水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？（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21．请概括文中母亲的形象。（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22．请概述本文情节发展的出人意料之处，并简析其艺术效果。（5分）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23．母亲为家人忙碌操劳反而感到幸福，请结合这一点简述你对幸福的理解。（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24.  今年的母亲节你打算怎样给母亲过？（</w:t>
      </w:r>
      <w:r>
        <w:rPr>
          <w:rFonts w:hint="default" w:ascii="Tahoma" w:hAnsi="Tahoma" w:eastAsia="Tahoma" w:cs="Tahom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45" w:lineRule="atLeast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（二）阅读《成功的秘诀》，完成25～29题。（18分）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2205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成功的秘诀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古往今来，成功始终是一个绕不开的话题，采撷成功的花朵，是芸芸众生共同的追求。那么成功的秘诀是什</w:t>
      </w:r>
      <w:r>
        <w:rPr>
          <w:rFonts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么呢？有人认为，成功要有鸿鹄之志；有人认为，成功要得到命运的垂青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……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其实，自信是成功的第一秘诀。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自信是对前途充满必胜的信念。坚信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有志者，事竟成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的项羽，做出了破釜沉舟的壮举，孤军突进，一举击溃秦军主力，创下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百二秦关终属楚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的军事神话。坚信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天生我材必有用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的李白，仕途失意后，用全部 才情打造了一个浪漫瑰丽的诗歌世界，流芳百世，光耀千秋。坚信不走寻常路才有光明前途的李娜，义无反顾地踏上了职业化的道路，一路走来，先后在法网和澳网封后，彻底打破了欧美选手对四大满贯赛事的统治局面，成为亚洲网坛一姐 。坚信付出终有回报的阿宝、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大衣哥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、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草帽姐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勇敢地登上了央视舞台，借助星光大道这一平台，成为家喻户晓的草根明星。必胜的信念为人插上了飞向成 功之巅的翅膀。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自信是对目标执着的追求。水滴石穿，绳锯木断，当一个人执着于一个目标，并脚踏实地不懈奋斗，他一定会收获辉煌的成功，至少会书写一段无悔的人生。正如居里夫人曾对友人所说的那样，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我们必须要有恒心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……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无论代价有多大，这种事情必须做到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。为了改变新中国的贫油面貌，李四光风餐露宿，披荆斩棘，足踏千山，脚涉万水，风尘苦旅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载，相继发现大庆油田、胜利油田、华北油田等多处油田，并成功预见了今天正在开发的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疆大油田，成为共和国杰出的地质学家。为了解决亿万生命的吃饭问题，袁隆平废寝忘食、潜 心钻研，以稻田为家园，视秧苗为亲人，白首不坠青云之志，浮华难动济世之心，为中国和世界粮食生产做出不可磨灭的贡献，被誉为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杂交水稻之父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。为了弘扬雷锋精神，建设和谐中国，郭明义几十年如一日，爱岗敬业，对工作一丝不苟；无私奉献，为他人雪中送炭。在他的感召下，雷锋精神在大江南北薪尽火传，而他也成了人们心中一座巍然的丰碑。所以，若想成功就得坚韧执着，就要忠于自己的梦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历史上无数成功的事例和经验证明了自信之于成功的重要，然而，盲目的自信是自负，要不得。前秦苻坚，过于自信，刚愎自用，导致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80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万大军在淝水之战中惨败，他自己也身中流箭，仓皇逃回北方。骄傲自满，毫无自知之明，怎能不吞下失败的苦果？真正的自信，应当建立在对自己、对他人、对时势清醒认识的基础之上。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青年朋友，愿你选定目标，坚定信念，锲而不舍地去奋斗，早日踏上成功之路。                  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（原文有改动）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25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请找出选文的中心论点，写在答题卡上。（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26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选文第⑵段主要运用了哪种论证方法？作用是什么？（4分）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27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请为选文第⑵段补充一个事实论据，写在答题卡指定位置上。（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28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简要分析选文第⑶段的论证思路。（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105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29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选文第⑷段在文中有什么作用？（</w:t>
      </w:r>
      <w:r>
        <w:rPr>
          <w:rFonts w:hint="default" w:ascii="Arial" w:hAnsi="Arial" w:eastAsia="微软雅黑" w:cs="Arial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四、写作（满分60分）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30.从下面两题中任选其一，写一篇文章。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一）人生，就是不断地前行。“长风破浪会有时，直挂云帆济沧海”，这是以自信的姿态前行;“落红不是无情物，化作春泥更护花”，这是以奉献的姿态前行;“问渠那得清如许，为有源头活水来”，这是以阅读的姿态前行;“海内存知己，天涯若比邻”，这是以友爱的姿态前行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请以“以__________的姿态前行”为题，写一篇文章。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（二）</w:t>
      </w:r>
      <w:r>
        <w:rPr>
          <w:rFonts w:ascii="楷体_GB2312" w:hAnsi="微软雅黑" w:eastAsia="楷体_GB2312" w:cs="楷体_GB2312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“点赞”，起源于各大社交网站的“赞”的功能。网民对网络上的一个帖子、一篇文章或者一条微博的内容表示赞同、欣赏、支持或声援，可以点击一下帖子下面的“赞”图标。现在，“点赞”已流行开来，表示肯定、喜爱、赞美这一类意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请以“点赞”为话题，写一篇文章。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要求：（1）立意自定，文体自选（诗歌、戏剧除外）。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（2）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不要套作，不要使用网络语言。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（3）文中不得出现真实的地名、校名、人名。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525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（4）不少于600字，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也不要超出所给字格。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525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（5）书写规范，卷面整洁，字体美观，评卷时可酌情奖励1-3分。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525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525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525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3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8"/>
          <w:szCs w:val="28"/>
          <w:shd w:val="clear" w:color="auto" w:fill="FFFFFF"/>
        </w:rPr>
        <w:t>语文模拟一参考答案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1.B   2.D   3.A   4. B   5. C（各2分）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6.  (1)在结尾加上“的过程”。 （2）删掉“过于”。（各1分）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7．【答案】示例：美在戏曲，生旦净丑，演绎悲欢人生；美在文学，诗词曲赋，抒写灿烂文化；美在汉字，点横撇捺，记载悠久文明；美在建筑，亭台轩榭，尽显精巧布局。（2分）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8. 小题1:甫志高 江姐（各1分）小题2:性格：对革命事业无比忠诚。（1分）小说中江姐的而性格还有：①机敏警惕，稳重精细，例如他和甫志高一起化装出去执行任务，让穿大褂的甫志高不要自己搬运行李；②深沉坚强，例如她去川北途中，看到自己的丈夫的头颅挂在城头，她强忍悲痛，英勇投入新的战斗；③她身上还有母性的温柔，例如她对监狱之花的照顾和疼爱。（结合文本，性格和事例相吻合即可，） （1分）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9.略（每空1分）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10(1)指责  （2）偏爱  （3）回答  （4）尚且（各1分）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11</w:t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D（2分）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12（1）略     （2）野兽自相残食，人们见了尚且厌恶（各2分）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14</w:t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乙文强调的是国君不要施行恶政（要施行仁政）。（1分）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15.邹忌把家事和国事进行类比，让齐威王广开言路，乐于（善于）纳谏；孟子把用刀杀人（或“率兽食人”）和用恶政杀人进行类比，希望梁惠王不要施行恶政，而要施行仁政(2分)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16略(2分)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17.诗歌前两句描绘出了杏花花影相映、鲜艳绚丽的形象。傍水而开的杏花，妖娆美丽，水中倒影荡漾，树上水下，相映生辉，饱含着浓郁的春意。(2分)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18后两句主要运用对比（托物言志）的手法，写杏花宁愿被春风吹落，如雪般落于水上，也不愿意在南陌被车轮碾作尘土。作者借此表达自己的政治理想与高尚的情操，宁愿为理想献身也不愿陷身污浊。（意对即可）(2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19．②大家筹划过母亲节    ③大家决定母亲留下   （概括合理即可。）（4分）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20．母亲觉得这是她有生以来最最快活的一天，她看到大家请假回来给自己过节，感受到家人对自己的关爱，于是她流下了感动和幸福的泪水。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（能从感动或幸福快乐角度进行分析，原因合理即可。）（4分）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21．参考要点：①吃苦耐劳②无私奉献③体贴宽容④默默无闻⑤慈爱善良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（答出三点，每点1分，概括合理即可。）（3分）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22． 本该过节的母亲却留在家里，要给母亲过节的家人却外出游玩。（或：本该让母亲好好休息，结果却让母亲更加忙碌。）这一情节引人入胜（发人深思）；令人哑然失笑（富有喜剧效果）；突出了母亲形象（或：突出了文章主题）。（答出令人出乎意料的情节内容2分，艺术效果答出一点2分、两点3分，言之有理即可。）（5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23．示例：文中的母亲乐于奉献，甘为家人操劳。的确，幸福不一定是索取和享受，有时放弃和付出，牺牲自己，快乐着别人的快乐，就是最大的幸福。（能从付出的快乐这一角度理解，言之有理即可给满分。）（4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95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24.略（2分）      25.自信是成功的第一秘诀。（3分）26.举例论证。（1分）举项羽、李白、李娜等人的事例，具体有 力地论证了“自信是对前途充满必胜的信念”的观点，（2分）进而有力地证明了本文的中心论点。（1分）27.所补充的论据能够证明论点，语句通顺，内容表达准确即可。（4分）示例：坚信中国人也能在世界田径赛场上扬眉吐气的王军霞，坚定信念，驰骋赛场，不仅打破了世界记录，还获得了世界田径最高荣誉——欧文斯奖。28.首先提出“自信是对目标执着的追求”这一分论点，（1分）然后采用道理论证和举例论证进行证明，（2分）最后收束本段，强化这一分论点。（1分）29.论证了“盲目的自信是自负，要不得。”（1分）对上文进行了补充论证，使论点更明确，论证更严谨。（2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4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8BD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DELL</cp:lastModifiedBy>
  <dcterms:modified xsi:type="dcterms:W3CDTF">2019-04-19T09:55:55Z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