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00000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870pt;margin-top:967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1" name="图片 0" descr="20190503-014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2" name="图片 1" descr="20190503-014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3" name="图片 2" descr="20190503-014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4" name="图片 3" descr="20190503-014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5" name="图片 4" descr="20190503-014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6" name="图片 5" descr="20190503-014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7" name="图片 6" descr="20190503-014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8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8" name="图片 7" descr="20190503-01400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14000087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7FF">
      <w:pPr>
        <w:rPr>
          <w:rFonts w:hint="eastAsia"/>
        </w:rPr>
      </w:pPr>
    </w:p>
    <w:p w:rsidR="003937FF">
      <w:pPr>
        <w:rPr>
          <w:rFonts w:hint="eastAsia"/>
        </w:rPr>
      </w:pPr>
    </w:p>
    <w:p w:rsidR="003937FF">
      <w:pPr>
        <w:rPr>
          <w:rFonts w:hint="eastAsia"/>
        </w:rPr>
      </w:pPr>
    </w:p>
    <w:p w:rsidR="003937FF">
      <w:pPr>
        <w:rPr>
          <w:rFonts w:hint="eastAsia"/>
        </w:rPr>
      </w:pPr>
    </w:p>
    <w:p w:rsidR="003937FF">
      <w:pPr>
        <w:rPr>
          <w:rFonts w:hint="eastAsia"/>
        </w:rPr>
      </w:pPr>
    </w:p>
    <w:p w:rsidR="003937FF">
      <w:pPr>
        <w:rPr>
          <w:rFonts w:hint="eastAsia"/>
        </w:rPr>
      </w:pPr>
    </w:p>
    <w:p w:rsidR="009B6598" w:rsidP="009B6598">
      <w:pPr>
        <w:jc w:val="center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2019年初中学生学业水平考试语文模拟试题二</w:t>
      </w:r>
    </w:p>
    <w:p w:rsidR="009B6598" w:rsidP="009B6598">
      <w:pPr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t>参考答案及评分说明</w:t>
      </w:r>
    </w:p>
    <w:p w:rsidR="009B6598" w:rsidP="009B6598">
      <w:pPr>
        <w:spacing w:line="380" w:lineRule="exact"/>
        <w:jc w:val="lef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一、积累运用（共30分）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1. D   2. B    3. B   4. A  5. C （以上每小题3分）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6.⑴红旗飘飘把手招⑵落日故人情⑶缺月挂疏桐⑷雪拥蓝关马不前⑸梦回吹角连营⑹抟扶摇而上者九万里⑺颓然乎其间者⑻贤者能勿丧耳⑼浊酒一杯家万里   燕然未勒归无计⑽居庙堂之高则忧其民    处江湖之远则忧其君　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（10分。每小题1分，出现错别字或添字、漏字，该小题不得分）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b/>
          <w:bCs/>
          <w:u w:val="single"/>
        </w:rPr>
      </w:pPr>
      <w:r>
        <w:rPr>
          <w:rFonts w:ascii="仿宋" w:eastAsia="仿宋" w:hAnsi="仿宋" w:hint="eastAsia"/>
        </w:rPr>
        <w:t>7.（1）D （3分） （2）尼摩船长    采珠人（2分）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二、阅读（50分）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（一）（6分）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 xml:space="preserve">8．在清澈的泉水边上，一块如席子般大小的巨石矗立着。春风习习，碧绿的垂柳飞舞在岸边的巨石之旁，不时拂过高高举起的酒杯。（3分）    </w:t>
      </w:r>
    </w:p>
    <w:p w:rsidR="009B6598" w:rsidP="009B6598">
      <w:pPr>
        <w:spacing w:after="120" w:line="240" w:lineRule="atLeast"/>
        <w:ind w:firstLine="420"/>
        <w:rPr>
          <w:rFonts w:ascii="仿宋" w:eastAsia="仿宋" w:hAnsi="仿宋"/>
          <w:sz w:val="20"/>
          <w:szCs w:val="20"/>
        </w:rPr>
      </w:pPr>
      <w:r>
        <w:rPr>
          <w:rFonts w:ascii="仿宋" w:eastAsia="仿宋" w:hAnsi="仿宋" w:hint="eastAsia"/>
          <w:sz w:val="20"/>
          <w:szCs w:val="20"/>
        </w:rPr>
        <w:t>9. 采用了反问和拟人的修辞手法。诗人反问说如果春风不解人意的话，为什么又要吹送落花来？这同时也是拟人，春风更是善解人意，为独酌之人送来落花助兴。这两句诗写出了诗人陶醉于山间盘石的自得意趣。（3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（二）（15分）</w:t>
      </w:r>
    </w:p>
    <w:p w:rsidR="009B6598" w:rsidP="009B6598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10．C  （3分）</w:t>
      </w:r>
    </w:p>
    <w:p w:rsidR="009B6598" w:rsidP="009B6598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11．B  （3分）</w:t>
      </w:r>
    </w:p>
    <w:p w:rsidR="009B6598" w:rsidP="009B6598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12．C  （3分）</w:t>
      </w:r>
    </w:p>
    <w:p w:rsidR="009B6598" w:rsidP="009B6598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 xml:space="preserve">13．⑴（我）住在旅舍里，主人每天供应我两顿饭，没有新鲜肥美的东西可以享受。 ⑵这以后我才感叹借书的人用心专一，而小时候的时光是多么地值得珍惜啊!（4分） </w:t>
      </w:r>
    </w:p>
    <w:p w:rsidR="009B6598" w:rsidP="009B6598">
      <w:pPr>
        <w:autoSpaceDE w:val="0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14.甲文重点将自己从师学习时条件之艰苦与同舍生的奢华作对比；乙文既有“我”借书读之专与藏书多而读书少的对比，也有黄生与自己在借书这件事上彼此不同遭遇的对比。（2分）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（三）（13分）</w:t>
      </w:r>
    </w:p>
    <w:p w:rsidR="009B6598" w:rsidP="009B6598">
      <w:pPr>
        <w:pStyle w:val="Normal1"/>
        <w:snapToGrid w:val="0"/>
        <w:spacing w:line="360" w:lineRule="auto"/>
        <w:ind w:firstLine="400" w:firstLineChars="200"/>
        <w:jc w:val="left"/>
        <w:textAlignment w:val="center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15.胸存大道自从容（3分）</w:t>
      </w:r>
    </w:p>
    <w:p w:rsidR="009B6598" w:rsidP="009B6598">
      <w:pPr>
        <w:pStyle w:val="Normal1"/>
        <w:snapToGrid w:val="0"/>
        <w:spacing w:line="360" w:lineRule="auto"/>
        <w:ind w:firstLine="400" w:firstLineChars="200"/>
        <w:jc w:val="left"/>
        <w:textAlignment w:val="center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16.</w:t>
      </w:r>
      <w:r>
        <w:rPr>
          <w:rFonts w:ascii="宋体" w:hAnsi="宋体" w:cs="Times New Roman"/>
        </w:rPr>
        <w:t xml:space="preserve">举例论证。胸存大道就是叩问人生，心系百姓。    </w:t>
      </w:r>
    </w:p>
    <w:p w:rsidR="009B6598" w:rsidP="009B6598">
      <w:pPr>
        <w:pStyle w:val="Normal1"/>
        <w:snapToGrid w:val="0"/>
        <w:spacing w:line="360" w:lineRule="auto"/>
        <w:ind w:firstLine="400" w:firstLineChars="200"/>
        <w:jc w:val="left"/>
        <w:textAlignment w:val="center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17.</w:t>
      </w:r>
      <w:r>
        <w:rPr>
          <w:rFonts w:ascii="宋体" w:hAnsi="宋体" w:cs="Times New Roman"/>
        </w:rPr>
        <w:t>①承上启下。承接上</w:t>
      </w:r>
      <w:bookmarkStart w:id="0" w:name="_GoBack"/>
      <w:bookmarkEnd w:id="0"/>
      <w:r>
        <w:rPr>
          <w:rFonts w:ascii="宋体" w:hAnsi="宋体" w:cs="Times New Roman"/>
        </w:rPr>
        <w:t xml:space="preserve">文两个事例，总结什么是胸存大道，引出下文对如何践行大道的论述。②文脉贯通，思路清晰，结构严谨。 </w:t>
      </w:r>
      <w:r>
        <w:rPr>
          <w:rFonts w:ascii="宋体" w:hAnsi="宋体" w:cs="Times New Roman" w:hint="eastAsia"/>
        </w:rPr>
        <w:t>（4分）</w:t>
      </w:r>
    </w:p>
    <w:p w:rsidR="009B6598" w:rsidP="009B6598">
      <w:pPr>
        <w:pStyle w:val="Normal1"/>
        <w:snapToGrid w:val="0"/>
        <w:spacing w:line="360" w:lineRule="auto"/>
        <w:ind w:firstLine="400" w:firstLineChars="200"/>
        <w:jc w:val="left"/>
        <w:textAlignment w:val="center"/>
        <w:rPr>
          <w:rFonts w:ascii="宋体" w:hAnsi="宋体" w:cs="Times New Roman"/>
        </w:rPr>
      </w:pPr>
      <w:r>
        <w:rPr>
          <w:rFonts w:ascii="宋体" w:hAnsi="宋体" w:cs="Times New Roman" w:hint="eastAsia"/>
        </w:rPr>
        <w:t>18.</w:t>
      </w:r>
      <w:r>
        <w:rPr>
          <w:rFonts w:ascii="宋体" w:hAnsi="宋体" w:cs="Times New Roman"/>
        </w:rPr>
        <w:t>消防战士杨科璋在火势凶猛、生命危急时，仍奋不顾身，冲进火海，抢救儿童，这是当代青年舍生忘死的大道从容。</w:t>
      </w:r>
      <w:r>
        <w:rPr>
          <w:rFonts w:ascii="宋体" w:hAnsi="宋体" w:cs="Times New Roman" w:hint="eastAsia"/>
        </w:rPr>
        <w:t>（3分）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（四）（16分）</w:t>
      </w:r>
    </w:p>
    <w:p w:rsidR="009B6598" w:rsidP="009B6598">
      <w:pPr>
        <w:autoSpaceDE w:val="0"/>
        <w:spacing w:line="360" w:lineRule="auto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19．（1）孩子们摘来芦苇叶子裹“喇叭”。（2）芦苇快速生长。（3）芦苇逐渐成熟  （4）芦苇化为泥土为芦苇根提供养料（4分。每点1分）</w:t>
      </w:r>
    </w:p>
    <w:p w:rsidR="009B6598" w:rsidP="009B6598">
      <w:pPr>
        <w:autoSpaceDE w:val="0"/>
        <w:spacing w:line="360" w:lineRule="auto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20. 引用古诗词，让文章更有文采；生动形象地写出了芦苇“喇叭”声音嘈杂（或：动听）的特点；与前文的“粗浊”“清脆”“细长”“宏亮”相照应；表达了孩子们（或：作者）对芦苇的喜爱之情。（3分。每点1分，任意答出三点即可）</w:t>
      </w:r>
    </w:p>
    <w:p w:rsidR="009B6598" w:rsidP="009B6598">
      <w:pPr>
        <w:autoSpaceDE w:val="0"/>
        <w:spacing w:line="360" w:lineRule="auto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21. 不能。“美”太普通，“壮”更能表现出作者故乡芦苇的面积大，生命力旺盛，为故乡的人们作出了巨大的贡献（或：与人们的生活密切相关），更能表达作者对芦苇、对故乡的喜爱和赞美之情（或：对芦苇消失的怀念与遗憾之情）。（3分）</w:t>
      </w:r>
    </w:p>
    <w:p w:rsidR="009B6598" w:rsidP="009B6598">
      <w:pPr>
        <w:autoSpaceDE w:val="0"/>
        <w:spacing w:line="360" w:lineRule="auto"/>
        <w:ind w:firstLine="400" w:firstLineChars="200"/>
        <w:jc w:val="left"/>
        <w:rPr>
          <w:rFonts w:ascii="仿宋" w:eastAsia="仿宋" w:hAnsi="仿宋"/>
        </w:rPr>
      </w:pPr>
      <w:r>
        <w:rPr>
          <w:rFonts w:ascii="仿宋" w:eastAsia="仿宋" w:hAnsi="仿宋" w:hint="eastAsia"/>
        </w:rPr>
        <w:t>22. 示例：文章描写了家乡的芦苇一年四季的成长过程，展现出一幅幅优美的画卷，赞美了芦苇茂密顽强、生生不息的特点。芦苇的奉献象征着家乡对自己的养育之情，作者借物喻人（或：借物抒怀），传达对家乡的无比热爱，对勤劳善良、坚忍乐观的家乡人的深情赞颂。受现代文明的冲击，朴素美好的乡村生活渐渐远去，温润的文字中包含着凝重的感情，甜美的回忆中夹杂着深深的怀恋和遗憾，作者就像那无家可归的水鸟，找不到自己的天堂。（6分。理解深刻，基于文章的表现手法，深入分析芦苇和家乡人民两者之间的联系，把握作者的思想情感才可满分）</w:t>
      </w:r>
    </w:p>
    <w:p w:rsidR="009B6598" w:rsidP="009B6598">
      <w:pPr>
        <w:autoSpaceDE w:val="0"/>
        <w:spacing w:line="360" w:lineRule="auto"/>
        <w:ind w:firstLine="400" w:firstLineChars="200"/>
        <w:jc w:val="left"/>
        <w:rPr>
          <w:rFonts w:ascii="宋体" w:hAnsi="宋体" w:cs="Arial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三、应用（10分）</w:t>
      </w:r>
    </w:p>
    <w:p w:rsidR="009B6598" w:rsidP="009B6598">
      <w:pPr>
        <w:ind w:firstLine="420"/>
        <w:rPr>
          <w:rFonts w:ascii="仿宋" w:eastAsia="仿宋" w:hAnsi="仿宋"/>
          <w:b/>
          <w:bCs/>
        </w:rPr>
      </w:pPr>
      <w:r>
        <w:rPr>
          <w:rFonts w:ascii="仿宋" w:eastAsia="仿宋" w:hAnsi="仿宋" w:hint="eastAsia"/>
          <w:b/>
          <w:bCs/>
        </w:rPr>
        <w:t>23.</w:t>
      </w:r>
      <w:r>
        <w:rPr>
          <w:rFonts w:hint="eastAsia"/>
        </w:rPr>
        <w:t xml:space="preserve"> </w:t>
      </w:r>
      <w:r>
        <w:rPr>
          <w:rFonts w:ascii="仿宋" w:eastAsia="仿宋" w:hAnsi="仿宋" w:hint="eastAsia"/>
          <w:bCs/>
        </w:rPr>
        <w:t>《中国青年报》对5月14－15日在北京举行的“一带路”国际合作高峰论坛进行了全景式、立体化的专题报道。（4分）</w:t>
      </w:r>
    </w:p>
    <w:p w:rsidR="009B6598" w:rsidP="009B6598">
      <w:pPr>
        <w:ind w:firstLine="420"/>
        <w:rPr>
          <w:rFonts w:ascii="仿宋" w:eastAsia="仿宋" w:hAnsi="仿宋"/>
          <w:u w:val="single"/>
        </w:rPr>
      </w:pPr>
      <w:r>
        <w:rPr>
          <w:rFonts w:ascii="仿宋" w:eastAsia="仿宋" w:hAnsi="仿宋" w:hint="eastAsia"/>
          <w:b/>
          <w:bCs/>
        </w:rPr>
        <w:t>24.</w:t>
      </w:r>
      <w:r>
        <w:rPr>
          <w:rFonts w:ascii="仿宋" w:eastAsia="仿宋" w:hAnsi="仿宋" w:hint="eastAsia"/>
        </w:rPr>
        <w:t>⑴孟母断织   韦编三绝（2分）</w:t>
      </w:r>
    </w:p>
    <w:p w:rsidR="009B6598" w:rsidP="009B6598">
      <w:pPr>
        <w:ind w:firstLine="420"/>
        <w:rPr>
          <w:rFonts w:ascii="仿宋" w:eastAsia="仿宋" w:hAnsi="仿宋"/>
          <w:u w:val="single"/>
        </w:rPr>
      </w:pPr>
      <w:r>
        <w:rPr>
          <w:rFonts w:ascii="仿宋" w:eastAsia="仿宋" w:hAnsi="仿宋" w:hint="eastAsia"/>
        </w:rPr>
        <w:t>⑵温故知新   舍生取义  任重道远   诲人不倦  见贤思齐（2分）</w:t>
      </w:r>
    </w:p>
    <w:p w:rsidR="009B6598" w:rsidP="009B6598">
      <w:pPr>
        <w:ind w:firstLine="420"/>
        <w:rPr>
          <w:rFonts w:ascii="仿宋" w:eastAsia="仿宋" w:hAnsi="仿宋"/>
          <w:u w:val="single"/>
        </w:rPr>
      </w:pPr>
      <w:r>
        <w:rPr>
          <w:rFonts w:ascii="仿宋" w:eastAsia="仿宋" w:hAnsi="仿宋" w:hint="eastAsia"/>
        </w:rPr>
        <w:t>⑶我认为家长的这种做法不可取。因为自己的孩子适不适合上名校还要根据孩子的实际情况，况且更多的家长只是出于一种跟风心理而已。（或者  我认为家长的这种做法可取。我认为家长的这种做法对孩子有好处，因为名校集中了优质教育资源，孩子在这样的环境中求学更容易成才。）（2分）</w:t>
      </w:r>
    </w:p>
    <w:p w:rsidR="009B6598" w:rsidP="009B6598">
      <w:pPr>
        <w:spacing w:after="120" w:line="240" w:lineRule="atLeast"/>
        <w:rPr>
          <w:rFonts w:ascii="仿宋" w:eastAsia="仿宋" w:hAnsi="仿宋"/>
          <w:b/>
          <w:bCs/>
          <w:sz w:val="20"/>
          <w:szCs w:val="20"/>
        </w:rPr>
      </w:pPr>
      <w:r>
        <w:rPr>
          <w:rFonts w:ascii="仿宋" w:eastAsia="仿宋" w:hAnsi="仿宋" w:hint="eastAsia"/>
          <w:b/>
          <w:bCs/>
          <w:sz w:val="20"/>
          <w:szCs w:val="20"/>
        </w:rPr>
        <w:t>四、作文（60分）</w:t>
      </w:r>
    </w:p>
    <w:p w:rsidR="009B6598" w:rsidP="009B6598">
      <w:pPr>
        <w:spacing w:line="400" w:lineRule="exact"/>
        <w:ind w:firstLine="400" w:firstLineChars="200"/>
        <w:rPr>
          <w:rFonts w:ascii="仿宋" w:eastAsia="仿宋" w:hAnsi="仿宋" w:cs="仿宋"/>
          <w:sz w:val="20"/>
        </w:rPr>
      </w:pPr>
      <w:r>
        <w:rPr>
          <w:rFonts w:ascii="仿宋" w:eastAsia="仿宋" w:hAnsi="仿宋" w:hint="eastAsia"/>
          <w:sz w:val="20"/>
          <w:szCs w:val="20"/>
        </w:rPr>
        <w:t>25．</w:t>
      </w:r>
      <w:r>
        <w:rPr>
          <w:rFonts w:ascii="仿宋" w:eastAsia="仿宋" w:hAnsi="仿宋" w:cs="仿宋" w:hint="eastAsia"/>
          <w:sz w:val="20"/>
        </w:rPr>
        <w:t>作文评分标准：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一类卷（53-60）中心明确，立意深刻、新颖，富有真情实感，语言准确流畅，条理清楚，结构严谨，卷面整洁。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二类卷（45-52）中心明确，内容较充实具体，语句通顺，条理清楚，结构完整，卷面整洁。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三类卷（37-44）中心较明确，内容不够充实具体，语句基本通顺，有少量病句。条理较清楚，结构较完整，卷面较整洁，能够表达自己的真情实感。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四类卷（28-36）中心较明确，内容不够充实，条理不够清楚，结构不够完整，卷面不够整洁。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五类卷（0-27分）文理不通，结构较混乱，卷面不够整洁，字数在300字以下。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sz w:val="20"/>
        </w:rPr>
        <w:t>评分说明：</w:t>
      </w:r>
      <w:r>
        <w:rPr>
          <w:rFonts w:ascii="Wingdings" w:eastAsia="仿宋" w:hAnsi="Wingdings" w:cs="仿宋"/>
        </w:rPr>
        <w:sym w:font="Wingdings" w:char="F081"/>
      </w:r>
      <w:r>
        <w:rPr>
          <w:rFonts w:ascii="仿宋" w:eastAsia="仿宋" w:hAnsi="仿宋" w:cs="仿宋" w:hint="eastAsia"/>
        </w:rPr>
        <w:t>卷面整洁，书写美观者，可适当加2－3分。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Wingdings" w:eastAsia="仿宋" w:hAnsi="Wingdings" w:cs="仿宋"/>
        </w:rPr>
        <w:sym w:font="Wingdings" w:char="F082"/>
      </w:r>
      <w:r>
        <w:rPr>
          <w:rFonts w:ascii="仿宋" w:eastAsia="仿宋" w:hAnsi="仿宋" w:cs="仿宋" w:hint="eastAsia"/>
        </w:rPr>
        <w:t>没有题目的，</w:t>
      </w:r>
      <w:r>
        <w:rPr>
          <w:rFonts w:ascii="仿宋" w:eastAsia="仿宋" w:hAnsi="仿宋" w:cs="仿宋" w:hint="eastAsia"/>
          <w:sz w:val="20"/>
        </w:rPr>
        <w:t>从实际得分中扣2分。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③出现县（区）学校名称或考生个人姓名的，从实际得分中扣3分。</w:t>
      </w:r>
    </w:p>
    <w:p w:rsidR="009B6598" w:rsidP="009B6598">
      <w:pPr>
        <w:spacing w:line="400" w:lineRule="exact"/>
        <w:ind w:firstLine="600" w:firstLineChars="300"/>
        <w:rPr>
          <w:rFonts w:ascii="仿宋" w:eastAsia="仿宋" w:hAnsi="仿宋" w:cs="仿宋"/>
          <w:sz w:val="20"/>
        </w:rPr>
      </w:pPr>
      <w:r>
        <w:rPr>
          <w:rFonts w:ascii="仿宋" w:eastAsia="仿宋" w:hAnsi="仿宋" w:cs="仿宋" w:hint="eastAsia"/>
          <w:sz w:val="20"/>
        </w:rPr>
        <w:t>④评卷过程中，一类卷应掌握在20%左右（含5%的满分卷）。</w:t>
      </w:r>
    </w:p>
    <w:p w:rsidR="009B6598" w:rsidP="009B6598"/>
    <w:p w:rsidR="009B6598" w:rsidP="009B6598"/>
    <w:p w:rsidR="003937FF" w:rsidRPr="009B6598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937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937FF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937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937FF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3937FF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3937FF"/>
    <w:rPr>
      <w:sz w:val="18"/>
      <w:szCs w:val="18"/>
    </w:rPr>
  </w:style>
  <w:style w:type="paragraph" w:customStyle="1" w:styleId="Normal1">
    <w:name w:val="Normal_1"/>
    <w:qFormat/>
    <w:rsid w:val="009B6598"/>
    <w:pPr>
      <w:widowControl w:val="0"/>
      <w:jc w:val="both"/>
    </w:pPr>
    <w:rPr>
      <w:rFonts w:ascii="Calibri" w:eastAsia="宋体" w:hAnsi="Calibri" w:cs="宋体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303</Words>
  <Characters>1728</Characters>
  <Application>Microsoft Office Word</Application>
  <DocSecurity>0</DocSecurity>
  <Lines>14</Lines>
  <Paragraphs>4</Paragraphs>
  <ScaleCrop>false</ScaleCrop>
  <Company/>
  <LinksUpToDate>false</LinksUpToDate>
  <CharactersWithSpaces>2027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系统管理员</cp:lastModifiedBy>
  <cp:revision>3</cp:revision>
  <dcterms:created xsi:type="dcterms:W3CDTF">2019-05-05T23:54:00Z</dcterms:created>
  <dcterms:modified xsi:type="dcterms:W3CDTF">2019-05-05T23:56:00Z</dcterms:modified>
</cp:coreProperties>
</file>