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4.5.0.0 -->
  <w:body>
    <w:p w:rsidR="008E4C0D">
      <w:pPr>
        <w:rPr>
          <w:rFonts w:hint="eastAsia"/>
        </w:rPr>
      </w:pPr>
      <w:r>
        <w:rPr>
          <w:rFonts w:hint="eastAsi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20pt;margin-left:12in;margin-top:806pt;mso-position-horizontal-relative:page;mso-position-vertical-relative:top-margin-area;position:absolute;width:26pt;z-index:251658240">
            <v:imagedata r:id="rId4" o:title=""/>
          </v:shape>
        </w:pict>
      </w:r>
    </w:p>
    <w:p w:rsidR="009C57DA">
      <w:pPr>
        <w:rPr>
          <w:rFonts w:hint="eastAsia"/>
        </w:rPr>
      </w:pPr>
      <w:r>
        <w:rPr>
          <w:noProof/>
        </w:rPr>
        <w:drawing>
          <wp:inline distT="0" distB="0" distL="0" distR="0">
            <wp:extent cx="5274310" cy="8286750"/>
            <wp:effectExtent l="19050" t="0" r="2540" b="0"/>
            <wp:docPr id="1" name="图片 1" descr="D:\我的文档\Tencent Files\1320452859\FileRecv\MobileFile\IMG_37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我的文档\Tencent Files\1320452859\FileRecv\MobileFile\IMG_3744.PNG"/>
                    <pic:cNvPicPr>
                      <a:picLocks noChangeAspect="1" noChangeArrowheads="1"/>
                    </pic:cNvPicPr>
                  </pic:nvPicPr>
                  <pic:blipFill>
                    <a:blip xmlns:r="http://schemas.openxmlformats.org/officeDocument/2006/relationships" r:embed="rId5" cstate="print"/>
                    <a:srcRect/>
                    <a:stretch>
                      <a:fillRect/>
                    </a:stretch>
                  </pic:blipFill>
                  <pic:spPr bwMode="auto">
                    <a:xfrm>
                      <a:off x="0" y="0"/>
                      <a:ext cx="5274310" cy="8286750"/>
                    </a:xfrm>
                    <a:prstGeom prst="rect">
                      <a:avLst/>
                    </a:prstGeom>
                    <a:noFill/>
                    <a:ln w="9525">
                      <a:noFill/>
                      <a:miter lim="800000"/>
                      <a:headEnd/>
                      <a:tailEnd/>
                    </a:ln>
                  </pic:spPr>
                </pic:pic>
              </a:graphicData>
            </a:graphic>
          </wp:inline>
        </w:drawing>
      </w:r>
      <w:r>
        <w:rPr>
          <w:noProof/>
        </w:rPr>
        <w:drawing>
          <wp:inline distT="0" distB="0" distL="0" distR="0">
            <wp:extent cx="5274310" cy="8534400"/>
            <wp:effectExtent l="19050" t="0" r="2540" b="0"/>
            <wp:docPr id="8" name="图片 6" descr="D:\我的文档\Tencent Files\1320452859\FileRecv\MobileFile\IMG_37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我的文档\Tencent Files\1320452859\FileRecv\MobileFile\IMG_3745.PNG"/>
                    <pic:cNvPicPr>
                      <a:picLocks noChangeAspect="1" noChangeArrowheads="1"/>
                    </pic:cNvPicPr>
                  </pic:nvPicPr>
                  <pic:blipFill>
                    <a:blip xmlns:r="http://schemas.openxmlformats.org/officeDocument/2006/relationships" r:embed="rId6" cstate="print"/>
                    <a:srcRect/>
                    <a:stretch>
                      <a:fillRect/>
                    </a:stretch>
                  </pic:blipFill>
                  <pic:spPr bwMode="auto">
                    <a:xfrm>
                      <a:off x="0" y="0"/>
                      <a:ext cx="5274310" cy="8534400"/>
                    </a:xfrm>
                    <a:prstGeom prst="rect">
                      <a:avLst/>
                    </a:prstGeom>
                    <a:noFill/>
                    <a:ln w="9525">
                      <a:noFill/>
                      <a:miter lim="800000"/>
                      <a:headEnd/>
                      <a:tailEnd/>
                    </a:ln>
                  </pic:spPr>
                </pic:pic>
              </a:graphicData>
            </a:graphic>
          </wp:inline>
        </w:drawing>
      </w:r>
    </w:p>
    <w:p w:rsidR="009C57DA">
      <w:pPr>
        <w:rPr>
          <w:rFonts w:hint="eastAsia"/>
        </w:rPr>
      </w:pPr>
      <w:r>
        <w:rPr>
          <w:noProof/>
        </w:rPr>
        <w:drawing>
          <wp:inline distT="0" distB="0" distL="0" distR="0">
            <wp:extent cx="5272610" cy="8591550"/>
            <wp:effectExtent l="19050" t="0" r="4240" b="0"/>
            <wp:docPr id="3" name="图片 3" descr="D:\我的文档\Tencent Files\1320452859\FileRecv\MobileFile\IMG_37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我的文档\Tencent Files\1320452859\FileRecv\MobileFile\IMG_3748.PNG"/>
                    <pic:cNvPicPr>
                      <a:picLocks noChangeAspect="1" noChangeArrowheads="1"/>
                    </pic:cNvPicPr>
                  </pic:nvPicPr>
                  <pic:blipFill>
                    <a:blip xmlns:r="http://schemas.openxmlformats.org/officeDocument/2006/relationships" r:embed="rId7" cstate="print"/>
                    <a:srcRect/>
                    <a:stretch>
                      <a:fillRect/>
                    </a:stretch>
                  </pic:blipFill>
                  <pic:spPr bwMode="auto">
                    <a:xfrm>
                      <a:off x="0" y="0"/>
                      <a:ext cx="5274310" cy="8594320"/>
                    </a:xfrm>
                    <a:prstGeom prst="rect">
                      <a:avLst/>
                    </a:prstGeom>
                    <a:noFill/>
                    <a:ln w="9525">
                      <a:noFill/>
                      <a:miter lim="800000"/>
                      <a:headEnd/>
                      <a:tailEnd/>
                    </a:ln>
                  </pic:spPr>
                </pic:pic>
              </a:graphicData>
            </a:graphic>
          </wp:inline>
        </w:drawing>
      </w:r>
    </w:p>
    <w:p w:rsidR="009C57DA">
      <w:pPr>
        <w:rPr>
          <w:rFonts w:hint="eastAsia"/>
        </w:rPr>
      </w:pPr>
      <w:r w:rsidRPr="009C57DA">
        <w:drawing>
          <wp:inline distT="0" distB="0" distL="0" distR="0">
            <wp:extent cx="5272810" cy="8467725"/>
            <wp:effectExtent l="19050" t="0" r="4040" b="0"/>
            <wp:docPr id="5" name="图片 4" descr="D:\我的文档\Tencent Files\1320452859\FileRecv\MobileFile\IMG_37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我的文档\Tencent Files\1320452859\FileRecv\MobileFile\IMG_3747.PNG"/>
                    <pic:cNvPicPr>
                      <a:picLocks noChangeAspect="1" noChangeArrowheads="1"/>
                    </pic:cNvPicPr>
                  </pic:nvPicPr>
                  <pic:blipFill>
                    <a:blip xmlns:r="http://schemas.openxmlformats.org/officeDocument/2006/relationships" r:embed="rId8" cstate="print"/>
                    <a:srcRect/>
                    <a:stretch>
                      <a:fillRect/>
                    </a:stretch>
                  </pic:blipFill>
                  <pic:spPr bwMode="auto">
                    <a:xfrm>
                      <a:off x="0" y="0"/>
                      <a:ext cx="5274310" cy="8470134"/>
                    </a:xfrm>
                    <a:prstGeom prst="rect">
                      <a:avLst/>
                    </a:prstGeom>
                    <a:noFill/>
                    <a:ln w="9525">
                      <a:noFill/>
                      <a:miter lim="800000"/>
                      <a:headEnd/>
                      <a:tailEnd/>
                    </a:ln>
                  </pic:spPr>
                </pic:pic>
              </a:graphicData>
            </a:graphic>
          </wp:inline>
        </w:drawing>
      </w:r>
      <w:r w:rsidRPr="009C57DA">
        <w:drawing>
          <wp:inline distT="0" distB="0" distL="0" distR="0">
            <wp:extent cx="5271889" cy="8429625"/>
            <wp:effectExtent l="19050" t="0" r="4961" b="0"/>
            <wp:docPr id="7" name="图片 5" descr="D:\我的文档\Tencent Files\1320452859\FileRecv\MobileFile\IMG_37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我的文档\Tencent Files\1320452859\FileRecv\MobileFile\IMG_3746.PNG"/>
                    <pic:cNvPicPr>
                      <a:picLocks noChangeAspect="1" noChangeArrowheads="1"/>
                    </pic:cNvPicPr>
                  </pic:nvPicPr>
                  <pic:blipFill>
                    <a:blip xmlns:r="http://schemas.openxmlformats.org/officeDocument/2006/relationships" r:embed="rId9" cstate="print"/>
                    <a:srcRect/>
                    <a:stretch>
                      <a:fillRect/>
                    </a:stretch>
                  </pic:blipFill>
                  <pic:spPr bwMode="auto">
                    <a:xfrm>
                      <a:off x="0" y="0"/>
                      <a:ext cx="5274310" cy="8433496"/>
                    </a:xfrm>
                    <a:prstGeom prst="rect">
                      <a:avLst/>
                    </a:prstGeom>
                    <a:noFill/>
                    <a:ln w="9525">
                      <a:noFill/>
                      <a:miter lim="800000"/>
                      <a:headEnd/>
                      <a:tailEnd/>
                    </a:ln>
                  </pic:spPr>
                </pic:pic>
              </a:graphicData>
            </a:graphic>
          </wp:inline>
        </w:drawing>
      </w:r>
    </w:p>
    <w:p w:rsidR="009C57DA">
      <w:pPr>
        <w:rPr>
          <w:rFonts w:hint="eastAsia"/>
        </w:rPr>
      </w:pPr>
      <w:r>
        <w:rPr>
          <w:noProof/>
        </w:rPr>
        <w:drawing>
          <wp:inline distT="0" distB="0" distL="0" distR="0">
            <wp:extent cx="5271861" cy="8153400"/>
            <wp:effectExtent l="19050" t="0" r="4989" b="0"/>
            <wp:docPr id="2" name="图片 2" descr="D:\我的文档\Tencent Files\1320452859\FileRecv\MobileFile\IMG_3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我的文档\Tencent Files\1320452859\FileRecv\MobileFile\IMG_3743.PNG"/>
                    <pic:cNvPicPr>
                      <a:picLocks noChangeAspect="1" noChangeArrowheads="1"/>
                    </pic:cNvPicPr>
                  </pic:nvPicPr>
                  <pic:blipFill>
                    <a:blip xmlns:r="http://schemas.openxmlformats.org/officeDocument/2006/relationships" r:embed="rId10" cstate="print"/>
                    <a:srcRect/>
                    <a:stretch>
                      <a:fillRect/>
                    </a:stretch>
                  </pic:blipFill>
                  <pic:spPr bwMode="auto">
                    <a:xfrm>
                      <a:off x="0" y="0"/>
                      <a:ext cx="5274310" cy="8157187"/>
                    </a:xfrm>
                    <a:prstGeom prst="rect">
                      <a:avLst/>
                    </a:prstGeom>
                    <a:noFill/>
                    <a:ln w="9525">
                      <a:noFill/>
                      <a:miter lim="800000"/>
                      <a:headEnd/>
                      <a:tailEnd/>
                    </a:ln>
                  </pic:spPr>
                </pic:pic>
              </a:graphicData>
            </a:graphic>
          </wp:inline>
        </w:drawing>
      </w:r>
    </w:p>
    <w:p w:rsidR="009C57DA">
      <w:pPr>
        <w:rPr>
          <w:rFonts w:hint="eastAsia"/>
        </w:rPr>
      </w:pPr>
    </w:p>
    <w:p w:rsidR="00085D56">
      <w:pPr>
        <w:rPr>
          <w:rFonts w:hint="eastAsia"/>
        </w:rPr>
      </w:pPr>
    </w:p>
    <w:p w:rsidR="00085D56">
      <w:pPr>
        <w:rPr>
          <w:rFonts w:hint="eastAsia"/>
        </w:rPr>
      </w:pPr>
    </w:p>
    <w:p w:rsidR="00085D56" w:rsidP="00085D56">
      <w:pPr>
        <w:jc w:val="center"/>
        <w:rPr>
          <w:rFonts w:eastAsia="方正小标宋简体"/>
          <w:bCs/>
          <w:sz w:val="32"/>
          <w:szCs w:val="32"/>
        </w:rPr>
      </w:pPr>
      <w:r>
        <w:rPr>
          <w:rFonts w:eastAsia="方正小标宋简体"/>
          <w:bCs/>
          <w:sz w:val="32"/>
          <w:szCs w:val="32"/>
        </w:rPr>
        <w:t>2019</w:t>
      </w:r>
      <w:r>
        <w:rPr>
          <w:rFonts w:eastAsia="方正小标宋简体" w:hint="eastAsia"/>
          <w:bCs/>
          <w:sz w:val="32"/>
          <w:szCs w:val="32"/>
        </w:rPr>
        <w:t>年初中毕业生学业考试模拟题</w:t>
      </w:r>
    </w:p>
    <w:p w:rsidR="00085D56" w:rsidP="00085D56">
      <w:pPr>
        <w:jc w:val="center"/>
        <w:rPr>
          <w:rFonts w:eastAsia="方正小标宋简体"/>
          <w:bCs/>
          <w:sz w:val="32"/>
          <w:szCs w:val="32"/>
        </w:rPr>
      </w:pPr>
      <w:r>
        <w:rPr>
          <w:rFonts w:eastAsia="方正小标宋简体" w:hint="eastAsia"/>
          <w:bCs/>
          <w:sz w:val="32"/>
          <w:szCs w:val="32"/>
        </w:rPr>
        <w:t>语文答案（二）</w:t>
      </w:r>
    </w:p>
    <w:p w:rsidR="00085D56" w:rsidRPr="00C24305" w:rsidP="00085D56">
      <w:pPr>
        <w:rPr>
          <w:rFonts w:ascii="宋体" w:hAnsi="宋体" w:hint="eastAsia"/>
          <w:b/>
          <w:sz w:val="22"/>
        </w:rPr>
      </w:pPr>
      <w:r w:rsidRPr="00C24305">
        <w:rPr>
          <w:rFonts w:ascii="宋体" w:hAnsi="宋体" w:hint="eastAsia"/>
          <w:b/>
          <w:sz w:val="22"/>
        </w:rPr>
        <w:t>1. (1)择其善者而从之</w:t>
      </w:r>
    </w:p>
    <w:p w:rsidR="00085D56" w:rsidRPr="00C24305" w:rsidP="00085D56">
      <w:pPr>
        <w:ind w:firstLine="200" w:firstLineChars="100"/>
        <w:rPr>
          <w:rFonts w:ascii="宋体" w:hAnsi="宋体" w:hint="eastAsia"/>
          <w:b/>
          <w:sz w:val="22"/>
        </w:rPr>
      </w:pPr>
      <w:r w:rsidRPr="00C24305">
        <w:rPr>
          <w:rFonts w:ascii="宋体" w:hAnsi="宋体" w:hint="eastAsia"/>
          <w:b/>
          <w:sz w:val="22"/>
        </w:rPr>
        <w:t xml:space="preserve"> (2)</w:t>
      </w:r>
      <w:r w:rsidRPr="00C24305">
        <w:rPr>
          <w:rFonts w:hint="eastAsia"/>
          <w:b/>
        </w:rPr>
        <w:t xml:space="preserve"> </w:t>
      </w:r>
      <w:r w:rsidRPr="00C24305">
        <w:rPr>
          <w:rFonts w:ascii="宋体" w:hAnsi="宋体" w:hint="eastAsia"/>
          <w:b/>
          <w:sz w:val="22"/>
        </w:rPr>
        <w:t>山河破碎风飘絮    身世浮沉雨打萍。</w:t>
      </w:r>
    </w:p>
    <w:p w:rsidR="00085D56" w:rsidRPr="00C24305" w:rsidP="00085D56">
      <w:pPr>
        <w:ind w:firstLine="200" w:firstLineChars="100"/>
        <w:rPr>
          <w:rFonts w:ascii="宋体" w:hAnsi="宋体" w:hint="eastAsia"/>
          <w:b/>
          <w:sz w:val="22"/>
        </w:rPr>
      </w:pPr>
      <w:r w:rsidRPr="00C24305">
        <w:rPr>
          <w:rFonts w:ascii="宋体" w:hAnsi="宋体" w:hint="eastAsia"/>
          <w:b/>
          <w:sz w:val="22"/>
        </w:rPr>
        <w:t xml:space="preserve"> (3)官船来往乱如麻   全仗你抬声价</w:t>
      </w:r>
    </w:p>
    <w:p w:rsidR="00085D56" w:rsidRPr="00C24305" w:rsidP="00085D56">
      <w:pPr>
        <w:rPr>
          <w:rFonts w:ascii="宋体" w:hAnsi="宋体" w:hint="eastAsia"/>
          <w:b/>
          <w:sz w:val="22"/>
        </w:rPr>
      </w:pPr>
      <w:r w:rsidRPr="00C24305">
        <w:rPr>
          <w:rFonts w:ascii="宋体" w:hAnsi="宋体" w:hint="eastAsia"/>
          <w:b/>
          <w:sz w:val="22"/>
        </w:rPr>
        <w:t xml:space="preserve"> </w:t>
      </w:r>
      <w:r>
        <w:rPr>
          <w:rFonts w:ascii="宋体" w:hAnsi="宋体" w:hint="eastAsia"/>
          <w:b/>
          <w:sz w:val="22"/>
        </w:rPr>
        <w:t xml:space="preserve">  </w:t>
      </w:r>
      <w:r w:rsidRPr="00C24305">
        <w:rPr>
          <w:rFonts w:ascii="宋体" w:hAnsi="宋体" w:hint="eastAsia"/>
          <w:b/>
          <w:sz w:val="22"/>
        </w:rPr>
        <w:t>(4</w:t>
      </w:r>
      <w:r>
        <w:rPr>
          <w:rFonts w:ascii="宋体" w:hAnsi="宋体" w:hint="eastAsia"/>
          <w:b/>
          <w:sz w:val="22"/>
        </w:rPr>
        <w:t>)</w:t>
      </w:r>
      <w:r w:rsidRPr="00C24305">
        <w:rPr>
          <w:rFonts w:ascii="宋体" w:hAnsi="宋体" w:hint="eastAsia"/>
          <w:b/>
          <w:sz w:val="22"/>
        </w:rPr>
        <w:t>宛在水中央</w:t>
      </w:r>
    </w:p>
    <w:p w:rsidR="00085D56" w:rsidRPr="00C24305" w:rsidP="00085D56">
      <w:pPr>
        <w:ind w:firstLine="300" w:firstLineChars="150"/>
        <w:rPr>
          <w:rFonts w:ascii="宋体" w:hAnsi="宋体" w:hint="eastAsia"/>
          <w:b/>
          <w:sz w:val="22"/>
        </w:rPr>
      </w:pPr>
      <w:r w:rsidRPr="00C24305">
        <w:rPr>
          <w:rFonts w:ascii="宋体" w:hAnsi="宋体" w:hint="eastAsia"/>
          <w:b/>
          <w:sz w:val="22"/>
        </w:rPr>
        <w:t>(5)烽火连三月    家书抵万金</w:t>
      </w:r>
      <w:r>
        <w:rPr>
          <w:rFonts w:ascii="宋体" w:hAnsi="宋体" w:hint="eastAsia"/>
          <w:b/>
          <w:sz w:val="22"/>
        </w:rPr>
        <w:t xml:space="preserve">    </w:t>
      </w:r>
      <w:r w:rsidRPr="00C24305">
        <w:rPr>
          <w:rFonts w:ascii="宋体" w:hAnsi="宋体" w:hint="eastAsia"/>
          <w:b/>
          <w:sz w:val="22"/>
        </w:rPr>
        <w:t>白头搔更短    浑欲不胜簪</w:t>
      </w:r>
    </w:p>
    <w:p w:rsidR="00085D56" w:rsidRPr="00C24305" w:rsidP="00085D56">
      <w:pPr>
        <w:rPr>
          <w:rFonts w:ascii="宋体" w:hAnsi="宋体" w:hint="eastAsia"/>
          <w:b/>
          <w:sz w:val="22"/>
        </w:rPr>
      </w:pPr>
      <w:r w:rsidRPr="00C24305">
        <w:rPr>
          <w:rFonts w:ascii="宋体" w:hAnsi="宋体" w:hint="eastAsia"/>
          <w:b/>
          <w:sz w:val="22"/>
        </w:rPr>
        <w:t>2.(1)嗤笑</w:t>
      </w:r>
    </w:p>
    <w:p w:rsidR="00085D56" w:rsidRPr="00C24305" w:rsidP="00085D56">
      <w:pPr>
        <w:rPr>
          <w:rFonts w:ascii="宋体" w:hAnsi="宋体"/>
          <w:b/>
          <w:sz w:val="22"/>
        </w:rPr>
      </w:pPr>
      <w:r w:rsidRPr="00C24305">
        <w:rPr>
          <w:rFonts w:ascii="宋体" w:hAnsi="宋体" w:hint="eastAsia"/>
          <w:b/>
          <w:sz w:val="22"/>
        </w:rPr>
        <w:t xml:space="preserve"> </w:t>
      </w:r>
      <w:r>
        <w:rPr>
          <w:rFonts w:ascii="宋体" w:hAnsi="宋体" w:hint="eastAsia"/>
          <w:b/>
          <w:sz w:val="22"/>
        </w:rPr>
        <w:t xml:space="preserve"> </w:t>
      </w:r>
      <w:r w:rsidRPr="00C24305">
        <w:rPr>
          <w:rFonts w:ascii="宋体" w:hAnsi="宋体" w:hint="eastAsia"/>
          <w:b/>
          <w:sz w:val="22"/>
        </w:rPr>
        <w:t>(2)汹涌</w:t>
      </w:r>
    </w:p>
    <w:p w:rsidR="00085D56" w:rsidRPr="00C24305" w:rsidP="00085D56">
      <w:pPr>
        <w:ind w:firstLine="200" w:firstLineChars="100"/>
        <w:rPr>
          <w:rFonts w:ascii="宋体" w:hAnsi="宋体"/>
          <w:b/>
          <w:sz w:val="22"/>
        </w:rPr>
      </w:pPr>
      <w:r w:rsidRPr="00C24305">
        <w:rPr>
          <w:rFonts w:ascii="宋体" w:hAnsi="宋体" w:hint="eastAsia"/>
          <w:b/>
          <w:sz w:val="22"/>
        </w:rPr>
        <w:t>(3)前仆后继</w:t>
      </w:r>
    </w:p>
    <w:p w:rsidR="00085D56" w:rsidRPr="00C24305" w:rsidP="00085D56">
      <w:pPr>
        <w:ind w:firstLine="200" w:firstLineChars="100"/>
        <w:rPr>
          <w:rFonts w:ascii="宋体" w:hAnsi="宋体" w:hint="eastAsia"/>
          <w:b/>
          <w:sz w:val="22"/>
        </w:rPr>
      </w:pPr>
      <w:r w:rsidRPr="00C24305">
        <w:rPr>
          <w:rFonts w:ascii="宋体" w:hAnsi="宋体" w:hint="eastAsia"/>
          <w:b/>
          <w:sz w:val="22"/>
        </w:rPr>
        <w:t>(4)正襟危坐</w:t>
      </w:r>
    </w:p>
    <w:p w:rsidR="00085D56" w:rsidRPr="00C24305" w:rsidP="00085D56">
      <w:pPr>
        <w:rPr>
          <w:rFonts w:ascii="宋体" w:hAnsi="宋体"/>
          <w:b/>
          <w:sz w:val="22"/>
        </w:rPr>
      </w:pPr>
      <w:r w:rsidRPr="00C24305">
        <w:rPr>
          <w:rFonts w:ascii="宋体" w:hAnsi="宋体" w:hint="eastAsia"/>
          <w:b/>
          <w:sz w:val="22"/>
        </w:rPr>
        <w:t xml:space="preserve">3.  B  </w:t>
      </w:r>
      <w:r>
        <w:rPr>
          <w:rFonts w:ascii="宋体" w:hAnsi="宋体" w:hint="eastAsia"/>
          <w:b/>
          <w:sz w:val="22"/>
        </w:rPr>
        <w:t>【解析】</w:t>
      </w:r>
    </w:p>
    <w:p w:rsidR="00085D56" w:rsidRPr="00C24305" w:rsidP="00085D56">
      <w:pPr>
        <w:ind w:firstLine="400" w:firstLineChars="200"/>
        <w:rPr>
          <w:rFonts w:ascii="宋体" w:hAnsi="宋体" w:hint="eastAsia"/>
          <w:b/>
          <w:sz w:val="22"/>
        </w:rPr>
      </w:pPr>
      <w:r w:rsidRPr="00C24305">
        <w:rPr>
          <w:rFonts w:ascii="宋体" w:hAnsi="宋体" w:hint="eastAsia"/>
          <w:b/>
          <w:sz w:val="22"/>
        </w:rPr>
        <w:t>A．亵渎:指轻慢，不恭敬。</w:t>
      </w:r>
    </w:p>
    <w:p w:rsidR="00085D56" w:rsidRPr="00C24305" w:rsidP="00085D56">
      <w:pPr>
        <w:ind w:firstLine="400" w:firstLineChars="200"/>
        <w:rPr>
          <w:rFonts w:ascii="宋体" w:hAnsi="宋体" w:hint="eastAsia"/>
          <w:b/>
          <w:sz w:val="22"/>
        </w:rPr>
      </w:pPr>
      <w:r w:rsidRPr="00C24305">
        <w:rPr>
          <w:rFonts w:ascii="宋体" w:hAnsi="宋体" w:hint="eastAsia"/>
          <w:b/>
          <w:sz w:val="22"/>
        </w:rPr>
        <w:t>B.怂恿:指从旁劝说鼓动别人去做某事。多用于贬义。褒贬不当。</w:t>
      </w:r>
    </w:p>
    <w:p w:rsidR="00085D56" w:rsidRPr="00C24305" w:rsidP="00085D56">
      <w:pPr>
        <w:ind w:firstLine="400" w:firstLineChars="200"/>
        <w:rPr>
          <w:rFonts w:ascii="宋体" w:hAnsi="宋体" w:hint="eastAsia"/>
          <w:b/>
          <w:sz w:val="22"/>
        </w:rPr>
      </w:pPr>
      <w:r w:rsidRPr="00C24305">
        <w:rPr>
          <w:rFonts w:ascii="宋体" w:hAnsi="宋体" w:hint="eastAsia"/>
          <w:b/>
          <w:sz w:val="22"/>
        </w:rPr>
        <w:t>C．义愤填膺：</w:t>
      </w:r>
      <w:r w:rsidRPr="00C24305">
        <w:rPr>
          <w:rFonts w:ascii="宋体" w:hAnsi="宋体"/>
          <w:b/>
          <w:sz w:val="22"/>
        </w:rPr>
        <w:t>胸中充满了正义的愤恨，形容十分愤怒</w:t>
      </w:r>
      <w:r w:rsidRPr="00C24305">
        <w:rPr>
          <w:rFonts w:ascii="宋体" w:hAnsi="宋体" w:hint="eastAsia"/>
          <w:b/>
          <w:sz w:val="22"/>
        </w:rPr>
        <w:t>。</w:t>
      </w:r>
    </w:p>
    <w:p w:rsidR="00085D56" w:rsidRPr="00C24305" w:rsidP="00085D56">
      <w:pPr>
        <w:ind w:firstLine="400" w:firstLineChars="200"/>
        <w:rPr>
          <w:rFonts w:ascii="宋体" w:hAnsi="宋体" w:hint="eastAsia"/>
          <w:b/>
          <w:sz w:val="22"/>
        </w:rPr>
      </w:pPr>
      <w:r w:rsidRPr="00C24305">
        <w:rPr>
          <w:rFonts w:ascii="宋体" w:hAnsi="宋体" w:hint="eastAsia"/>
          <w:b/>
          <w:sz w:val="22"/>
        </w:rPr>
        <w:t>D.一蹴而就：</w:t>
      </w:r>
      <w:r w:rsidRPr="00C24305">
        <w:rPr>
          <w:rFonts w:ascii="Arial" w:hAnsi="Arial" w:cs="Arial"/>
          <w:b/>
          <w:szCs w:val="21"/>
          <w:shd w:val="clear" w:color="auto" w:fill="FFFFFF"/>
        </w:rPr>
        <w:t>踏一步就成功。比喻事情轻而易举，一下子就成功。</w:t>
      </w:r>
    </w:p>
    <w:p w:rsidR="00085D56" w:rsidRPr="00096695" w:rsidP="00085D56">
      <w:pPr>
        <w:rPr>
          <w:rFonts w:ascii="宋体" w:hAnsi="宋体" w:hint="eastAsia"/>
          <w:b/>
          <w:sz w:val="22"/>
        </w:rPr>
      </w:pPr>
      <w:r w:rsidRPr="00C24305">
        <w:rPr>
          <w:rFonts w:ascii="宋体" w:hAnsi="宋体" w:hint="eastAsia"/>
          <w:b/>
          <w:sz w:val="22"/>
        </w:rPr>
        <w:t xml:space="preserve">4.  C   </w:t>
      </w:r>
      <w:r>
        <w:rPr>
          <w:rFonts w:ascii="宋体" w:hAnsi="宋体" w:hint="eastAsia"/>
          <w:b/>
          <w:sz w:val="22"/>
        </w:rPr>
        <w:t>【解析】 搭配不当，应将“提高”改为“改善”</w:t>
      </w:r>
    </w:p>
    <w:p w:rsidR="00085D56" w:rsidRPr="00C24305" w:rsidP="00085D56">
      <w:pPr>
        <w:spacing w:line="260" w:lineRule="exact"/>
        <w:rPr>
          <w:rFonts w:ascii="楷体" w:eastAsia="楷体" w:hAnsi="楷体" w:cs="微软雅黑"/>
          <w:b/>
          <w:color w:val="000000"/>
          <w:kern w:val="0"/>
          <w:sz w:val="22"/>
          <w:shd w:val="clear" w:color="auto" w:fill="FFFFFF"/>
        </w:rPr>
      </w:pPr>
      <w:r w:rsidRPr="00C24305">
        <w:rPr>
          <w:rFonts w:ascii="宋体" w:hAnsi="宋体" w:hint="eastAsia"/>
          <w:b/>
          <w:sz w:val="22"/>
        </w:rPr>
        <w:t>5．(1)学校开展征集宣传标语活动</w:t>
      </w:r>
      <w:r w:rsidRPr="00C24305">
        <w:rPr>
          <w:rFonts w:ascii="宋体" w:hAnsi="宋体" w:hint="eastAsia"/>
          <w:b/>
          <w:color w:val="000000"/>
          <w:sz w:val="22"/>
        </w:rPr>
        <w:t>。</w:t>
      </w:r>
      <w:r w:rsidRPr="00C24305">
        <w:rPr>
          <w:rFonts w:ascii="宋体" w:hAnsi="宋体" w:hint="eastAsia"/>
          <w:b/>
          <w:color w:val="FF0000"/>
          <w:sz w:val="22"/>
        </w:rPr>
        <w:t xml:space="preserve">                                                 </w:t>
      </w:r>
    </w:p>
    <w:p w:rsidR="00085D56" w:rsidRPr="00C24305" w:rsidP="00085D56">
      <w:pPr>
        <w:pStyle w:val="ListParagraph"/>
        <w:ind w:firstLine="300" w:firstLineChars="150"/>
        <w:rPr>
          <w:rFonts w:ascii="宋体" w:hAnsi="宋体"/>
          <w:b/>
          <w:sz w:val="22"/>
        </w:rPr>
      </w:pPr>
      <w:r w:rsidRPr="00C24305">
        <w:rPr>
          <w:rFonts w:ascii="宋体" w:hAnsi="宋体" w:hint="eastAsia"/>
          <w:b/>
          <w:sz w:val="22"/>
        </w:rPr>
        <w:t>(2)</w:t>
      </w:r>
      <w:r w:rsidRPr="00C24305">
        <w:rPr>
          <w:rFonts w:ascii="宋体" w:hAnsi="宋体"/>
          <w:b/>
          <w:sz w:val="22"/>
        </w:rPr>
        <w:t xml:space="preserve"> </w:t>
      </w:r>
      <w:r w:rsidRPr="00C24305">
        <w:rPr>
          <w:rFonts w:ascii="宋体" w:hAnsi="宋体" w:hint="eastAsia"/>
          <w:b/>
          <w:sz w:val="22"/>
        </w:rPr>
        <w:t>行人爱护，花草含笑。（爱护花草，彰显文明）</w:t>
      </w:r>
      <w:r w:rsidRPr="00C24305">
        <w:rPr>
          <w:rFonts w:ascii="宋体" w:hAnsi="宋体" w:hint="eastAsia"/>
          <w:b/>
          <w:color w:val="FF0000"/>
          <w:sz w:val="22"/>
        </w:rPr>
        <w:t xml:space="preserve">                                  </w:t>
      </w:r>
    </w:p>
    <w:p w:rsidR="00085D56" w:rsidRPr="00C24305" w:rsidP="00085D56">
      <w:pPr>
        <w:rPr>
          <w:rFonts w:ascii="宋体" w:hAnsi="宋体" w:hint="eastAsia"/>
          <w:b/>
          <w:sz w:val="22"/>
        </w:rPr>
      </w:pPr>
      <w:r w:rsidRPr="00C24305">
        <w:rPr>
          <w:rFonts w:ascii="宋体" w:hAnsi="宋体" w:hint="eastAsia"/>
          <w:b/>
          <w:sz w:val="22"/>
        </w:rPr>
        <w:t>6.</w:t>
      </w:r>
      <w:r w:rsidRPr="00C24305">
        <w:rPr>
          <w:rFonts w:hint="eastAsia"/>
          <w:b/>
          <w:bCs/>
          <w:kern w:val="44"/>
          <w:sz w:val="22"/>
          <w:szCs w:val="44"/>
        </w:rPr>
        <w:t>（</w:t>
      </w:r>
      <w:r w:rsidRPr="00C24305">
        <w:rPr>
          <w:rFonts w:hint="eastAsia"/>
          <w:b/>
          <w:bCs/>
          <w:kern w:val="44"/>
          <w:sz w:val="22"/>
          <w:szCs w:val="44"/>
        </w:rPr>
        <w:t>1</w:t>
      </w:r>
      <w:r w:rsidRPr="00C24305">
        <w:rPr>
          <w:rFonts w:hint="eastAsia"/>
          <w:b/>
          <w:bCs/>
          <w:kern w:val="44"/>
          <w:sz w:val="22"/>
          <w:szCs w:val="44"/>
        </w:rPr>
        <w:t>）只是</w:t>
      </w:r>
      <w:r w:rsidRPr="00C24305">
        <w:rPr>
          <w:rFonts w:hint="eastAsia"/>
          <w:b/>
          <w:bCs/>
          <w:kern w:val="44"/>
          <w:sz w:val="22"/>
          <w:szCs w:val="44"/>
        </w:rPr>
        <w:t xml:space="preserve"> </w:t>
      </w:r>
    </w:p>
    <w:p w:rsidR="00085D56" w:rsidRPr="00C24305" w:rsidP="00085D56">
      <w:pPr>
        <w:ind w:firstLine="200" w:firstLineChars="100"/>
        <w:rPr>
          <w:b/>
          <w:bCs/>
          <w:kern w:val="44"/>
          <w:sz w:val="22"/>
          <w:szCs w:val="44"/>
        </w:rPr>
      </w:pPr>
      <w:r w:rsidRPr="00C24305">
        <w:rPr>
          <w:rFonts w:hint="eastAsia"/>
          <w:b/>
          <w:bCs/>
          <w:kern w:val="44"/>
          <w:sz w:val="22"/>
          <w:szCs w:val="44"/>
        </w:rPr>
        <w:t>（</w:t>
      </w:r>
      <w:r w:rsidRPr="00C24305">
        <w:rPr>
          <w:rFonts w:hint="eastAsia"/>
          <w:b/>
          <w:bCs/>
          <w:kern w:val="44"/>
          <w:sz w:val="22"/>
          <w:szCs w:val="44"/>
        </w:rPr>
        <w:t>2</w:t>
      </w:r>
      <w:r w:rsidRPr="00C24305">
        <w:rPr>
          <w:rFonts w:hint="eastAsia"/>
          <w:b/>
          <w:bCs/>
          <w:kern w:val="44"/>
          <w:sz w:val="22"/>
          <w:szCs w:val="44"/>
        </w:rPr>
        <w:t>）有时</w:t>
      </w:r>
      <w:r w:rsidRPr="00C24305">
        <w:rPr>
          <w:rFonts w:hint="eastAsia"/>
          <w:b/>
          <w:bCs/>
          <w:kern w:val="44"/>
          <w:sz w:val="22"/>
          <w:szCs w:val="44"/>
        </w:rPr>
        <w:t xml:space="preserve"> </w:t>
      </w:r>
    </w:p>
    <w:p w:rsidR="00085D56" w:rsidRPr="00C24305" w:rsidP="00085D56">
      <w:pPr>
        <w:ind w:firstLine="200" w:firstLineChars="100"/>
        <w:rPr>
          <w:b/>
          <w:bCs/>
          <w:kern w:val="44"/>
          <w:sz w:val="22"/>
          <w:szCs w:val="44"/>
        </w:rPr>
      </w:pPr>
      <w:r w:rsidRPr="00C24305">
        <w:rPr>
          <w:rFonts w:hint="eastAsia"/>
          <w:b/>
          <w:bCs/>
          <w:kern w:val="44"/>
          <w:sz w:val="22"/>
          <w:szCs w:val="44"/>
        </w:rPr>
        <w:t>（</w:t>
      </w:r>
      <w:r w:rsidRPr="00C24305">
        <w:rPr>
          <w:rFonts w:hint="eastAsia"/>
          <w:b/>
          <w:bCs/>
          <w:kern w:val="44"/>
          <w:sz w:val="22"/>
          <w:szCs w:val="44"/>
        </w:rPr>
        <w:t>3</w:t>
      </w:r>
      <w:r w:rsidRPr="00C24305">
        <w:rPr>
          <w:rFonts w:hint="eastAsia"/>
          <w:b/>
          <w:bCs/>
          <w:kern w:val="44"/>
          <w:sz w:val="22"/>
          <w:szCs w:val="44"/>
        </w:rPr>
        <w:t>）规律，方法</w:t>
      </w:r>
      <w:r w:rsidRPr="00C24305">
        <w:rPr>
          <w:rFonts w:hint="eastAsia"/>
          <w:b/>
          <w:bCs/>
          <w:kern w:val="44"/>
          <w:sz w:val="22"/>
          <w:szCs w:val="44"/>
        </w:rPr>
        <w:t xml:space="preserve"> </w:t>
      </w:r>
    </w:p>
    <w:p w:rsidR="00085D56" w:rsidRPr="00C24305" w:rsidP="00085D56">
      <w:pPr>
        <w:rPr>
          <w:rFonts w:ascii="宋体" w:hAnsi="宋体"/>
          <w:b/>
          <w:sz w:val="22"/>
        </w:rPr>
      </w:pPr>
      <w:r w:rsidRPr="00C24305">
        <w:rPr>
          <w:rFonts w:ascii="宋体" w:hAnsi="宋体" w:hint="eastAsia"/>
          <w:b/>
          <w:sz w:val="22"/>
        </w:rPr>
        <w:t>7．（1）想要跟普通的马一样尚且做不到，（又）怎么能要求它能够日行千里呢？</w:t>
      </w:r>
    </w:p>
    <w:p w:rsidR="00085D56" w:rsidRPr="00C24305" w:rsidP="00085D56">
      <w:pPr>
        <w:ind w:firstLine="400" w:firstLineChars="200"/>
        <w:rPr>
          <w:rFonts w:ascii="宋体" w:hAnsi="宋体"/>
          <w:b/>
          <w:sz w:val="22"/>
        </w:rPr>
      </w:pPr>
      <w:r w:rsidRPr="00C24305">
        <w:rPr>
          <w:rFonts w:ascii="宋体" w:hAnsi="宋体" w:hint="eastAsia"/>
          <w:b/>
          <w:sz w:val="22"/>
        </w:rPr>
        <w:t>(2)真的没有千里马吗？恐怕是他们真的不认识千里马啊！</w:t>
      </w:r>
    </w:p>
    <w:p w:rsidR="00085D56" w:rsidRPr="00C24305" w:rsidP="00085D56">
      <w:pPr>
        <w:rPr>
          <w:rFonts w:ascii="宋体" w:hAnsi="宋体"/>
          <w:b/>
          <w:sz w:val="22"/>
        </w:rPr>
      </w:pPr>
      <w:r w:rsidRPr="00C24305">
        <w:rPr>
          <w:rFonts w:ascii="宋体" w:hAnsi="宋体" w:hint="eastAsia"/>
          <w:b/>
          <w:sz w:val="22"/>
        </w:rPr>
        <w:t>8. B  【解析】人才需要被发现和重用</w:t>
      </w:r>
    </w:p>
    <w:p w:rsidR="00085D56" w:rsidRPr="00C24305" w:rsidP="00085D56">
      <w:pPr>
        <w:rPr>
          <w:rFonts w:ascii="宋体" w:hAnsi="宋体" w:hint="eastAsia"/>
          <w:b/>
          <w:sz w:val="22"/>
        </w:rPr>
      </w:pPr>
      <w:r w:rsidRPr="00C24305">
        <w:rPr>
          <w:rFonts w:ascii="宋体" w:hAnsi="宋体" w:hint="eastAsia"/>
          <w:b/>
          <w:sz w:val="22"/>
        </w:rPr>
        <w:t xml:space="preserve">9.  </w:t>
      </w:r>
      <w:r w:rsidRPr="00C24305">
        <w:rPr>
          <w:rFonts w:ascii="宋体" w:hAnsi="宋体"/>
          <w:b/>
          <w:sz w:val="22"/>
        </w:rPr>
        <w:t>B</w:t>
      </w:r>
      <w:r w:rsidRPr="00C24305">
        <w:rPr>
          <w:rFonts w:ascii="宋体" w:hAnsi="宋体" w:hint="eastAsia"/>
          <w:b/>
          <w:sz w:val="22"/>
        </w:rPr>
        <w:t xml:space="preserve">  【解析】</w:t>
      </w:r>
    </w:p>
    <w:p w:rsidR="00085D56" w:rsidRPr="00C24305" w:rsidP="00085D56">
      <w:pPr>
        <w:rPr>
          <w:rFonts w:ascii="宋体" w:hAnsi="宋体"/>
          <w:b/>
          <w:sz w:val="22"/>
        </w:rPr>
      </w:pPr>
      <w:r w:rsidRPr="00C24305">
        <w:rPr>
          <w:rFonts w:ascii="宋体" w:hAnsi="宋体" w:hint="eastAsia"/>
          <w:b/>
          <w:sz w:val="22"/>
        </w:rPr>
        <w:t xml:space="preserve">A.都解释为“案件”  </w:t>
      </w:r>
    </w:p>
    <w:p w:rsidR="00085D56" w:rsidRPr="00C24305" w:rsidP="00085D56">
      <w:pPr>
        <w:rPr>
          <w:rFonts w:ascii="宋体" w:hAnsi="宋体"/>
          <w:b/>
          <w:sz w:val="22"/>
        </w:rPr>
      </w:pPr>
      <w:r w:rsidRPr="00C24305">
        <w:rPr>
          <w:rFonts w:ascii="宋体" w:hAnsi="宋体" w:hint="eastAsia"/>
          <w:b/>
          <w:sz w:val="22"/>
        </w:rPr>
        <w:t>B.给予；和</w:t>
      </w:r>
    </w:p>
    <w:p w:rsidR="00085D56" w:rsidRPr="00C24305" w:rsidP="00085D56">
      <w:pPr>
        <w:rPr>
          <w:rFonts w:ascii="宋体" w:hAnsi="宋体"/>
          <w:b/>
          <w:sz w:val="22"/>
        </w:rPr>
      </w:pPr>
      <w:r w:rsidRPr="00C24305">
        <w:rPr>
          <w:rFonts w:ascii="宋体" w:hAnsi="宋体" w:hint="eastAsia"/>
          <w:b/>
          <w:sz w:val="22"/>
        </w:rPr>
        <w:t>C.都解释为“所以”</w:t>
      </w:r>
    </w:p>
    <w:p w:rsidR="00085D56" w:rsidRPr="00C24305" w:rsidP="00085D56">
      <w:pPr>
        <w:rPr>
          <w:rFonts w:ascii="宋体" w:hAnsi="宋体"/>
          <w:b/>
          <w:sz w:val="22"/>
        </w:rPr>
      </w:pPr>
      <w:r w:rsidRPr="00C24305">
        <w:rPr>
          <w:rFonts w:ascii="宋体" w:hAnsi="宋体" w:hint="eastAsia"/>
          <w:b/>
          <w:sz w:val="22"/>
        </w:rPr>
        <w:t>D.都解释为“曾经”</w:t>
      </w:r>
    </w:p>
    <w:p w:rsidR="00085D56" w:rsidRPr="00D86922" w:rsidP="00085D56">
      <w:pPr>
        <w:rPr>
          <w:rFonts w:ascii="宋体" w:hAnsi="宋体" w:hint="eastAsia"/>
          <w:b/>
          <w:sz w:val="22"/>
        </w:rPr>
      </w:pPr>
      <w:r w:rsidRPr="00C24305">
        <w:rPr>
          <w:rFonts w:ascii="宋体" w:hAnsi="宋体" w:hint="eastAsia"/>
          <w:b/>
          <w:sz w:val="22"/>
        </w:rPr>
        <w:t>10.梁有</w:t>
      </w:r>
      <w:r w:rsidRPr="00D86922">
        <w:rPr>
          <w:rFonts w:ascii="宋体" w:hAnsi="宋体" w:hint="eastAsia"/>
          <w:b/>
          <w:sz w:val="22"/>
        </w:rPr>
        <w:t>疑狱</w:t>
      </w:r>
      <w:r w:rsidRPr="00D86922">
        <w:rPr>
          <w:rFonts w:ascii="宋体" w:hAnsi="宋体"/>
          <w:b/>
          <w:sz w:val="22"/>
        </w:rPr>
        <w:t>/</w:t>
      </w:r>
      <w:r w:rsidRPr="00D86922">
        <w:rPr>
          <w:rFonts w:ascii="宋体" w:hAnsi="宋体" w:hint="eastAsia"/>
          <w:b/>
          <w:sz w:val="22"/>
        </w:rPr>
        <w:t>狱吏半以为当罪</w:t>
      </w:r>
      <w:r w:rsidRPr="00D86922">
        <w:rPr>
          <w:rFonts w:ascii="宋体" w:hAnsi="宋体"/>
          <w:b/>
          <w:sz w:val="22"/>
        </w:rPr>
        <w:t>/</w:t>
      </w:r>
      <w:r w:rsidRPr="00D86922">
        <w:rPr>
          <w:rFonts w:ascii="宋体" w:hAnsi="宋体" w:hint="eastAsia"/>
          <w:b/>
          <w:sz w:val="22"/>
        </w:rPr>
        <w:t>半以为不当罪</w:t>
      </w:r>
      <w:r w:rsidRPr="00D86922">
        <w:rPr>
          <w:rFonts w:ascii="宋体" w:hAnsi="宋体"/>
          <w:b/>
          <w:sz w:val="22"/>
        </w:rPr>
        <w:t>/</w:t>
      </w:r>
      <w:r w:rsidRPr="00D86922">
        <w:rPr>
          <w:rFonts w:ascii="宋体" w:hAnsi="宋体" w:hint="eastAsia"/>
          <w:b/>
          <w:sz w:val="22"/>
        </w:rPr>
        <w:t>虽寡人亦疑</w:t>
      </w:r>
    </w:p>
    <w:p w:rsidR="00085D56" w:rsidRPr="00EA1722" w:rsidP="00085D56">
      <w:pPr>
        <w:rPr>
          <w:rFonts w:ascii="宋体" w:hAnsi="宋体"/>
          <w:b/>
          <w:sz w:val="22"/>
        </w:rPr>
      </w:pPr>
      <w:r w:rsidRPr="00EA1722">
        <w:rPr>
          <w:rFonts w:ascii="宋体" w:hAnsi="宋体" w:hint="eastAsia"/>
          <w:b/>
          <w:sz w:val="22"/>
        </w:rPr>
        <w:t>11.陶朱公以白璧为喻，委婉地告诉梁王要换个角度看问题，宽厚为贵，以厚德治国的道理。</w:t>
      </w:r>
    </w:p>
    <w:p w:rsidR="00085D56" w:rsidRPr="007C58E2" w:rsidP="00085D56">
      <w:pPr>
        <w:ind w:firstLine="400" w:firstLineChars="200"/>
        <w:rPr>
          <w:rFonts w:ascii="楷体" w:eastAsia="楷体" w:hAnsi="楷体" w:cs="宋体"/>
          <w:b/>
          <w:color w:val="494949"/>
          <w:sz w:val="22"/>
          <w:shd w:val="clear" w:color="auto" w:fill="FFFFFF"/>
        </w:rPr>
      </w:pPr>
      <w:r>
        <w:rPr>
          <w:rFonts w:ascii="楷体" w:eastAsia="楷体" w:hAnsi="楷体" w:cs="宋体" w:hint="eastAsia"/>
          <w:b/>
          <w:color w:val="494949"/>
          <w:sz w:val="22"/>
          <w:shd w:val="clear" w:color="auto" w:fill="FFFFFF"/>
        </w:rPr>
        <w:t>参考译文</w:t>
      </w:r>
      <w:r w:rsidRPr="007C58E2">
        <w:rPr>
          <w:rFonts w:ascii="楷体" w:eastAsia="楷体" w:hAnsi="楷体" w:cs="宋体" w:hint="eastAsia"/>
          <w:b/>
          <w:color w:val="494949"/>
          <w:sz w:val="22"/>
          <w:shd w:val="clear" w:color="auto" w:fill="FFFFFF"/>
        </w:rPr>
        <w:t>：梁国曾经有难以断定的案件，大臣们有些认为应当判有罪，有些人认为是无罪。即使是梁王也很疑惑。梁王道：“陶朱公（即范蠡），凭借平民的身份而做到举国首富，这必定是因为他有超乎常人的智慧。”于是就召来范蠡问他说：“梁国有难以断定的案子，断案的人一半认为有罪一半认为没有罪，即使是我也很疑惑，先生你来判断</w:t>
      </w:r>
      <w:r w:rsidRPr="007C58E2">
        <w:rPr>
          <w:rFonts w:ascii="楷体" w:eastAsia="楷体" w:hAnsi="楷体" w:cs="宋体" w:hint="eastAsia"/>
          <w:b/>
          <w:color w:val="494949"/>
          <w:sz w:val="22"/>
          <w:shd w:val="clear" w:color="auto" w:fill="FFFFFF"/>
        </w:rPr>
        <w:t>一下这个案件，怎么样？”范蠡说：“我是个卑贱的小民，也不懂得如何断案，既然大王让我断，那么，（我举个例子），我家有两个白玉璧，它们的颜色、大小、光泽都差不多，但是它们的价钱，一个卖千金，一个卖五百金”。王说：“大小与色泽都差不多，一个卖千金，一个卖五百金，为什么？”范蠡说：“从侧面看一个厚度是另一个的两倍，因此卖千金”。王说：“好。”所以案件难断就从轻发落，奖赏有疑问就赏与</w:t>
      </w:r>
      <w:r>
        <w:rPr>
          <w:rFonts w:ascii="楷体" w:eastAsia="楷体" w:hAnsi="楷体" w:cs="宋体" w:hint="eastAsia"/>
          <w:b/>
          <w:color w:val="494949"/>
          <w:sz w:val="22"/>
          <w:shd w:val="clear" w:color="auto" w:fill="FFFFFF"/>
        </w:rPr>
        <w:t>。</w:t>
      </w:r>
      <w:r w:rsidRPr="007C58E2">
        <w:rPr>
          <w:rFonts w:ascii="楷体" w:eastAsia="楷体" w:hAnsi="楷体" w:cs="宋体" w:hint="eastAsia"/>
          <w:b/>
          <w:color w:val="494949"/>
          <w:sz w:val="22"/>
          <w:shd w:val="clear" w:color="auto" w:fill="FFFFFF"/>
        </w:rPr>
        <w:t>梁王非常高兴。</w:t>
      </w:r>
    </w:p>
    <w:p w:rsidR="00085D56" w:rsidRPr="00CB56F7" w:rsidP="00085D56">
      <w:pPr>
        <w:ind w:firstLine="885"/>
        <w:rPr>
          <w:rFonts w:ascii="宋体" w:hAnsi="宋体"/>
          <w:sz w:val="22"/>
        </w:rPr>
      </w:pPr>
      <w:r w:rsidRPr="008F0EE3">
        <w:rPr>
          <w:rFonts w:ascii="宋体" w:hAnsi="宋体" w:hint="eastAsia"/>
          <w:b/>
          <w:sz w:val="22"/>
        </w:rPr>
        <w:t xml:space="preserve"> </w:t>
      </w:r>
    </w:p>
    <w:p w:rsidR="00085D56" w:rsidRPr="00EA1722" w:rsidP="00085D56">
      <w:pPr>
        <w:rPr>
          <w:rFonts w:ascii="宋体" w:hAnsi="宋体"/>
          <w:b/>
          <w:sz w:val="22"/>
        </w:rPr>
      </w:pPr>
      <w:r w:rsidRPr="00EA1722">
        <w:rPr>
          <w:rFonts w:ascii="宋体" w:hAnsi="宋体" w:hint="eastAsia"/>
          <w:b/>
          <w:sz w:val="22"/>
        </w:rPr>
        <w:t>12. D   【解析】 “鲨鱼数量的减少”会造成一系列的生态后果，不利于保持海洋生态系统平衡。</w:t>
      </w:r>
    </w:p>
    <w:p w:rsidR="00085D56" w:rsidRPr="00CB56F7" w:rsidP="00085D56">
      <w:pPr>
        <w:rPr>
          <w:rFonts w:ascii="宋体" w:hAnsi="宋体"/>
          <w:b/>
          <w:sz w:val="22"/>
        </w:rPr>
      </w:pPr>
      <w:r w:rsidRPr="00EA1722">
        <w:rPr>
          <w:rFonts w:ascii="宋体" w:hAnsi="宋体" w:hint="eastAsia"/>
          <w:b/>
          <w:sz w:val="22"/>
        </w:rPr>
        <w:t xml:space="preserve">13.  A  </w:t>
      </w:r>
      <w:r>
        <w:rPr>
          <w:rFonts w:ascii="宋体" w:hAnsi="宋体" w:hint="eastAsia"/>
          <w:b/>
          <w:sz w:val="22"/>
        </w:rPr>
        <w:t>【解析】  还有作比较</w:t>
      </w:r>
    </w:p>
    <w:p w:rsidR="00085D56" w:rsidRPr="00EA1722" w:rsidP="00085D56">
      <w:pPr>
        <w:rPr>
          <w:rFonts w:ascii="宋体" w:hAnsi="宋体"/>
          <w:b/>
          <w:sz w:val="22"/>
        </w:rPr>
      </w:pPr>
      <w:r w:rsidRPr="00EA1722">
        <w:rPr>
          <w:rFonts w:ascii="宋体" w:hAnsi="宋体" w:hint="eastAsia"/>
          <w:b/>
          <w:sz w:val="22"/>
        </w:rPr>
        <w:t>14.狼捕杀鹿遏制了鹿的大量繁殖对草原森林的破坏，狼捕杀的多数是病鹿，从而避免了传染病在鹿群中传播，让鹿群能健康地繁殖发展，维护了生态平衡。说明人不能破坏生态平衡，否则会带来严重的后果。</w:t>
      </w:r>
    </w:p>
    <w:p w:rsidR="00085D56" w:rsidRPr="00EA1722" w:rsidP="00085D56">
      <w:pPr>
        <w:rPr>
          <w:rFonts w:ascii="宋体" w:hAnsi="宋体" w:hint="eastAsia"/>
          <w:b/>
          <w:sz w:val="22"/>
        </w:rPr>
      </w:pPr>
      <w:r w:rsidRPr="00EA1722">
        <w:rPr>
          <w:rFonts w:ascii="宋体" w:hAnsi="宋体" w:hint="eastAsia"/>
          <w:b/>
          <w:sz w:val="22"/>
        </w:rPr>
        <w:t>15. （1）儿子（14岁时）贪玩（在森林中）迷路，在父亲带领下走出森林。</w:t>
      </w:r>
    </w:p>
    <w:p w:rsidR="00085D56" w:rsidRPr="00EA1722" w:rsidP="00085D56">
      <w:pPr>
        <w:ind w:firstLine="400" w:firstLineChars="200"/>
        <w:rPr>
          <w:rFonts w:ascii="宋体" w:hAnsi="宋体"/>
          <w:b/>
          <w:sz w:val="22"/>
        </w:rPr>
      </w:pPr>
      <w:r w:rsidRPr="00EA1722">
        <w:rPr>
          <w:rFonts w:ascii="宋体" w:hAnsi="宋体" w:hint="eastAsia"/>
          <w:b/>
          <w:sz w:val="22"/>
        </w:rPr>
        <w:t>（2）儿子无力还贷，父亲卖房帮助他走出困境。</w:t>
      </w:r>
    </w:p>
    <w:p w:rsidR="00085D56" w:rsidRPr="00EA1722" w:rsidP="00085D56">
      <w:pPr>
        <w:rPr>
          <w:rFonts w:ascii="宋体" w:hAnsi="宋体"/>
          <w:b/>
          <w:sz w:val="22"/>
        </w:rPr>
      </w:pPr>
      <w:r w:rsidRPr="00EA1722">
        <w:rPr>
          <w:rFonts w:ascii="宋体" w:hAnsi="宋体" w:hint="eastAsia"/>
          <w:b/>
          <w:sz w:val="22"/>
        </w:rPr>
        <w:t xml:space="preserve">16. （1）沉着镇定。面对困境，父亲并没表现出惊慌，而是一直安慰儿子“别怕”“总会有办法的”。（2）充满智慧。迷路后，父亲用善意的谎言“前面有灯光”激励着儿子跟着他走出森林。（或：乐观坚强、有担当、对儿子有着深沉的爱……）    </w:t>
      </w:r>
    </w:p>
    <w:p w:rsidR="00085D56" w:rsidRPr="00EA1722" w:rsidP="00085D56">
      <w:pPr>
        <w:rPr>
          <w:rFonts w:ascii="宋体" w:hAnsi="宋体"/>
          <w:b/>
          <w:sz w:val="22"/>
        </w:rPr>
      </w:pPr>
      <w:r w:rsidRPr="00EA1722">
        <w:rPr>
          <w:rFonts w:ascii="宋体" w:hAnsi="宋体" w:hint="eastAsia"/>
          <w:b/>
          <w:sz w:val="22"/>
        </w:rPr>
        <w:t>17. （1）环境描写，渲染森林的黑暗和恐怖，烘托了儿子害怕的心理。</w:t>
      </w:r>
    </w:p>
    <w:p w:rsidR="00085D56" w:rsidRPr="00D4581B" w:rsidP="00085D56">
      <w:pPr>
        <w:ind w:firstLine="400" w:firstLineChars="200"/>
        <w:rPr>
          <w:rFonts w:ascii="宋体" w:hAnsi="宋体"/>
          <w:b/>
          <w:sz w:val="22"/>
          <w:u w:val="single"/>
        </w:rPr>
      </w:pPr>
      <w:r w:rsidRPr="00EA1722">
        <w:rPr>
          <w:rFonts w:ascii="宋体" w:hAnsi="宋体" w:hint="eastAsia"/>
          <w:b/>
          <w:sz w:val="22"/>
        </w:rPr>
        <w:t xml:space="preserve">（2）动作描写，表现了父亲带领儿子走出森林后内心的轻松。（或：外貌描写，形象地表现了父亲带领儿子走出森林的艰辛。）   </w:t>
      </w:r>
      <w:r w:rsidRPr="00D4581B">
        <w:rPr>
          <w:rFonts w:ascii="宋体" w:hAnsi="宋体" w:hint="eastAsia"/>
          <w:b/>
          <w:sz w:val="22"/>
          <w:u w:val="single"/>
        </w:rPr>
        <w:t xml:space="preserve"> </w:t>
      </w:r>
    </w:p>
    <w:p w:rsidR="00085D56" w:rsidRPr="00EA1722" w:rsidP="00085D56">
      <w:pPr>
        <w:ind w:left="442" w:hanging="400" w:hangingChars="200"/>
        <w:rPr>
          <w:rFonts w:ascii="宋体" w:hAnsi="宋体"/>
          <w:b/>
          <w:sz w:val="22"/>
        </w:rPr>
      </w:pPr>
      <w:r w:rsidRPr="00EA1722">
        <w:rPr>
          <w:rFonts w:ascii="宋体" w:hAnsi="宋体" w:hint="eastAsia"/>
          <w:b/>
          <w:sz w:val="22"/>
        </w:rPr>
        <w:t xml:space="preserve">18. 父亲没有看到灯光。理由：父亲说看到了灯光，不过是对儿子的安慰。①父亲的身高只比儿子高半个头；②从迷路到小木屋的漫长过程中，儿子多次顺着父亲说的方向看去，都是黑乎乎的；③父亲进小木屋时，“长舒了一口气”，表明他心里一直没有底。    </w:t>
      </w:r>
    </w:p>
    <w:p w:rsidR="00085D56" w:rsidRPr="00D4581B" w:rsidP="00085D56">
      <w:pPr>
        <w:ind w:firstLine="885"/>
        <w:rPr>
          <w:rFonts w:ascii="宋体" w:hAnsi="宋体"/>
          <w:sz w:val="22"/>
        </w:rPr>
      </w:pPr>
    </w:p>
    <w:p w:rsidR="00085D56" w:rsidP="00085D56">
      <w:pPr>
        <w:rPr>
          <w:rFonts w:ascii="宋体" w:hAnsi="宋体" w:hint="eastAsia"/>
          <w:b/>
          <w:sz w:val="22"/>
        </w:rPr>
      </w:pPr>
      <w:r w:rsidRPr="004043EC">
        <w:rPr>
          <w:rFonts w:ascii="宋体" w:hAnsi="宋体" w:hint="eastAsia"/>
          <w:b/>
          <w:sz w:val="22"/>
        </w:rPr>
        <w:t>附加题</w:t>
      </w:r>
    </w:p>
    <w:p w:rsidR="00085D56" w:rsidRPr="00B112E3" w:rsidP="00085D56">
      <w:pPr>
        <w:rPr>
          <w:rFonts w:ascii="宋体" w:hAnsi="宋体"/>
          <w:b/>
          <w:sz w:val="22"/>
        </w:rPr>
      </w:pPr>
      <w:r w:rsidRPr="00B112E3">
        <w:rPr>
          <w:rFonts w:ascii="宋体" w:hAnsi="宋体" w:hint="eastAsia"/>
          <w:b/>
          <w:sz w:val="22"/>
        </w:rPr>
        <w:t>1.在铁路快修完时，得了伤寒和大叶性肺炎。</w:t>
      </w:r>
    </w:p>
    <w:p w:rsidR="00085D56" w:rsidRPr="00B112E3" w:rsidP="00085D56">
      <w:pPr>
        <w:rPr>
          <w:rFonts w:ascii="宋体" w:hAnsi="宋体"/>
          <w:b/>
          <w:sz w:val="22"/>
        </w:rPr>
      </w:pPr>
      <w:r w:rsidRPr="00B112E3">
        <w:rPr>
          <w:rFonts w:ascii="宋体" w:hAnsi="宋体" w:hint="eastAsia"/>
          <w:b/>
          <w:sz w:val="22"/>
        </w:rPr>
        <w:t>2．从（A）选文保尔凭吊烈士公墓的感慨可以看出他是一个为解放全人类而无私奉献的人；</w:t>
      </w:r>
    </w:p>
    <w:p w:rsidR="00085D56" w:rsidRPr="00B112E3" w:rsidP="00085D56">
      <w:pPr>
        <w:rPr>
          <w:rFonts w:ascii="宋体" w:hAnsi="宋体"/>
          <w:b/>
          <w:sz w:val="22"/>
        </w:rPr>
      </w:pPr>
      <w:r w:rsidRPr="00B112E3">
        <w:rPr>
          <w:rFonts w:ascii="宋体" w:hAnsi="宋体" w:hint="eastAsia"/>
          <w:b/>
          <w:sz w:val="22"/>
        </w:rPr>
        <w:t>从（B）选文保尔养好伤后又奔赴工作岗位可以看出，他是一个忘我工作、有主人翁意识、积极上进的人。</w:t>
      </w:r>
    </w:p>
    <w:p w:rsidR="00085D56" w:rsidRPr="00B112E3" w:rsidP="00085D56">
      <w:pPr>
        <w:rPr>
          <w:rFonts w:ascii="宋体" w:hAnsi="宋体"/>
          <w:b/>
          <w:sz w:val="22"/>
        </w:rPr>
      </w:pPr>
      <w:r w:rsidRPr="00B112E3">
        <w:rPr>
          <w:rFonts w:ascii="宋体" w:hAnsi="宋体" w:hint="eastAsia"/>
          <w:b/>
          <w:sz w:val="22"/>
        </w:rPr>
        <w:t>3.保尔身上体现出他敢于向命运挑战，自强不息、奋发向上的精神，保尔崇高的革命思想、高尚的道德情操、忘我的献身精神、坚强的斗争意志、乐观的生活态度及明确的人生目标都是我们学习的榜样。</w:t>
      </w:r>
    </w:p>
    <w:p w:rsidR="00085D56" w:rsidRPr="00B90D64" w:rsidP="00085D56">
      <w:pPr>
        <w:spacing w:line="260" w:lineRule="exact"/>
        <w:ind w:firstLine="400" w:firstLineChars="200"/>
        <w:rPr>
          <w:rFonts w:ascii="宋体" w:hAnsi="宋体" w:hint="eastAsia"/>
          <w:b/>
          <w:sz w:val="22"/>
          <w:u w:val="single"/>
        </w:rPr>
      </w:pPr>
    </w:p>
    <w:p w:rsidR="00085D56" w:rsidRPr="004043EC" w:rsidP="00085D56">
      <w:pPr>
        <w:rPr>
          <w:rFonts w:ascii="宋体" w:hAnsi="宋体" w:hint="eastAsia"/>
          <w:sz w:val="22"/>
        </w:rPr>
      </w:pPr>
    </w:p>
    <w:p w:rsidR="00085D56"/>
    <w:sectPr w:rsidSect="008E4C0D">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方正小标宋简体">
    <w:altName w:val="Arial Unicode MS"/>
    <w:charset w:val="86"/>
    <w:family w:val="script"/>
    <w:pitch w:val="fixed"/>
    <w:sig w:usb0="00000000" w:usb1="080E0000" w:usb2="00000010" w:usb3="00000000" w:csb0="00040000" w:csb1="00000000"/>
  </w:font>
  <w:font w:name="Arial">
    <w:panose1 w:val="020B0604020202020204"/>
    <w:charset w:val="00"/>
    <w:family w:val="swiss"/>
    <w:pitch w:val="variable"/>
    <w:sig w:usb0="20002A87" w:usb1="80000000" w:usb2="00000008" w:usb3="00000000" w:csb0="000001FF" w:csb1="00000000"/>
  </w:font>
  <w:font w:name="楷体">
    <w:altName w:val="微软雅黑"/>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4C0D"/>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Char"/>
    <w:uiPriority w:val="99"/>
    <w:semiHidden/>
    <w:unhideWhenUsed/>
    <w:rsid w:val="009C57DA"/>
    <w:rPr>
      <w:sz w:val="18"/>
      <w:szCs w:val="18"/>
    </w:rPr>
  </w:style>
  <w:style w:type="character" w:customStyle="1" w:styleId="Char">
    <w:name w:val="批注框文本 Char"/>
    <w:basedOn w:val="DefaultParagraphFont"/>
    <w:link w:val="BalloonText"/>
    <w:uiPriority w:val="99"/>
    <w:semiHidden/>
    <w:rsid w:val="009C57DA"/>
    <w:rPr>
      <w:sz w:val="18"/>
      <w:szCs w:val="18"/>
    </w:rPr>
  </w:style>
  <w:style w:type="paragraph" w:styleId="ListParagraph">
    <w:name w:val="List Paragraph"/>
    <w:basedOn w:val="Normal"/>
    <w:uiPriority w:val="34"/>
    <w:qFormat/>
    <w:rsid w:val="00085D56"/>
    <w:pPr>
      <w:ind w:firstLine="420" w:firstLineChars="200"/>
    </w:pPr>
    <w:rPr>
      <w:rFonts w:ascii="Calibri" w:eastAsia="宋体" w:hAnsi="Calibri"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theme" Target="theme/theme1.xml" /><Relationship Id="rId12"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8</Pages>
  <Words>270</Words>
  <Characters>1543</Characters>
  <Application>Microsoft Office Word</Application>
  <DocSecurity>0</DocSecurity>
  <Lines>12</Lines>
  <Paragraphs>3</Paragraphs>
  <ScaleCrop>false</ScaleCrop>
  <Company>Microsoft</Company>
  <LinksUpToDate>false</LinksUpToDate>
  <CharactersWithSpaces>1810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2019-05-05T08:28:00Z</dcterms:created>
  <dcterms:modified xsi:type="dcterms:W3CDTF">2019-05-05T08:31:00Z</dcterms:modified>
</cp:coreProperties>
</file>