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B2449">
      <w:pPr>
        <w:jc w:val="center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青山区</w:t>
      </w:r>
      <w:r>
        <w:rPr>
          <w:rFonts w:ascii="Times New Roman" w:hAnsi="Times New Roman" w:cs="Times New Roman"/>
          <w:sz w:val="28"/>
          <w:szCs w:val="36"/>
        </w:rPr>
        <w:t>2019</w:t>
      </w:r>
      <w:r>
        <w:rPr>
          <w:rFonts w:ascii="Times New Roman" w:hAnsi="Times New Roman" w:cs="Times New Roman"/>
          <w:sz w:val="28"/>
          <w:szCs w:val="36"/>
        </w:rPr>
        <w:t>年中考备考化学训练题（一）</w:t>
      </w:r>
    </w:p>
    <w:p w:rsidR="00BB2449">
      <w:pPr>
        <w:jc w:val="center"/>
        <w:rPr>
          <w:rFonts w:ascii="Times New Roman" w:hAnsi="Times New Roman" w:cs="Times New Roman"/>
          <w:sz w:val="28"/>
          <w:szCs w:val="36"/>
        </w:rPr>
      </w:pPr>
    </w:p>
    <w:p w:rsidR="00BB2449">
      <w:pPr>
        <w:spacing w:line="360" w:lineRule="auto"/>
        <w:rPr>
          <w:rFonts w:ascii="Times New Roman" w:hAnsi="Times New Roman" w:cs="Times New Roman"/>
          <w:sz w:val="20"/>
          <w:szCs w:val="22"/>
        </w:rPr>
      </w:pPr>
      <w:bookmarkStart w:id="0" w:name="_GoBack"/>
      <w:bookmarkEnd w:id="0"/>
      <w:r>
        <w:rPr>
          <w:noProof/>
          <w:sz w:val="20"/>
        </w:rPr>
        <w:t xml:space="preserve"> </w:t>
      </w:r>
    </w:p>
    <w:p w:rsidR="00BB2449">
      <w:pPr>
        <w:spacing w:line="360" w:lineRule="auto"/>
        <w:jc w:val="center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 w:hint="eastAsia"/>
          <w:sz w:val="20"/>
          <w:szCs w:val="22"/>
        </w:rPr>
        <w:t>本试卷满分为</w:t>
      </w:r>
      <w:r>
        <w:rPr>
          <w:rFonts w:ascii="Times New Roman" w:hAnsi="Times New Roman" w:cs="Times New Roman" w:hint="eastAsia"/>
          <w:sz w:val="20"/>
          <w:szCs w:val="22"/>
        </w:rPr>
        <w:t>70</w:t>
      </w:r>
      <w:r>
        <w:rPr>
          <w:rFonts w:ascii="Times New Roman" w:hAnsi="Times New Roman" w:cs="Times New Roman" w:hint="eastAsia"/>
          <w:sz w:val="20"/>
          <w:szCs w:val="22"/>
        </w:rPr>
        <w:t>分</w:t>
      </w:r>
      <w:r>
        <w:rPr>
          <w:rFonts w:ascii="Times New Roman" w:hAnsi="Times New Roman" w:cs="Times New Roman" w:hint="eastAsia"/>
          <w:sz w:val="20"/>
          <w:szCs w:val="22"/>
        </w:rPr>
        <w:t xml:space="preserve">    </w:t>
      </w:r>
      <w:r>
        <w:rPr>
          <w:rFonts w:ascii="Times New Roman" w:hAnsi="Times New Roman" w:cs="Times New Roman" w:hint="eastAsia"/>
          <w:sz w:val="20"/>
          <w:szCs w:val="22"/>
        </w:rPr>
        <w:t>考试用时</w:t>
      </w:r>
      <w:r>
        <w:rPr>
          <w:rFonts w:ascii="Times New Roman" w:hAnsi="Times New Roman" w:cs="Times New Roman" w:hint="eastAsia"/>
          <w:sz w:val="20"/>
          <w:szCs w:val="22"/>
        </w:rPr>
        <w:t>70</w:t>
      </w:r>
      <w:r>
        <w:rPr>
          <w:rFonts w:ascii="Times New Roman" w:hAnsi="Times New Roman" w:cs="Times New Roman" w:hint="eastAsia"/>
          <w:sz w:val="20"/>
          <w:szCs w:val="22"/>
        </w:rPr>
        <w:t>分钟</w:t>
      </w:r>
    </w:p>
    <w:p w:rsidR="00BB2449">
      <w:pPr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可能用到的相对原子质量：</w:t>
      </w:r>
      <w:r>
        <w:rPr>
          <w:rFonts w:ascii="Times New Roman" w:eastAsia="宋体" w:hAnsi="Times New Roman" w:cs="Times New Roman"/>
        </w:rPr>
        <w:t xml:space="preserve">H-1  </w:t>
      </w:r>
      <w:r>
        <w:rPr>
          <w:rFonts w:ascii="Times New Roman" w:eastAsia="宋体" w:hAnsi="Times New Roman" w:cs="Times New Roman" w:hint="eastAsia"/>
        </w:rPr>
        <w:t>O</w:t>
      </w:r>
      <w:r>
        <w:rPr>
          <w:rFonts w:ascii="Times New Roman" w:eastAsia="宋体" w:hAnsi="Times New Roman" w:cs="Times New Roman"/>
        </w:rPr>
        <w:t xml:space="preserve">-16  Na-23  </w:t>
      </w:r>
      <w:r>
        <w:rPr>
          <w:rFonts w:ascii="Times New Roman" w:eastAsia="新宋体" w:hAnsi="Times New Roman" w:hint="eastAsia"/>
          <w:bCs/>
          <w:szCs w:val="21"/>
        </w:rPr>
        <w:t>Al-27</w:t>
      </w:r>
      <w:r>
        <w:rPr>
          <w:rFonts w:ascii="Times New Roman" w:eastAsia="新宋体" w:hAnsi="Times New Roman" w:hint="eastAsia"/>
          <w:b/>
          <w:szCs w:val="21"/>
        </w:rPr>
        <w:t xml:space="preserve">  </w:t>
      </w:r>
      <w:r>
        <w:rPr>
          <w:rFonts w:ascii="Times New Roman" w:eastAsia="宋体" w:hAnsi="Times New Roman" w:cs="Times New Roman"/>
        </w:rPr>
        <w:t>S-32  Fe-56  Cu-64   Zn-65</w:t>
      </w:r>
    </w:p>
    <w:p w:rsidR="00BB2449">
      <w:pPr>
        <w:jc w:val="center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第</w:t>
      </w:r>
      <w:r>
        <w:rPr>
          <w:rFonts w:ascii="Times New Roman" w:eastAsia="宋体" w:hAnsi="Times New Roman" w:cs="Times New Roman" w:hint="eastAsia"/>
        </w:rPr>
        <w:t>I</w:t>
      </w:r>
      <w:r>
        <w:rPr>
          <w:rFonts w:ascii="Times New Roman" w:eastAsia="宋体" w:hAnsi="Times New Roman" w:cs="Times New Roman" w:hint="eastAsia"/>
        </w:rPr>
        <w:t>卷（</w:t>
      </w:r>
      <w:r>
        <w:rPr>
          <w:rFonts w:ascii="Times New Roman" w:eastAsia="宋体" w:hAnsi="Times New Roman" w:cs="Times New Roman"/>
        </w:rPr>
        <w:t>选择题</w:t>
      </w:r>
      <w:r>
        <w:rPr>
          <w:rFonts w:ascii="Times New Roman" w:eastAsia="宋体" w:hAnsi="Times New Roman" w:cs="Times New Roman" w:hint="eastAsia"/>
        </w:rPr>
        <w:t>，共</w:t>
      </w:r>
      <w:r>
        <w:rPr>
          <w:rFonts w:ascii="Times New Roman" w:eastAsia="宋体" w:hAnsi="Times New Roman" w:cs="Times New Roman" w:hint="eastAsia"/>
        </w:rPr>
        <w:t>24</w:t>
      </w:r>
      <w:r>
        <w:rPr>
          <w:rFonts w:ascii="Times New Roman" w:eastAsia="宋体" w:hAnsi="Times New Roman" w:cs="Times New Roman" w:hint="eastAsia"/>
        </w:rPr>
        <w:t>分）</w:t>
      </w:r>
    </w:p>
    <w:p w:rsidR="00BB2449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选择题（本题包括</w:t>
      </w: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小题，每小题只有一个正确选项。每小题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 w:hint="eastAsia"/>
        </w:rPr>
        <w:t>24</w:t>
      </w:r>
      <w:r>
        <w:rPr>
          <w:rFonts w:ascii="Times New Roman" w:eastAsia="宋体" w:hAnsi="Times New Roman" w:cs="Times New Roman"/>
        </w:rPr>
        <w:t>分）</w:t>
      </w:r>
    </w:p>
    <w:p w:rsidR="00BB2449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化学为人类提供了更多的生活、生产资料。下列做法利用了化学变化的是（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BB2449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铁铸成锅</w:t>
      </w:r>
      <w:r>
        <w:rPr>
          <w:rFonts w:ascii="Times New Roman" w:eastAsia="宋体" w:hAnsi="Times New Roman" w:cs="Times New Roman"/>
        </w:rPr>
        <w:t xml:space="preserve">        B. </w:t>
      </w:r>
      <w:r>
        <w:rPr>
          <w:rFonts w:ascii="Times New Roman" w:eastAsia="宋体" w:hAnsi="Times New Roman" w:cs="Times New Roman" w:hint="eastAsia"/>
        </w:rPr>
        <w:t>干冰制冷</w:t>
      </w:r>
      <w:r>
        <w:rPr>
          <w:rFonts w:ascii="Times New Roman" w:eastAsia="宋体" w:hAnsi="Times New Roman" w:cs="Times New Roman"/>
        </w:rPr>
        <w:t xml:space="preserve">          C. </w:t>
      </w:r>
      <w:r>
        <w:rPr>
          <w:rFonts w:ascii="Times New Roman" w:eastAsia="宋体" w:hAnsi="Times New Roman" w:cs="Times New Roman" w:hint="eastAsia"/>
        </w:rPr>
        <w:t>盐酸除锈</w:t>
      </w:r>
      <w:r>
        <w:rPr>
          <w:rFonts w:ascii="Times New Roman" w:eastAsia="宋体" w:hAnsi="Times New Roman" w:cs="Times New Roman"/>
        </w:rPr>
        <w:t xml:space="preserve">         D. </w:t>
      </w:r>
      <w:r>
        <w:rPr>
          <w:rFonts w:ascii="Times New Roman" w:eastAsia="宋体" w:hAnsi="Times New Roman" w:cs="Times New Roman" w:hint="eastAsia"/>
        </w:rPr>
        <w:t>海水晒盐</w:t>
      </w:r>
    </w:p>
    <w:p w:rsidR="00BB244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2.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下列</w:t>
      </w:r>
      <w:r>
        <w:rPr>
          <w:rFonts w:ascii="Times New Roman" w:eastAsia="新宋体" w:hAnsi="Times New Roman" w:hint="eastAsia"/>
          <w:szCs w:val="21"/>
        </w:rPr>
        <w:t>基本</w:t>
      </w:r>
      <w:r>
        <w:rPr>
          <w:rFonts w:ascii="Times New Roman" w:eastAsia="新宋体" w:hAnsi="Times New Roman" w:hint="eastAsia"/>
          <w:szCs w:val="21"/>
        </w:rPr>
        <w:t>实验操作正确的是（　　）</w:t>
      </w:r>
    </w:p>
    <w:p w:rsidR="00BB2449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198755</wp:posOffset>
            </wp:positionV>
            <wp:extent cx="850265" cy="785495"/>
            <wp:effectExtent l="0" t="0" r="6985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24130</wp:posOffset>
            </wp:positionV>
            <wp:extent cx="938530" cy="91567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68600" b="18391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15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3108960</wp:posOffset>
            </wp:positionH>
            <wp:positionV relativeFrom="paragraph">
              <wp:posOffset>80645</wp:posOffset>
            </wp:positionV>
            <wp:extent cx="800100" cy="808990"/>
            <wp:effectExtent l="0" t="0" r="2495550" b="5953760"/>
            <wp:wrapNone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1837690</wp:posOffset>
            </wp:positionH>
            <wp:positionV relativeFrom="paragraph">
              <wp:posOffset>18415</wp:posOffset>
            </wp:positionV>
            <wp:extent cx="640715" cy="883285"/>
            <wp:effectExtent l="0" t="0" r="698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l="57967" t="6416" r="25217" b="23860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BB2449">
      <w:pPr>
        <w:spacing w:line="360" w:lineRule="auto"/>
        <w:rPr>
          <w:rFonts w:ascii="Times New Roman" w:eastAsia="新宋体" w:hAnsi="Times New Roman"/>
          <w:szCs w:val="21"/>
        </w:rPr>
      </w:pPr>
    </w:p>
    <w:p w:rsidR="00BB2449">
      <w:pPr>
        <w:spacing w:line="480" w:lineRule="auto"/>
        <w:rPr>
          <w:rFonts w:ascii="Times New Roman" w:eastAsia="新宋体" w:hAnsi="Times New Roman"/>
          <w:szCs w:val="21"/>
        </w:rPr>
      </w:pP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 </w:t>
      </w:r>
      <w:r>
        <w:rPr>
          <w:rFonts w:ascii="Times New Roman" w:eastAsia="宋体" w:hAnsi="Times New Roman" w:cs="Times New Roman" w:hint="eastAsia"/>
        </w:rPr>
        <w:t>读出液体体积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/>
        </w:rPr>
        <w:t>B. </w:t>
      </w:r>
      <w:r>
        <w:rPr>
          <w:rFonts w:ascii="Times New Roman" w:eastAsia="宋体" w:hAnsi="Times New Roman" w:cs="Times New Roman" w:hint="eastAsia"/>
        </w:rPr>
        <w:t>测定溶液的</w:t>
      </w:r>
      <w:r>
        <w:rPr>
          <w:rFonts w:ascii="Times New Roman" w:eastAsia="宋体" w:hAnsi="Times New Roman" w:cs="Times New Roman" w:hint="eastAsia"/>
        </w:rPr>
        <w:t>PH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/>
        </w:rPr>
        <w:t>C. </w:t>
      </w:r>
      <w:r>
        <w:rPr>
          <w:rFonts w:ascii="Times New Roman" w:hAnsi="Times New Roman" w:cs="Times New Roman" w:hint="eastAsia"/>
        </w:rPr>
        <w:t>加热液体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>D. </w:t>
      </w:r>
      <w:r>
        <w:rPr>
          <w:rFonts w:ascii="Times New Roman" w:eastAsia="宋体" w:hAnsi="Times New Roman" w:cs="Times New Roman" w:hint="eastAsia"/>
        </w:rPr>
        <w:t>稀释浓硫酸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3. </w:t>
      </w:r>
      <w:r>
        <w:rPr>
          <w:rFonts w:ascii="Times New Roman" w:eastAsia="宋体" w:hAnsi="Times New Roman" w:cs="Times New Roman" w:hint="eastAsia"/>
        </w:rPr>
        <w:t>根据所学知识判断，下列做法正确的是（</w:t>
      </w:r>
      <w:r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）</w:t>
      </w:r>
    </w:p>
    <w:p w:rsidR="00BB2449">
      <w:pPr>
        <w:spacing w:line="360" w:lineRule="auto"/>
        <w:ind w:firstLine="40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用氢氧化钠改良酸性土壤</w:t>
      </w:r>
      <w:r>
        <w:rPr>
          <w:rFonts w:ascii="Times New Roman" w:eastAsia="宋体" w:hAnsi="Times New Roman" w:cs="Times New Roman"/>
        </w:rPr>
        <w:t>   </w:t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 xml:space="preserve">  </w:t>
      </w:r>
    </w:p>
    <w:p w:rsidR="00BB2449">
      <w:pPr>
        <w:spacing w:line="360" w:lineRule="auto"/>
        <w:ind w:firstLine="40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B. </w:t>
      </w:r>
      <w:r>
        <w:rPr>
          <w:rFonts w:ascii="Times New Roman" w:eastAsia="宋体" w:hAnsi="Times New Roman" w:cs="Times New Roman" w:hint="eastAsia"/>
        </w:rPr>
        <w:t>用煮沸的方法降低水的硬度</w:t>
      </w:r>
    </w:p>
    <w:p w:rsidR="00BB2449">
      <w:pPr>
        <w:spacing w:line="360" w:lineRule="auto"/>
        <w:ind w:firstLine="367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C. </w:t>
      </w:r>
      <w:r>
        <w:rPr>
          <w:rFonts w:ascii="Times New Roman" w:eastAsia="宋体" w:hAnsi="Times New Roman" w:cs="Times New Roman" w:hint="eastAsia"/>
        </w:rPr>
        <w:t>用湿抹布擦洗防止菜刀生锈</w:t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</w:rPr>
        <w:t xml:space="preserve">  </w:t>
      </w:r>
    </w:p>
    <w:p w:rsidR="00BB2449">
      <w:pPr>
        <w:spacing w:line="360" w:lineRule="auto"/>
        <w:ind w:firstLine="367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 w:hint="eastAsia"/>
        </w:rPr>
        <w:t>液化气泄漏，立即开灯检查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4. </w:t>
      </w:r>
      <w:r>
        <w:rPr>
          <w:rFonts w:ascii="Times New Roman" w:eastAsia="宋体" w:hAnsi="Times New Roman" w:cs="Times New Roman" w:hint="eastAsia"/>
        </w:rPr>
        <w:t>下列关于宏观事实的微观解释，正确的是（</w:t>
      </w: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>）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冰水混合物属于纯净物——冰和水都含有相同的原子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  B. </w:t>
      </w:r>
      <w:r>
        <w:rPr>
          <w:rFonts w:ascii="Times New Roman" w:eastAsia="宋体" w:hAnsi="Times New Roman" w:cs="Times New Roman" w:hint="eastAsia"/>
        </w:rPr>
        <w:t>干冰升华——二氧化碳分子的体积变大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C. </w:t>
      </w:r>
      <w:r>
        <w:rPr>
          <w:rFonts w:ascii="Times New Roman" w:eastAsia="宋体" w:hAnsi="Times New Roman" w:cs="Times New Roman" w:hint="eastAsia"/>
        </w:rPr>
        <w:t>H</w:t>
      </w:r>
      <w:r>
        <w:rPr>
          <w:rFonts w:ascii="Times New Roman" w:eastAsia="宋体" w:hAnsi="Times New Roman" w:cs="Times New Roman" w:hint="eastAsia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O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 w:hint="eastAsia"/>
        </w:rPr>
        <w:t>H</w:t>
      </w:r>
      <w:r>
        <w:rPr>
          <w:rFonts w:ascii="Times New Roman" w:eastAsia="宋体" w:hAnsi="Times New Roman" w:cs="Times New Roman" w:hint="eastAsia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O</w:t>
      </w:r>
      <w:r>
        <w:rPr>
          <w:rFonts w:ascii="Times New Roman" w:eastAsia="宋体" w:hAnsi="Times New Roman" w:cs="Times New Roman" w:hint="eastAsia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的化学性质不同——分子构成不同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/>
        </w:rPr>
        <w:t>Fe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Fe</w:t>
      </w:r>
      <w:r>
        <w:rPr>
          <w:rFonts w:ascii="Times New Roman" w:eastAsia="宋体" w:hAnsi="Times New Roman" w:cs="Times New Roman" w:hint="eastAsia"/>
          <w:vertAlign w:val="superscript"/>
        </w:rPr>
        <w:t>2+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Fe</w:t>
      </w:r>
      <w:r>
        <w:rPr>
          <w:rFonts w:ascii="Times New Roman" w:eastAsia="宋体" w:hAnsi="Times New Roman" w:cs="Times New Roman" w:hint="eastAsia"/>
          <w:vertAlign w:val="superscript"/>
        </w:rPr>
        <w:t>3+</w:t>
      </w:r>
      <w:r>
        <w:rPr>
          <w:rFonts w:ascii="Times New Roman" w:eastAsia="宋体" w:hAnsi="Times New Roman" w:cs="Times New Roman" w:hint="eastAsia"/>
        </w:rPr>
        <w:t>化学性质不同——微粒中的质子数不同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292735</wp:posOffset>
            </wp:positionV>
            <wp:extent cx="257175" cy="342900"/>
            <wp:effectExtent l="0" t="0" r="9525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</w:rPr>
        <w:t xml:space="preserve">5. </w:t>
      </w:r>
      <w:r>
        <w:rPr>
          <w:rFonts w:ascii="Times New Roman" w:eastAsia="宋体" w:hAnsi="Times New Roman" w:cs="Times New Roman" w:hint="eastAsia"/>
        </w:rPr>
        <w:t>科学研究表明，氨气在常压下</w:t>
      </w:r>
      <w:r>
        <w:rPr>
          <w:rFonts w:ascii="Times New Roman" w:eastAsia="宋体" w:hAnsi="Times New Roman" w:cs="Times New Roman"/>
        </w:rPr>
        <w:t>就可液化为液氨，液氨可用作汽车的清洁燃料，其燃烧时的主要反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85090</wp:posOffset>
                </wp:positionV>
                <wp:extent cx="107950" cy="107950"/>
                <wp:effectExtent l="0" t="0" r="25400" b="254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351530" y="856869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5" style="height:8.5pt;margin-left:118.5pt;margin-top:6.7pt;mso-wrap-distance-bottom:0;mso-wrap-distance-left:9pt;mso-wrap-distance-right:9pt;mso-wrap-distance-top:0;mso-wrap-style:square;position:absolute;v-text-anchor:middle;visibility:visible;width:8.5pt;z-index:251664384" filled="f" strokecolor="black" strokeweight="1pt"/>
            </w:pict>
          </mc:Fallback>
        </mc:AlternateContent>
      </w:r>
      <w:r>
        <w:rPr>
          <w:rFonts w:ascii="Times New Roman" w:eastAsia="宋体" w:hAnsi="Times New Roman" w:cs="Times New Roman"/>
        </w:rPr>
        <w:t>应为：</w:t>
      </w:r>
      <w:r>
        <w:rPr>
          <w:rFonts w:ascii="Times New Roman" w:eastAsia="宋体" w:hAnsi="Times New Roman" w:cs="Times New Roman"/>
        </w:rPr>
        <w:t>4NH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+3O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X+6H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</w:rPr>
        <w:t>。下列说法中不正确的是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>）</w:t>
      </w:r>
    </w:p>
    <w:p w:rsidR="00BB2449">
      <w:pPr>
        <w:numPr>
          <w:ilvl w:val="0"/>
          <w:numId w:val="4"/>
        </w:num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液氨属于混合物</w:t>
      </w:r>
      <w:r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组成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 w:hint="eastAsia"/>
        </w:rPr>
        <w:t>元素化合价为零</w:t>
      </w:r>
      <w:r>
        <w:rPr>
          <w:rFonts w:ascii="Times New Roman" w:eastAsia="宋体" w:hAnsi="Times New Roman" w:cs="Times New Roman"/>
        </w:rPr>
        <w:br/>
      </w: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该反应属于置换反应</w:t>
      </w:r>
      <w:r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 w:hint="eastAsia"/>
        </w:rPr>
        <w:t>充入食品包装中可以防腐</w:t>
      </w:r>
    </w:p>
    <w:p w:rsidR="00BB2449">
      <w:pPr>
        <w:numPr>
          <w:ilvl w:val="0"/>
          <w:numId w:val="5"/>
        </w:num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下列有关说法中，正确的是（</w:t>
      </w:r>
      <w:r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>）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将空气</w:t>
      </w:r>
      <w:r>
        <w:rPr>
          <w:rFonts w:ascii="Times New Roman" w:eastAsia="宋体" w:hAnsi="Times New Roman" w:cs="Times New Roman" w:hint="eastAsia"/>
        </w:rPr>
        <w:t>依次通过足量的</w:t>
      </w:r>
      <w:r>
        <w:rPr>
          <w:rFonts w:ascii="Times New Roman" w:eastAsia="宋体" w:hAnsi="Times New Roman" w:cs="Times New Roman" w:hint="eastAsia"/>
        </w:rPr>
        <w:t>NaOH</w:t>
      </w:r>
      <w:r>
        <w:rPr>
          <w:rFonts w:ascii="Times New Roman" w:eastAsia="宋体" w:hAnsi="Times New Roman" w:cs="Times New Roman" w:hint="eastAsia"/>
        </w:rPr>
        <w:t>溶液、浓硫酸、灼热的铜网，可得到含少量稀有气体的氮气；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noProof/>
        </w:rPr>
        <w:pict>
          <v:group id="组合 14" o:spid="_x0000_s1026" style="height:20.9pt;margin-left:217.55pt;margin-top:15pt;position:absolute;width:34.5pt;z-index:251668480" coordorigin="6399,14293" coordsize="690,41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0" o:spid="_x0000_s1027" type="#_x0000_t32" style="height:0;left:6531;mso-wrap-style:square;position:absolute;top:14709;visibility:visible;width:559" o:connectortype="straight" strokecolor="black" strokeweight="0.5pt">
              <v:stroke joinstyle="miter" endarrow="open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8" type="#_x0000_t202" style="height:418;left:6399;mso-wrap-style:square;position:absolute;top:14293;v-text-anchor:top;visibility:visible;width:638" filled="f" stroked="f" strokeweight="0.5pt">
              <v:textbox>
                <w:txbxContent>
                  <w:p w:rsidR="00BB244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+O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文本框 13" o:spid="_x0000_s1029" type="#_x0000_t202" style="height:20.9pt;margin-left:280.6pt;margin-top:16.2pt;mso-wrap-distance-bottom:0;mso-wrap-distance-left:9pt;mso-wrap-distance-right:9pt;mso-wrap-distance-top:0;mso-wrap-style:square;position:absolute;v-text-anchor:top;visibility:visible;width:40.05pt;z-index:251667456" filled="f" stroked="f" strokeweight="0.5pt">
            <v:textbox>
              <w:txbxContent>
                <w:p w:rsidR="00BB244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</w:rPr>
                    <w:t>H</w:t>
                  </w:r>
                  <w:r>
                    <w:rPr>
                      <w:rFonts w:ascii="Times New Roman" w:hAnsi="Times New Roman" w:cs="Times New Roman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 w:hint="eastAsia"/>
        </w:rPr>
        <w:t>露置在空气中的浓硫酸和浓盐酸，一段时间后溶质质量分数减小的原理相同；</w:t>
      </w:r>
      <w:r>
        <w:rPr>
          <w:rFonts w:ascii="Times New Roman" w:eastAsia="宋体" w:hAnsi="Times New Roman" w:cs="Times New Roman"/>
        </w:rPr>
        <w:t>③</w:t>
      </w:r>
      <w:r>
        <w:rPr>
          <w:rFonts w:ascii="Times New Roman" w:eastAsia="宋体" w:hAnsi="Times New Roman" w:cs="Times New Roman" w:hint="eastAsia"/>
        </w:rPr>
        <w:t>降低可燃物的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154305</wp:posOffset>
                </wp:positionV>
                <wp:extent cx="396240" cy="0"/>
                <wp:effectExtent l="0" t="76200" r="22860" b="1143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30" type="#_x0000_t32" style="height:0;margin-left:287.3pt;margin-top:12.15pt;mso-wrap-distance-bottom:0;mso-wrap-distance-left:9pt;mso-wrap-distance-right:9pt;mso-wrap-distance-top:0;mso-wrap-style:square;position:absolute;visibility:visible;width:31.2pt;z-index:251666432" strokecolor="black" strokeweight="0.5pt">
                <v:stroke joinstyle="miter" endarrow="open"/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</w:rPr>
        <w:t>着火点是灭火的途径之一；</w:t>
      </w:r>
      <w:r>
        <w:rPr>
          <w:rFonts w:ascii="Times New Roman" w:eastAsia="宋体" w:hAnsi="Times New Roman" w:cs="Times New Roman"/>
        </w:rPr>
        <w:t>④</w:t>
      </w:r>
      <w:r>
        <w:rPr>
          <w:rFonts w:ascii="Times New Roman" w:eastAsia="宋体" w:hAnsi="Times New Roman" w:cs="Times New Roman" w:hint="eastAsia"/>
        </w:rPr>
        <w:t>Al</w:t>
      </w:r>
      <w:r>
        <w:rPr>
          <w:rFonts w:ascii="Times New Roman" w:eastAsia="宋体" w:hAnsi="Times New Roman" w:cs="Times New Roman" w:hint="eastAsia"/>
        </w:rPr>
        <w:t>可以实现单质</w:t>
      </w:r>
      <w:r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>氧化物</w:t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>碱的转化；</w:t>
      </w:r>
      <w:r>
        <w:rPr>
          <w:rFonts w:ascii="Times New Roman" w:eastAsia="宋体" w:hAnsi="Times New Roman" w:cs="Times New Roman"/>
        </w:rPr>
        <w:t>⑤</w:t>
      </w:r>
      <w:r>
        <w:rPr>
          <w:rFonts w:ascii="Times New Roman" w:eastAsia="宋体" w:hAnsi="Times New Roman" w:cs="Times New Roman" w:hint="eastAsia"/>
        </w:rPr>
        <w:t>实现</w:t>
      </w:r>
      <w:r>
        <w:rPr>
          <w:rFonts w:ascii="Times New Roman" w:eastAsia="宋体" w:hAnsi="Times New Roman" w:cs="Times New Roman"/>
        </w:rPr>
        <w:t>Cu</w:t>
      </w:r>
      <w:r>
        <w:rPr>
          <w:rFonts w:ascii="Times New Roman" w:eastAsia="宋体" w:hAnsi="Times New Roman" w:cs="Times New Roman" w:hint="eastAsia"/>
        </w:rPr>
        <w:t>O</w:t>
      </w:r>
      <w:r>
        <w:rPr>
          <w:rFonts w:ascii="Arial" w:eastAsia="宋体" w:hAnsi="Arial" w:cs="Arial"/>
        </w:rPr>
        <w:t>→</w:t>
      </w:r>
      <w:r>
        <w:rPr>
          <w:rFonts w:ascii="Times New Roman" w:eastAsia="宋体" w:hAnsi="Times New Roman" w:cs="Times New Roman"/>
        </w:rPr>
        <w:t>Cu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的转化，可以利用</w:t>
      </w: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 w:hint="eastAsia"/>
        </w:rPr>
        <w:t>CO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 w:hint="eastAsia"/>
        </w:rPr>
        <w:t>H</w:t>
      </w:r>
      <w:r>
        <w:rPr>
          <w:rFonts w:ascii="Times New Roman" w:eastAsia="宋体" w:hAnsi="Times New Roman" w:cs="Times New Roman" w:hint="eastAsia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的还原性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/>
        </w:rPr>
        <w:t>①⑤</w:t>
      </w:r>
      <w:r>
        <w:rPr>
          <w:rFonts w:ascii="Times New Roman" w:eastAsia="宋体" w:hAnsi="Times New Roman" w:cs="Times New Roman" w:hint="eastAsia"/>
        </w:rPr>
        <w:t xml:space="preserve">        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Calibri" w:hAnsi="Times New Roman" w:cs="Times New Roman"/>
        </w:rPr>
        <w:t>②③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Calibri" w:hAnsi="Times New Roman" w:cs="Times New Roman"/>
        </w:rPr>
        <w:t>②③</w:t>
      </w:r>
      <w:r>
        <w:rPr>
          <w:rFonts w:ascii="Times New Roman" w:eastAsia="宋体" w:hAnsi="Times New Roman" w:cs="Times New Roman"/>
        </w:rPr>
        <w:t>④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   </w:t>
      </w: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Calibri" w:hAnsi="Times New Roman" w:cs="Times New Roman"/>
        </w:rPr>
        <w:t>③</w:t>
      </w:r>
      <w:r>
        <w:rPr>
          <w:rFonts w:ascii="Times New Roman" w:eastAsia="宋体" w:hAnsi="Times New Roman" w:cs="Times New Roman"/>
        </w:rPr>
        <w:t>⑤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7. </w:t>
      </w:r>
      <w:r>
        <w:rPr>
          <w:rFonts w:ascii="Times New Roman" w:eastAsia="宋体" w:hAnsi="Times New Roman" w:cs="Times New Roman" w:hint="eastAsia"/>
        </w:rPr>
        <w:t>烧杯内原有某物质，向其中加入物质</w:t>
      </w:r>
      <w:r>
        <w:rPr>
          <w:rFonts w:ascii="Times New Roman" w:eastAsia="宋体" w:hAnsi="Times New Roman" w:cs="Times New Roman" w:hint="eastAsia"/>
        </w:rPr>
        <w:t>X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X</w:t>
      </w:r>
      <w:r>
        <w:rPr>
          <w:rFonts w:ascii="Times New Roman" w:eastAsia="宋体" w:hAnsi="Times New Roman" w:cs="Times New Roman" w:hint="eastAsia"/>
        </w:rPr>
        <w:t>的质量与变量</w:t>
      </w:r>
      <w:r>
        <w:rPr>
          <w:rFonts w:ascii="Times New Roman" w:eastAsia="宋体" w:hAnsi="Times New Roman" w:cs="Times New Roman" w:hint="eastAsia"/>
        </w:rPr>
        <w:t>Y</w:t>
      </w:r>
      <w:r>
        <w:rPr>
          <w:rFonts w:ascii="Times New Roman" w:eastAsia="宋体" w:hAnsi="Times New Roman" w:cs="Times New Roman" w:hint="eastAsia"/>
        </w:rPr>
        <w:t>的关系如图，下列一定能正确反应</w:t>
      </w:r>
      <w:r>
        <w:rPr>
          <w:rFonts w:ascii="Times New Roman" w:eastAsia="宋体" w:hAnsi="Times New Roman" w:cs="Times New Roman" w:hint="eastAsia"/>
        </w:rPr>
        <w:t>X</w:t>
      </w:r>
      <w:r>
        <w:rPr>
          <w:rFonts w:ascii="Times New Roman" w:eastAsia="宋体" w:hAnsi="Times New Roman" w:cs="Times New Roman" w:hint="eastAsia"/>
        </w:rPr>
        <w:t>、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noProof/>
        </w:rPr>
        <w:pict>
          <v:group id="组合 21" o:spid="_x0000_s1031" style="height:121.45pt;margin-left:327.5pt;margin-top:22.35pt;position:absolute;width:128.3pt;z-index:251669504" coordorigin="8850,21670" coordsize="2566,2429">
            <v:group id="组合 18" o:spid="_x0000_s1032" style="height:1832;left:9286;position:absolute;top:21826;width:1828" coordorigin="9081,21908" coordsize="1828,1832">
              <v:group id="组合 15" o:spid="_x0000_s1033" style="height:1833;left:9081;position:absolute;top:21908;width:1828" coordorigin="9081,21908" coordsize="1828,1833">
                <v:shape id="直接箭头连接符 5" o:spid="_x0000_s1034" type="#_x0000_t32" style="height:0;left:9081;mso-wrap-style:square;position:absolute;top:23741;visibility:visible;width:1828" o:connectortype="straight" strokecolor="black" strokeweight="0.5pt">
                  <v:stroke joinstyle="miter" endarrow="open"/>
                </v:shape>
                <v:shape id="直接箭头连接符 6" o:spid="_x0000_s1035" type="#_x0000_t32" style="height:0;left:8176;mso-wrap-style:square;position:absolute;rotation:-90;top:22822;visibility:visible;width:1828" o:connectortype="straight" strokecolor="black" strokeweight="0.5pt">
                  <v:stroke joinstyle="miter" endarrow="open"/>
                </v:shape>
              </v:group>
              <v:line id="直接连接符 16" o:spid="_x0000_s1036" style="flip:y;mso-wrap-style:square;position:absolute;visibility:visible" from="9096,22629" to="9491,23092" o:connectortype="straight" strokecolor="black" strokeweight="0.5pt">
                <v:stroke joinstyle="miter"/>
              </v:line>
              <v:line id="直接连接符 17" o:spid="_x0000_s1037" style="mso-wrap-style:square;position:absolute;visibility:visible" from="9477,22623" to="10724,22623" o:connectortype="straight" strokecolor="black" strokeweight="0.5pt">
                <v:stroke joinstyle="miter"/>
              </v:line>
            </v:group>
            <v:shape id="文本框 19" o:spid="_x0000_s1038" type="#_x0000_t202" style="height:445;left:8850;mso-wrap-style:square;position:absolute;top:21670;v-text-anchor:top;visibility:visible;width:513" filled="f" stroked="f" strokeweight="0.5pt">
              <v:textbox>
                <w:txbxContent>
                  <w:p w:rsidR="00BB244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Y</w:t>
                    </w:r>
                  </w:p>
                </w:txbxContent>
              </v:textbox>
            </v:shape>
            <v:shape id="文本框 20" o:spid="_x0000_s1039" type="#_x0000_t202" style="height:445;left:10304;mso-wrap-style:square;position:absolute;top:23655;v-text-anchor:top;visibility:visible;width:1113" filled="f" stroked="f" strokeweight="0.5pt">
              <v:textbox>
                <w:txbxContent>
                  <w:p w:rsidR="00BB2449">
                    <w:r>
                      <w:rPr>
                        <w:rFonts w:ascii="Times New Roman" w:eastAsia="宋体" w:hAnsi="Times New Roman" w:cs="Times New Roman" w:hint="eastAsia"/>
                      </w:rPr>
                      <w:t>X</w:t>
                    </w:r>
                    <w:r>
                      <w:rPr>
                        <w:rFonts w:ascii="Times New Roman" w:eastAsia="宋体" w:hAnsi="Times New Roman" w:cs="Times New Roman" w:hint="eastAsia"/>
                      </w:rPr>
                      <w:t>的质量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宋体" w:hAnsi="Times New Roman" w:cs="Times New Roman" w:hint="eastAsia"/>
        </w:rPr>
        <w:t>Y</w:t>
      </w:r>
      <w:r>
        <w:rPr>
          <w:rFonts w:ascii="Times New Roman" w:eastAsia="宋体" w:hAnsi="Times New Roman" w:cs="Times New Roman" w:hint="eastAsia"/>
        </w:rPr>
        <w:t>对应关系的是（</w: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>）</w:t>
      </w:r>
    </w:p>
    <w:tbl>
      <w:tblPr>
        <w:tblStyle w:val="TableGrid"/>
        <w:tblW w:w="6191" w:type="dxa"/>
        <w:tblInd w:w="323" w:type="dxa"/>
        <w:tblLayout w:type="fixed"/>
        <w:tblLook w:val="04A0"/>
      </w:tblPr>
      <w:tblGrid>
        <w:gridCol w:w="655"/>
        <w:gridCol w:w="1909"/>
        <w:gridCol w:w="1268"/>
        <w:gridCol w:w="2359"/>
      </w:tblGrid>
      <w:tr>
        <w:tblPrEx>
          <w:tblW w:w="6191" w:type="dxa"/>
          <w:tblInd w:w="323" w:type="dxa"/>
          <w:tblLayout w:type="fixed"/>
          <w:tblLook w:val="04A0"/>
        </w:tblPrEx>
        <w:tc>
          <w:tcPr>
            <w:tcW w:w="655" w:type="dxa"/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选项</w:t>
            </w:r>
          </w:p>
        </w:tc>
        <w:tc>
          <w:tcPr>
            <w:tcW w:w="1909" w:type="dxa"/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烧杯内原有的物质</w:t>
            </w:r>
          </w:p>
        </w:tc>
        <w:tc>
          <w:tcPr>
            <w:tcW w:w="1268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X</w:t>
            </w:r>
          </w:p>
        </w:tc>
        <w:tc>
          <w:tcPr>
            <w:tcW w:w="235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Y</w:t>
            </w:r>
          </w:p>
        </w:tc>
      </w:tr>
      <w:tr>
        <w:tblPrEx>
          <w:tblW w:w="6191" w:type="dxa"/>
          <w:tblInd w:w="323" w:type="dxa"/>
          <w:tblLayout w:type="fixed"/>
          <w:tblLook w:val="04A0"/>
        </w:tblPrEx>
        <w:tc>
          <w:tcPr>
            <w:tcW w:w="655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190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氯化钠溶液</w:t>
            </w:r>
          </w:p>
        </w:tc>
        <w:tc>
          <w:tcPr>
            <w:tcW w:w="1268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氯化钠固体</w:t>
            </w:r>
          </w:p>
        </w:tc>
        <w:tc>
          <w:tcPr>
            <w:tcW w:w="235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溶液中溶质的质量分数</w:t>
            </w:r>
          </w:p>
        </w:tc>
      </w:tr>
      <w:tr>
        <w:tblPrEx>
          <w:tblW w:w="6191" w:type="dxa"/>
          <w:tblInd w:w="323" w:type="dxa"/>
          <w:tblLayout w:type="fixed"/>
          <w:tblLook w:val="04A0"/>
        </w:tblPrEx>
        <w:tc>
          <w:tcPr>
            <w:tcW w:w="655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190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水</w:t>
            </w:r>
          </w:p>
        </w:tc>
        <w:tc>
          <w:tcPr>
            <w:tcW w:w="1268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硝酸铵固体</w:t>
            </w:r>
          </w:p>
        </w:tc>
        <w:tc>
          <w:tcPr>
            <w:tcW w:w="235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溶液的温度</w:t>
            </w:r>
          </w:p>
        </w:tc>
      </w:tr>
      <w:tr>
        <w:tblPrEx>
          <w:tblW w:w="6191" w:type="dxa"/>
          <w:tblInd w:w="323" w:type="dxa"/>
          <w:tblLayout w:type="fixed"/>
          <w:tblLook w:val="04A0"/>
        </w:tblPrEx>
        <w:tc>
          <w:tcPr>
            <w:tcW w:w="655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190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硫酸铜溶液</w:t>
            </w:r>
          </w:p>
        </w:tc>
        <w:tc>
          <w:tcPr>
            <w:tcW w:w="1268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铁粉</w:t>
            </w:r>
          </w:p>
        </w:tc>
        <w:tc>
          <w:tcPr>
            <w:tcW w:w="235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溶液中溶质的质量</w:t>
            </w:r>
          </w:p>
        </w:tc>
      </w:tr>
      <w:tr>
        <w:tblPrEx>
          <w:tblW w:w="6191" w:type="dxa"/>
          <w:tblInd w:w="323" w:type="dxa"/>
          <w:tblLayout w:type="fixed"/>
          <w:tblLook w:val="04A0"/>
        </w:tblPrEx>
        <w:tc>
          <w:tcPr>
            <w:tcW w:w="655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190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稀硫酸</w:t>
            </w:r>
          </w:p>
        </w:tc>
        <w:tc>
          <w:tcPr>
            <w:tcW w:w="1268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氧化铜</w:t>
            </w:r>
          </w:p>
        </w:tc>
        <w:tc>
          <w:tcPr>
            <w:tcW w:w="2359" w:type="dxa"/>
          </w:tcPr>
          <w:p w:rsidR="00BB2449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溶液中氧元素的质量</w:t>
            </w:r>
          </w:p>
        </w:tc>
      </w:tr>
    </w:tbl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8. </w:t>
      </w:r>
      <w:r>
        <w:rPr>
          <w:rFonts w:ascii="Times New Roman" w:eastAsia="宋体" w:hAnsi="Times New Roman" w:cs="Times New Roman" w:hint="eastAsia"/>
        </w:rPr>
        <w:t>在研究</w:t>
      </w:r>
      <w:r>
        <w:rPr>
          <w:rFonts w:ascii="Times New Roman" w:eastAsia="宋体" w:hAnsi="Times New Roman" w:cs="Times New Roman" w:hint="eastAsia"/>
        </w:rPr>
        <w:t>Zn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Cu</w:t>
      </w:r>
      <w:r>
        <w:rPr>
          <w:rFonts w:ascii="Times New Roman" w:eastAsia="宋体" w:hAnsi="Times New Roman" w:cs="Times New Roman" w:hint="eastAsia"/>
        </w:rPr>
        <w:t>合金、</w:t>
      </w:r>
      <w:r>
        <w:rPr>
          <w:rFonts w:ascii="Times New Roman" w:eastAsia="宋体" w:hAnsi="Times New Roman" w:cs="Times New Roman" w:hint="eastAsia"/>
        </w:rPr>
        <w:t>Zn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>合金、</w:t>
      </w:r>
      <w:r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Al</w:t>
      </w:r>
      <w:r>
        <w:rPr>
          <w:rFonts w:ascii="Times New Roman" w:eastAsia="宋体" w:hAnsi="Times New Roman" w:cs="Times New Roman" w:hint="eastAsia"/>
        </w:rPr>
        <w:t>合金、</w:t>
      </w:r>
      <w:r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Cu</w:t>
      </w:r>
      <w:r>
        <w:rPr>
          <w:rFonts w:ascii="Times New Roman" w:eastAsia="宋体" w:hAnsi="Times New Roman" w:cs="Times New Roman" w:hint="eastAsia"/>
        </w:rPr>
        <w:t>合金时，发现其中一种合金</w:t>
      </w:r>
      <w:r>
        <w:rPr>
          <w:rFonts w:ascii="Times New Roman" w:eastAsia="宋体" w:hAnsi="Times New Roman" w:cs="Times New Roman" w:hint="eastAsia"/>
        </w:rPr>
        <w:t>6.5g</w:t>
      </w:r>
      <w:r>
        <w:rPr>
          <w:rFonts w:ascii="Times New Roman" w:eastAsia="宋体" w:hAnsi="Times New Roman" w:cs="Times New Roman" w:hint="eastAsia"/>
        </w:rPr>
        <w:t>与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足量稀硫酸充分反应产生了</w:t>
      </w:r>
      <w:r>
        <w:rPr>
          <w:rFonts w:ascii="Times New Roman" w:eastAsia="宋体" w:hAnsi="Times New Roman" w:cs="Times New Roman" w:hint="eastAsia"/>
        </w:rPr>
        <w:t>0.5g</w:t>
      </w:r>
      <w:r>
        <w:rPr>
          <w:rFonts w:ascii="Times New Roman" w:eastAsia="宋体" w:hAnsi="Times New Roman" w:cs="Times New Roman" w:hint="eastAsia"/>
        </w:rPr>
        <w:t>气体，该合金可能是（</w:t>
      </w: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>）</w:t>
      </w:r>
    </w:p>
    <w:p w:rsidR="00BB2449">
      <w:pPr>
        <w:numPr>
          <w:ilvl w:val="0"/>
          <w:numId w:val="6"/>
        </w:numPr>
        <w:spacing w:line="360" w:lineRule="auto"/>
        <w:ind w:left="210" w:left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Zn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Cu</w:t>
      </w:r>
      <w:r>
        <w:rPr>
          <w:rFonts w:ascii="Times New Roman" w:eastAsia="宋体" w:hAnsi="Times New Roman" w:cs="Times New Roman" w:hint="eastAsia"/>
        </w:rPr>
        <w:t>合金</w:t>
      </w:r>
      <w:r>
        <w:rPr>
          <w:rFonts w:ascii="Times New Roman" w:eastAsia="宋体" w:hAnsi="Times New Roman" w:cs="Times New Roman" w:hint="eastAsia"/>
        </w:rPr>
        <w:t xml:space="preserve">      B. Fe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Al</w:t>
      </w:r>
      <w:r>
        <w:rPr>
          <w:rFonts w:ascii="Times New Roman" w:eastAsia="宋体" w:hAnsi="Times New Roman" w:cs="Times New Roman" w:hint="eastAsia"/>
        </w:rPr>
        <w:t>合金</w:t>
      </w:r>
      <w:r>
        <w:rPr>
          <w:rFonts w:ascii="Times New Roman" w:eastAsia="宋体" w:hAnsi="Times New Roman" w:cs="Times New Roman" w:hint="eastAsia"/>
        </w:rPr>
        <w:t xml:space="preserve">       C. Zn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>合金</w:t>
      </w:r>
      <w:r>
        <w:rPr>
          <w:rFonts w:ascii="Times New Roman" w:eastAsia="宋体" w:hAnsi="Times New Roman" w:cs="Times New Roman" w:hint="eastAsia"/>
        </w:rPr>
        <w:t xml:space="preserve">       D. Fe</w:t>
      </w:r>
      <w:r>
        <w:rPr>
          <w:rFonts w:ascii="Times New Roman" w:eastAsia="宋体" w:hAnsi="Times New Roman" w:cs="Times New Roman" w:hint="eastAsia"/>
        </w:rPr>
        <w:t>—</w:t>
      </w:r>
      <w:r>
        <w:rPr>
          <w:rFonts w:ascii="Times New Roman" w:eastAsia="宋体" w:hAnsi="Times New Roman" w:cs="Times New Roman" w:hint="eastAsia"/>
        </w:rPr>
        <w:t>Cu</w:t>
      </w:r>
      <w:r>
        <w:rPr>
          <w:rFonts w:ascii="Times New Roman" w:eastAsia="宋体" w:hAnsi="Times New Roman" w:cs="Times New Roman" w:hint="eastAsia"/>
        </w:rPr>
        <w:t>合金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第</w:t>
      </w:r>
      <w:r>
        <w:rPr>
          <w:rFonts w:ascii="Times New Roman" w:eastAsia="宋体" w:hAnsi="Times New Roman" w:cs="Times New Roman" w:hint="eastAsia"/>
        </w:rPr>
        <w:t>II</w:t>
      </w:r>
      <w:r>
        <w:rPr>
          <w:rFonts w:ascii="Times New Roman" w:eastAsia="宋体" w:hAnsi="Times New Roman" w:cs="Times New Roman" w:hint="eastAsia"/>
        </w:rPr>
        <w:t>卷（</w:t>
      </w:r>
      <w:r>
        <w:rPr>
          <w:rFonts w:ascii="Times New Roman" w:eastAsia="宋体" w:hAnsi="Times New Roman" w:cs="Times New Roman"/>
        </w:rPr>
        <w:t>选择题</w:t>
      </w:r>
      <w:r>
        <w:rPr>
          <w:rFonts w:ascii="Times New Roman" w:eastAsia="宋体" w:hAnsi="Times New Roman" w:cs="Times New Roman" w:hint="eastAsia"/>
        </w:rPr>
        <w:t>，共</w:t>
      </w:r>
      <w:r>
        <w:rPr>
          <w:rFonts w:ascii="Times New Roman" w:eastAsia="宋体" w:hAnsi="Times New Roman" w:cs="Times New Roman" w:hint="eastAsia"/>
        </w:rPr>
        <w:t>24</w:t>
      </w:r>
      <w:r>
        <w:rPr>
          <w:rFonts w:ascii="Times New Roman" w:eastAsia="宋体" w:hAnsi="Times New Roman" w:cs="Times New Roman" w:hint="eastAsia"/>
        </w:rPr>
        <w:t>分）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二．非选择题（共</w:t>
      </w:r>
      <w:r>
        <w:rPr>
          <w:rFonts w:ascii="Times New Roman" w:eastAsia="宋体" w:hAnsi="Times New Roman" w:cs="Times New Roman"/>
        </w:rPr>
        <w:t>26</w:t>
      </w:r>
      <w:r>
        <w:rPr>
          <w:rFonts w:ascii="Times New Roman" w:eastAsia="宋体" w:hAnsi="Times New Roman" w:cs="Times New Roman"/>
        </w:rPr>
        <w:t>分</w:t>
      </w:r>
      <w:r>
        <w:rPr>
          <w:rFonts w:ascii="Times New Roman" w:eastAsia="宋体" w:hAnsi="Times New Roman" w:cs="Times New Roman"/>
        </w:rPr>
        <w:t>）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28. (4</w:t>
      </w:r>
      <w:r>
        <w:rPr>
          <w:rFonts w:ascii="Times New Roman" w:eastAsia="宋体" w:hAnsi="Times New Roman" w:cs="Times New Roman" w:hint="eastAsia"/>
        </w:rPr>
        <w:t>分</w:t>
      </w:r>
      <w:r>
        <w:rPr>
          <w:rFonts w:ascii="Times New Roman" w:eastAsia="宋体" w:hAnsi="Times New Roman" w:cs="Times New Roman" w:hint="eastAsia"/>
        </w:rPr>
        <w:t xml:space="preserve">) </w:t>
      </w:r>
      <w:r>
        <w:rPr>
          <w:rFonts w:ascii="Times New Roman" w:eastAsia="宋体" w:hAnsi="Times New Roman" w:cs="Times New Roman" w:hint="eastAsia"/>
        </w:rPr>
        <w:t>下</w:t>
      </w:r>
      <w:r>
        <w:rPr>
          <w:rFonts w:ascii="Times New Roman" w:eastAsia="宋体" w:hAnsi="Times New Roman" w:cs="Times New Roman"/>
        </w:rPr>
        <w:t>图</w:t>
      </w:r>
      <w:r>
        <w:rPr>
          <w:rFonts w:ascii="Times New Roman" w:eastAsia="宋体" w:hAnsi="Times New Roman" w:cs="Times New Roman" w:hint="eastAsia"/>
        </w:rPr>
        <w:t>一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 w:hint="eastAsia"/>
        </w:rPr>
        <w:t>非金属元素形成微粒的结构示意图。该非金属单质可以用多种方法制得，下图</w:t>
      </w:r>
    </w:p>
    <w:p w:rsidR="00BB2449">
      <w:pPr>
        <w:spacing w:line="360" w:lineRule="auto"/>
        <w:ind w:firstLine="420" w:firstLineChars="200"/>
        <w:rPr>
          <w:rFonts w:ascii="Arial" w:hAnsi="Arial" w:cs="Arial"/>
          <w:color w:val="666666"/>
          <w:szCs w:val="21"/>
        </w:rPr>
      </w:pPr>
      <w:r>
        <w:rPr>
          <w:rFonts w:ascii="Times New Roman" w:eastAsia="宋体" w:hAnsi="Times New Roman" w:cs="Times New Roman" w:hint="eastAsia"/>
        </w:rPr>
        <w:t>二为其中一种制法的反应的微观示意图。</w:t>
      </w:r>
      <w:r>
        <w:rPr>
          <w:rFonts w:ascii="Arial" w:hAnsi="Arial" w:cs="Arial"/>
          <w:color w:val="666666"/>
          <w:szCs w:val="21"/>
          <w:shd w:val="clear" w:color="auto" w:fill="FFFFFF"/>
        </w:rPr>
        <w:br/>
      </w:r>
      <w:r>
        <w:rPr>
          <w:rFonts w:ascii="Arial" w:hAnsi="Arial" w:cs="Arial" w:hint="eastAsia"/>
          <w:color w:val="666666"/>
          <w:szCs w:val="21"/>
          <w:shd w:val="clear" w:color="auto" w:fill="FFFFFF"/>
        </w:rPr>
        <w:t xml:space="preserve">    </w:t>
      </w:r>
      <w:r>
        <w:rPr>
          <w:rFonts w:ascii="Arial" w:hAnsi="Arial" w:cs="Arial"/>
          <w:noProof/>
          <w:color w:val="666666"/>
          <w:szCs w:val="21"/>
          <w:shd w:val="clear" w:color="auto" w:fill="FFFFFF"/>
        </w:rPr>
        <w:drawing>
          <wp:inline distT="0" distB="0" distL="114300" distR="114300">
            <wp:extent cx="4410075" cy="1257300"/>
            <wp:effectExtent l="0" t="0" r="9525" b="0"/>
            <wp:docPr id="2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请根据以上信息回答问题：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该非金属元素的原子最外层电子数</w:t>
      </w:r>
      <w:r>
        <w:rPr>
          <w:rFonts w:ascii="Times New Roman" w:eastAsia="宋体" w:hAnsi="Times New Roman" w:cs="Times New Roman"/>
        </w:rPr>
        <w:t>=______</w:t>
      </w:r>
      <w:r>
        <w:rPr>
          <w:rFonts w:ascii="Times New Roman" w:eastAsia="宋体" w:hAnsi="Times New Roman" w:cs="Times New Roman"/>
        </w:rPr>
        <w:t>；图一所示的微粒的符号为</w:t>
      </w:r>
      <w:r>
        <w:rPr>
          <w:rFonts w:ascii="Times New Roman" w:eastAsia="宋体" w:hAnsi="Times New Roman" w:cs="Times New Roman"/>
        </w:rPr>
        <w:t>_________.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写出与图二相符的反应的化学方程式</w:t>
      </w:r>
      <w:r>
        <w:rPr>
          <w:rFonts w:ascii="Times New Roman" w:eastAsia="宋体" w:hAnsi="Times New Roman" w:cs="Times New Roman"/>
        </w:rPr>
        <w:t>_____________________________________________.</w:t>
      </w:r>
    </w:p>
    <w:p w:rsidR="00BB2449">
      <w:pPr>
        <w:widowControl/>
        <w:numPr>
          <w:ilvl w:val="0"/>
          <w:numId w:val="7"/>
        </w:numPr>
        <w:shd w:val="clear" w:color="auto" w:fill="FFFFFF"/>
        <w:spacing w:line="360" w:lineRule="auto"/>
        <w:ind w:left="420" w:hanging="420" w:hangingChars="200"/>
        <w:jc w:val="left"/>
        <w:rPr>
          <w:rFonts w:ascii="Times New Roman" w:eastAsia="宋体" w:hAnsi="Times New Roman" w:cs="Times New Roman"/>
        </w:rPr>
      </w:pPr>
      <w:r>
        <w:rPr>
          <w:rFonts w:ascii="微软雅黑" w:eastAsia="微软雅黑" w:hAnsi="微软雅黑" w:cs="微软雅黑" w:hint="eastAsia"/>
          <w:noProof/>
          <w:color w:val="333333"/>
          <w:szCs w:val="21"/>
          <w:shd w:val="clear" w:color="auto" w:fill="FFFFFF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533400</wp:posOffset>
            </wp:positionV>
            <wp:extent cx="5210175" cy="1696085"/>
            <wp:effectExtent l="0" t="0" r="9525" b="0"/>
            <wp:wrapNone/>
            <wp:docPr id="14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>分）</w:t>
      </w:r>
      <w:r>
        <w:rPr>
          <w:rFonts w:ascii="Times New Roman" w:hAnsi="Times New Roman" w:cs="Times New Roman" w:hint="eastAsia"/>
        </w:rPr>
        <w:t>某同学将甲、乙固体各</w:t>
      </w:r>
      <w:r>
        <w:rPr>
          <w:rFonts w:ascii="Times New Roman" w:hAnsi="Times New Roman" w:cs="Times New Roman" w:hint="eastAsia"/>
        </w:rPr>
        <w:t>30g</w:t>
      </w:r>
      <w:r>
        <w:rPr>
          <w:rFonts w:ascii="Times New Roman" w:hAnsi="Times New Roman" w:cs="Times New Roman" w:hint="eastAsia"/>
        </w:rPr>
        <w:t>分别加入</w:t>
      </w:r>
      <w:r>
        <w:rPr>
          <w:rFonts w:ascii="Times New Roman" w:hAnsi="Times New Roman" w:cs="Times New Roman" w:hint="eastAsia"/>
        </w:rPr>
        <w:t>100g</w:t>
      </w:r>
      <w:r>
        <w:rPr>
          <w:rFonts w:ascii="Times New Roman" w:hAnsi="Times New Roman" w:cs="Times New Roman" w:hint="eastAsia"/>
        </w:rPr>
        <w:t>水中后，进行了如图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所示的实验。甲乙两种固体的溶解度曲线如图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所示。</w:t>
      </w:r>
    </w:p>
    <w:p w:rsidR="00BB2449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noProof/>
        </w:rPr>
        <w:pict>
          <v:shape id="文本框 171" o:spid="_x0000_s1040" type="#_x0000_t202" style="height:67.5pt;margin-left:395.15pt;margin-top:0.65pt;mso-wrap-distance-bottom:0;mso-wrap-distance-left:9pt;mso-wrap-distance-right:9pt;mso-wrap-distance-top:0;mso-wrap-style:square;position:absolute;v-text-anchor:top;visibility:visible;width:33pt;z-index:251671552" filled="f" stroked="f" strokeweight="0.5pt">
            <v:textbox>
              <w:txbxContent>
                <w:p w:rsidR="00BB2449">
                  <w:r>
                    <w:rPr>
                      <w:rFonts w:hint="eastAsia"/>
                    </w:rPr>
                    <w:t>乙</w:t>
                  </w:r>
                </w:p>
                <w:p w:rsidR="00BB2449"/>
                <w:p w:rsidR="00BB2449">
                  <w:r>
                    <w:rPr>
                      <w:rFonts w:hint="eastAsia"/>
                    </w:rPr>
                    <w:t>甲</w:t>
                  </w:r>
                </w:p>
              </w:txbxContent>
            </v:textbox>
          </v:shape>
        </w:pict>
      </w:r>
    </w:p>
    <w:p w:rsidR="00BB2449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</w:rPr>
      </w:pPr>
    </w:p>
    <w:p w:rsidR="00BB2449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</w:rPr>
      </w:pPr>
    </w:p>
    <w:p w:rsidR="00BB2449">
      <w:pPr>
        <w:widowControl/>
        <w:shd w:val="clear" w:color="auto" w:fill="FFFFFF"/>
        <w:spacing w:line="360" w:lineRule="auto"/>
        <w:jc w:val="left"/>
        <w:rPr>
          <w:rFonts w:ascii="Times New Roman" w:eastAsia="宋体" w:hAnsi="Times New Roman" w:cs="Times New Roman"/>
        </w:rPr>
      </w:pPr>
    </w:p>
    <w:p w:rsidR="00BB2449">
      <w:pPr>
        <w:pStyle w:val="NormalWeb"/>
        <w:widowControl/>
        <w:spacing w:beforeAutospacing="0" w:afterAutospacing="0" w:line="360" w:lineRule="atLeast"/>
      </w:pPr>
    </w:p>
    <w:p w:rsidR="00BB2449">
      <w:pPr>
        <w:spacing w:line="360" w:lineRule="auto"/>
        <w:ind w:firstLine="210" w:firstLineChars="1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请回答：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0℃</w:t>
      </w:r>
      <w:r>
        <w:rPr>
          <w:rFonts w:ascii="Times New Roman" w:eastAsia="宋体" w:hAnsi="Times New Roman" w:cs="Times New Roman"/>
        </w:rPr>
        <w:t>时，</w:t>
      </w:r>
      <w:r>
        <w:rPr>
          <w:rFonts w:ascii="Times New Roman" w:eastAsia="宋体" w:hAnsi="Times New Roman" w:cs="Times New Roman" w:hint="eastAsia"/>
        </w:rPr>
        <w:t>将</w:t>
      </w:r>
      <w:r>
        <w:rPr>
          <w:rFonts w:ascii="Times New Roman" w:eastAsia="宋体" w:hAnsi="Times New Roman" w:cs="Times New Roman" w:hint="eastAsia"/>
        </w:rPr>
        <w:t>20g</w:t>
      </w: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 w:hint="eastAsia"/>
        </w:rPr>
        <w:t>放入</w:t>
      </w:r>
      <w:r>
        <w:rPr>
          <w:rFonts w:ascii="Times New Roman" w:eastAsia="宋体" w:hAnsi="Times New Roman" w:cs="Times New Roman" w:hint="eastAsia"/>
        </w:rPr>
        <w:t>50g</w:t>
      </w:r>
      <w:r>
        <w:rPr>
          <w:rFonts w:ascii="Times New Roman" w:eastAsia="宋体" w:hAnsi="Times New Roman" w:cs="Times New Roman" w:hint="eastAsia"/>
        </w:rPr>
        <w:t>水中充分溶解，所得溶质的质量分数为</w:t>
      </w:r>
      <w:r>
        <w:rPr>
          <w:rFonts w:ascii="Times New Roman" w:eastAsia="宋体" w:hAnsi="Times New Roman" w:cs="Times New Roman" w:hint="eastAsia"/>
        </w:rPr>
        <w:t>_____________</w:t>
      </w:r>
      <w:r>
        <w:rPr>
          <w:rFonts w:ascii="Times New Roman" w:eastAsia="宋体" w:hAnsi="Times New Roman" w:cs="Times New Roman" w:hint="eastAsia"/>
        </w:rPr>
        <w:t>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）当</w:t>
      </w:r>
      <w:r>
        <w:rPr>
          <w:rFonts w:ascii="Times New Roman" w:eastAsia="宋体" w:hAnsi="Times New Roman" w:cs="Times New Roman"/>
        </w:rPr>
        <w:t>乙</w:t>
      </w:r>
      <w:r>
        <w:rPr>
          <w:rFonts w:ascii="Times New Roman" w:eastAsia="宋体" w:hAnsi="Times New Roman" w:cs="Times New Roman" w:hint="eastAsia"/>
        </w:rPr>
        <w:t>中混有少量</w:t>
      </w:r>
      <w:r>
        <w:rPr>
          <w:rFonts w:ascii="Times New Roman" w:eastAsia="宋体" w:hAnsi="Times New Roman" w:cs="Times New Roman"/>
        </w:rPr>
        <w:t>甲</w:t>
      </w:r>
      <w:r>
        <w:rPr>
          <w:rFonts w:ascii="Times New Roman" w:eastAsia="宋体" w:hAnsi="Times New Roman" w:cs="Times New Roman" w:hint="eastAsia"/>
        </w:rPr>
        <w:t>时，提纯</w:t>
      </w:r>
      <w:r>
        <w:rPr>
          <w:rFonts w:ascii="Times New Roman" w:eastAsia="宋体" w:hAnsi="Times New Roman" w:cs="Times New Roman"/>
        </w:rPr>
        <w:t>乙</w:t>
      </w:r>
      <w:r>
        <w:rPr>
          <w:rFonts w:ascii="Times New Roman" w:eastAsia="宋体" w:hAnsi="Times New Roman" w:cs="Times New Roman" w:hint="eastAsia"/>
        </w:rPr>
        <w:t>所采用的方法是</w:t>
      </w:r>
      <w:r>
        <w:rPr>
          <w:rFonts w:ascii="Times New Roman" w:eastAsia="宋体" w:hAnsi="Times New Roman" w:cs="Times New Roman" w:hint="eastAsia"/>
        </w:rPr>
        <w:t>___________________</w:t>
      </w:r>
      <w:r>
        <w:rPr>
          <w:rFonts w:ascii="Times New Roman" w:hAnsi="Times New Roman" w:cs="Times New Roman" w:hint="eastAsia"/>
        </w:rPr>
        <w:t>_____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 w:hint="eastAsia"/>
        </w:rPr>
        <w:t>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/>
        </w:rPr>
        <w:t>的取值范围</w:t>
      </w:r>
      <w:r>
        <w:rPr>
          <w:rFonts w:ascii="Times New Roman" w:hAnsi="Times New Roman" w:cs="Times New Roman" w:hint="eastAsia"/>
        </w:rPr>
        <w:t>_________________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/>
        </w:rPr>
        <w:t>。</w:t>
      </w:r>
    </w:p>
    <w:p w:rsidR="00BB2449">
      <w:pPr>
        <w:spacing w:line="360" w:lineRule="auto"/>
        <w:ind w:left="630" w:hanging="420" w:leftChars="10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40℃</w:t>
      </w:r>
      <w:r>
        <w:rPr>
          <w:rFonts w:ascii="Times New Roman" w:eastAsia="宋体" w:hAnsi="Times New Roman" w:cs="Times New Roman"/>
        </w:rPr>
        <w:t>时，取等质量的甲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乙两种物质的饱和溶液分别蒸发等量的水后，恢复到</w:t>
      </w:r>
      <w:r>
        <w:rPr>
          <w:rFonts w:ascii="Times New Roman" w:eastAsia="宋体" w:hAnsi="Times New Roman" w:cs="Times New Roman"/>
        </w:rPr>
        <w:t>40℃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eastAsia="宋体" w:hAnsi="Times New Roman" w:cs="Times New Roman"/>
        </w:rPr>
        <w:t>下列说法正确的是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eastAsia="宋体" w:hAnsi="Times New Roman" w:cs="Times New Roman"/>
        </w:rPr>
        <w:t>（填字母）。</w:t>
      </w:r>
    </w:p>
    <w:p w:rsidR="00BB2449">
      <w:pPr>
        <w:numPr>
          <w:ilvl w:val="0"/>
          <w:numId w:val="8"/>
        </w:numPr>
        <w:spacing w:line="360" w:lineRule="auto"/>
        <w:ind w:firstLine="630" w:firstLineChars="3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恢复到原温度后，溶液中溶剂的质量：甲</w:t>
      </w:r>
      <w:r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/>
        </w:rPr>
        <w:t>乙</w:t>
      </w:r>
    </w:p>
    <w:p w:rsidR="00BB2449">
      <w:pPr>
        <w:numPr>
          <w:ilvl w:val="0"/>
          <w:numId w:val="8"/>
        </w:numPr>
        <w:spacing w:line="360" w:lineRule="auto"/>
        <w:ind w:firstLine="630" w:firstLineChars="3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恢复到原温度后，析出晶体的质量：乙＞甲</w:t>
      </w:r>
    </w:p>
    <w:p w:rsidR="00BB2449">
      <w:pPr>
        <w:numPr>
          <w:ilvl w:val="0"/>
          <w:numId w:val="8"/>
        </w:numPr>
        <w:spacing w:line="360" w:lineRule="auto"/>
        <w:ind w:firstLine="630" w:firstLineChars="3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若再降温到</w:t>
      </w:r>
      <w:r>
        <w:rPr>
          <w:rFonts w:ascii="Times New Roman" w:eastAsia="宋体" w:hAnsi="Times New Roman" w:cs="Times New Roman"/>
        </w:rPr>
        <w:t>20℃</w:t>
      </w:r>
      <w:r>
        <w:rPr>
          <w:rFonts w:ascii="Times New Roman" w:eastAsia="宋体" w:hAnsi="Times New Roman" w:cs="Times New Roman"/>
        </w:rPr>
        <w:t>时，溶液的质量：甲＞乙</w:t>
      </w:r>
    </w:p>
    <w:p w:rsidR="00BB2449">
      <w:pPr>
        <w:numPr>
          <w:ilvl w:val="0"/>
          <w:numId w:val="8"/>
        </w:numPr>
        <w:spacing w:line="360" w:lineRule="auto"/>
        <w:ind w:firstLine="630" w:firstLineChars="3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若再降温到</w:t>
      </w:r>
      <w:r>
        <w:rPr>
          <w:rFonts w:ascii="Times New Roman" w:eastAsia="宋体" w:hAnsi="Times New Roman" w:cs="Times New Roman"/>
        </w:rPr>
        <w:t>20℃</w:t>
      </w:r>
      <w:r>
        <w:rPr>
          <w:rFonts w:ascii="Times New Roman" w:eastAsia="宋体" w:hAnsi="Times New Roman" w:cs="Times New Roman"/>
        </w:rPr>
        <w:t>时，溶液的溶质质量分数：甲</w:t>
      </w:r>
      <w:r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/>
        </w:rPr>
        <w:t>乙</w:t>
      </w:r>
    </w:p>
    <w:p w:rsidR="00BB2449">
      <w:pPr>
        <w:spacing w:line="360" w:lineRule="auto"/>
        <w:ind w:left="210" w:hanging="210" w:hanging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30.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分）</w:t>
      </w:r>
      <w:r>
        <w:rPr>
          <w:rFonts w:ascii="Times New Roman" w:eastAsia="宋体" w:hAnsi="Times New Roman" w:cs="Times New Roman"/>
        </w:rPr>
        <w:t>某化学兴趣小组的同学学习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灭火器原理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后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设计了如下图所示实验，并对反应后瓶中残留废液进行探究。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   </w:t>
      </w: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203835</wp:posOffset>
            </wp:positionV>
            <wp:extent cx="2733675" cy="885825"/>
            <wp:effectExtent l="0" t="0" r="9525" b="9525"/>
            <wp:wrapNone/>
            <wp:docPr id="4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【提出问题】废液中所含溶质是什么</w:t>
      </w:r>
      <w:r>
        <w:rPr>
          <w:rFonts w:ascii="Times New Roman" w:eastAsia="宋体" w:hAnsi="Times New Roman" w:cs="Times New Roman"/>
        </w:rPr>
        <w:t>?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【猜想与假设】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猜想</w:t>
      </w:r>
      <w:r>
        <w:rPr>
          <w:rFonts w:ascii="Times New Roman" w:eastAsia="宋体" w:hAnsi="Times New Roman" w:cs="Times New Roman"/>
        </w:rPr>
        <w:t>1:</w:t>
      </w:r>
      <w:r>
        <w:rPr>
          <w:rFonts w:ascii="Times New Roman" w:eastAsia="宋体" w:hAnsi="Times New Roman" w:cs="Times New Roman"/>
        </w:rPr>
        <w:t>废液中的溶质是</w:t>
      </w:r>
      <w:r>
        <w:rPr>
          <w:rFonts w:ascii="Times New Roman" w:eastAsia="宋体" w:hAnsi="Times New Roman" w:cs="Times New Roman"/>
        </w:rPr>
        <w:t>NaCl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Na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HCl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猜想</w:t>
      </w:r>
      <w:r>
        <w:rPr>
          <w:rFonts w:ascii="Times New Roman" w:eastAsia="宋体" w:hAnsi="Times New Roman" w:cs="Times New Roman"/>
        </w:rPr>
        <w:t>2:</w:t>
      </w:r>
      <w:r>
        <w:rPr>
          <w:rFonts w:ascii="Times New Roman" w:eastAsia="宋体" w:hAnsi="Times New Roman" w:cs="Times New Roman"/>
        </w:rPr>
        <w:t>废液中的溶质只有</w:t>
      </w:r>
      <w:r>
        <w:rPr>
          <w:rFonts w:ascii="Times New Roman" w:eastAsia="宋体" w:hAnsi="Times New Roman" w:cs="Times New Roman"/>
        </w:rPr>
        <w:t>NaCl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猜想</w:t>
      </w:r>
      <w:r>
        <w:rPr>
          <w:rFonts w:ascii="Times New Roman" w:eastAsia="宋体" w:hAnsi="Times New Roman" w:cs="Times New Roman"/>
        </w:rPr>
        <w:t>3:</w:t>
      </w:r>
      <w:r>
        <w:rPr>
          <w:rFonts w:ascii="Times New Roman" w:eastAsia="宋体" w:hAnsi="Times New Roman" w:cs="Times New Roman"/>
        </w:rPr>
        <w:t>皮液中的溶质是</w:t>
      </w:r>
      <w:r>
        <w:rPr>
          <w:rFonts w:ascii="Times New Roman" w:eastAsia="宋体" w:hAnsi="Times New Roman" w:cs="Times New Roman"/>
        </w:rPr>
        <w:t>NaCl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HCl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猜想</w:t>
      </w:r>
      <w:r>
        <w:rPr>
          <w:rFonts w:ascii="Times New Roman" w:eastAsia="宋体" w:hAnsi="Times New Roman" w:cs="Times New Roman"/>
        </w:rPr>
        <w:t>4:</w:t>
      </w:r>
      <w:r>
        <w:rPr>
          <w:rFonts w:ascii="Times New Roman" w:eastAsia="宋体" w:hAnsi="Times New Roman" w:cs="Times New Roman"/>
        </w:rPr>
        <w:t>废液中的溶质是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/>
        </w:rPr>
        <w:t>。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【讨论与交流】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小明认为猜想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无需验证就知道是错误的，用化学方程式说明他的理由</w:t>
      </w:r>
      <w:r>
        <w:rPr>
          <w:rFonts w:ascii="Times New Roman" w:eastAsia="宋体" w:hAnsi="Times New Roman" w:cs="Times New Roman"/>
        </w:rPr>
        <w:t>____</w:t>
      </w:r>
      <w:r>
        <w:rPr>
          <w:rFonts w:ascii="Times New Roman" w:eastAsia="宋体" w:hAnsi="Times New Roman" w:cs="Times New Roman" w:hint="eastAsia"/>
        </w:rPr>
        <w:t>_______________</w:t>
      </w:r>
      <w:r>
        <w:rPr>
          <w:rFonts w:ascii="Times New Roman" w:eastAsia="宋体" w:hAnsi="Times New Roman" w:cs="Times New Roman"/>
        </w:rPr>
        <w:t>_ 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【实验与结论】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小亮同学为验证猜想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，取少量废液装入试管中，然后滴入酚酞溶液，发现溶液不变色，于是</w:t>
      </w:r>
      <w:r>
        <w:rPr>
          <w:rFonts w:ascii="Times New Roman" w:eastAsia="宋体" w:hAnsi="Times New Roman" w:cs="Times New Roman" w:hint="eastAsia"/>
        </w:rPr>
        <w:t xml:space="preserve">  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小亮认为猜想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正确。你认为他的结论正确或错误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/>
        </w:rPr>
        <w:t>理由是</w:t>
      </w:r>
      <w:r>
        <w:rPr>
          <w:rFonts w:ascii="Times New Roman" w:eastAsia="宋体" w:hAnsi="Times New Roman" w:cs="Times New Roman"/>
        </w:rPr>
        <w:t>______________</w:t>
      </w:r>
      <w:r>
        <w:rPr>
          <w:rFonts w:ascii="Times New Roman" w:eastAsia="宋体" w:hAnsi="Times New Roman" w:cs="Times New Roman" w:hint="eastAsia"/>
        </w:rPr>
        <w:t>__________</w:t>
      </w:r>
      <w:r>
        <w:rPr>
          <w:rFonts w:ascii="Times New Roman" w:eastAsia="宋体" w:hAnsi="Times New Roman" w:cs="Times New Roman"/>
        </w:rPr>
        <w:t>_____</w:t>
      </w:r>
      <w:r>
        <w:rPr>
          <w:rFonts w:ascii="Times New Roman" w:eastAsia="宋体" w:hAnsi="Times New Roman" w:cs="Times New Roman"/>
        </w:rPr>
        <w:t>。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请你另设计实验方案验证猜想</w:t>
      </w:r>
      <w:r>
        <w:rPr>
          <w:rFonts w:ascii="Times New Roman" w:eastAsia="宋体" w:hAnsi="Times New Roman" w:cs="Times New Roman"/>
        </w:rPr>
        <w:t>3:</w:t>
      </w:r>
    </w:p>
    <w:tbl>
      <w:tblPr>
        <w:tblpPr w:leftFromText="180" w:rightFromText="180" w:vertAnchor="text" w:horzAnchor="page" w:tblpX="2175" w:tblpY="66"/>
        <w:tblOverlap w:val="never"/>
        <w:tblW w:w="6228" w:type="dxa"/>
        <w:tblCellSpacing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6"/>
        <w:gridCol w:w="2186"/>
        <w:gridCol w:w="1806"/>
      </w:tblGrid>
      <w:tr>
        <w:tblPrEx>
          <w:tblW w:w="6228" w:type="dxa"/>
          <w:tblCellSpacing w:w="15" w:type="dxa"/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blCellSpacing w:w="15" w:type="dxa"/>
        </w:trPr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 </w:t>
            </w:r>
            <w:r>
              <w:rPr>
                <w:rFonts w:ascii="Times New Roman" w:eastAsia="宋体" w:hAnsi="Times New Roman" w:cs="Times New Roman"/>
              </w:rPr>
              <w:t>实验步骤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实验现象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实验结论</w:t>
            </w:r>
          </w:p>
        </w:tc>
      </w:tr>
      <w:tr>
        <w:tblPrEx>
          <w:tblW w:w="6228" w:type="dxa"/>
          <w:tblCellSpacing w:w="15" w:type="dxa"/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blCellSpacing w:w="15" w:type="dxa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__________________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__________________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49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猜想</w:t>
            </w:r>
            <w:r>
              <w:rPr>
                <w:rFonts w:ascii="Times New Roman" w:eastAsia="宋体" w:hAnsi="Times New Roman" w:cs="Times New Roman"/>
              </w:rPr>
              <w:t>3</w:t>
            </w:r>
            <w:r>
              <w:rPr>
                <w:rFonts w:ascii="Times New Roman" w:eastAsia="宋体" w:hAnsi="Times New Roman" w:cs="Times New Roman"/>
              </w:rPr>
              <w:t>正确</w:t>
            </w:r>
          </w:p>
        </w:tc>
      </w:tr>
    </w:tbl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【拓展与应用】若废液中的溶质是</w:t>
      </w:r>
      <w:r>
        <w:rPr>
          <w:rFonts w:ascii="Times New Roman" w:eastAsia="宋体" w:hAnsi="Times New Roman" w:cs="Times New Roman"/>
        </w:rPr>
        <w:t>NaCl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HCl</w:t>
      </w:r>
      <w:r>
        <w:rPr>
          <w:rFonts w:ascii="Times New Roman" w:eastAsia="宋体" w:hAnsi="Times New Roman" w:cs="Times New Roman"/>
        </w:rPr>
        <w:t>，根据盐酸的性质，无需另加试剂，只要对废</w:t>
      </w:r>
    </w:p>
    <w:p w:rsidR="00BB2449">
      <w:pPr>
        <w:spacing w:line="360" w:lineRule="auto"/>
        <w:ind w:firstLine="630" w:firstLineChars="3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液进行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操作，即可从废液中得到</w:t>
      </w:r>
      <w:r>
        <w:rPr>
          <w:rFonts w:ascii="Times New Roman" w:eastAsia="宋体" w:hAnsi="Times New Roman" w:cs="Times New Roman"/>
        </w:rPr>
        <w:t>NaCl</w:t>
      </w:r>
      <w:r>
        <w:rPr>
          <w:rFonts w:ascii="Times New Roman" w:eastAsia="宋体" w:hAnsi="Times New Roman" w:cs="Times New Roman"/>
        </w:rPr>
        <w:t>固体。</w:t>
      </w:r>
    </w:p>
    <w:p w:rsidR="00BB2449">
      <w:pPr>
        <w:numPr>
          <w:ilvl w:val="0"/>
          <w:numId w:val="7"/>
        </w:numPr>
        <w:spacing w:line="360" w:lineRule="auto"/>
        <w:ind w:left="420" w:hanging="420" w:hanging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 w:hint="eastAsia"/>
        </w:rPr>
        <w:t>分）</w:t>
      </w:r>
      <w:r>
        <w:rPr>
          <w:rFonts w:ascii="Times New Roman" w:eastAsia="宋体" w:hAnsi="Times New Roman" w:cs="Times New Roman"/>
        </w:rPr>
        <w:t>A-I</w:t>
      </w:r>
      <w:r>
        <w:rPr>
          <w:rFonts w:ascii="Times New Roman" w:eastAsia="宋体" w:hAnsi="Times New Roman" w:cs="Times New Roman"/>
        </w:rPr>
        <w:t>是初中化学常见的物质，其中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 w:hint="eastAsia"/>
        </w:rPr>
        <w:t>天然气的主要成分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 w:hint="eastAsia"/>
        </w:rPr>
        <w:t>在空气中不完全燃烧，</w:t>
      </w:r>
      <w:r>
        <w:rPr>
          <w:rFonts w:ascii="Times New Roman" w:eastAsia="宋体" w:hAnsi="Times New Roman" w:cs="Times New Roman"/>
        </w:rPr>
        <w:t>生成</w:t>
      </w:r>
    </w:p>
    <w:p w:rsidR="00BB2449">
      <w:pPr>
        <w:spacing w:line="360" w:lineRule="auto"/>
        <w:ind w:left="-420" w:firstLine="840" w:leftChars="-200" w:firstLineChars="4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3463290</wp:posOffset>
            </wp:positionH>
            <wp:positionV relativeFrom="paragraph">
              <wp:posOffset>290195</wp:posOffset>
            </wp:positionV>
            <wp:extent cx="2257425" cy="1104900"/>
            <wp:effectExtent l="0" t="0" r="9525" b="0"/>
            <wp:wrapNone/>
            <wp:docPr id="4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物中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的元素组成相同，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的固态常用于人工降雨，</w:t>
      </w:r>
      <w:r>
        <w:rPr>
          <w:rFonts w:ascii="Times New Roman" w:eastAsia="宋体" w:hAnsi="Times New Roman" w:cs="Times New Roman"/>
        </w:rPr>
        <w:t>F</w:t>
      </w:r>
      <w:r>
        <w:rPr>
          <w:rFonts w:ascii="Times New Roman" w:eastAsia="宋体" w:hAnsi="Times New Roman" w:cs="Times New Roman"/>
        </w:rPr>
        <w:t>是黑色粉来，</w:t>
      </w:r>
      <w:r>
        <w:rPr>
          <w:rFonts w:ascii="Times New Roman" w:eastAsia="宋体" w:hAnsi="Times New Roman" w:cs="Times New Roman"/>
        </w:rPr>
        <w:t>G</w:t>
      </w:r>
      <w:r>
        <w:rPr>
          <w:rFonts w:ascii="Times New Roman" w:eastAsia="宋体" w:hAnsi="Times New Roman" w:cs="Times New Roman"/>
        </w:rPr>
        <w:t>是紫红色固体，</w:t>
      </w:r>
      <w:r>
        <w:rPr>
          <w:rFonts w:ascii="Times New Roman" w:eastAsia="宋体" w:hAnsi="Times New Roman" w:cs="Times New Roman"/>
        </w:rPr>
        <w:t>H</w:t>
      </w:r>
    </w:p>
    <w:p w:rsidR="00BB2449">
      <w:pPr>
        <w:spacing w:line="360" w:lineRule="auto"/>
        <w:ind w:left="-420" w:firstLine="840" w:leftChars="-200" w:firstLineChars="4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是红色粉末，它们之间存在如图所示的关系：</w:t>
      </w:r>
    </w:p>
    <w:p w:rsidR="00BB2449">
      <w:pPr>
        <w:spacing w:line="360" w:lineRule="auto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请回答下列问题：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 </w:t>
      </w:r>
      <w:r>
        <w:rPr>
          <w:rFonts w:ascii="Times New Roman" w:eastAsia="宋体" w:hAnsi="Times New Roman" w:cs="Times New Roman" w:hint="eastAsia"/>
        </w:rPr>
        <w:t>写出</w:t>
      </w:r>
      <w:r>
        <w:rPr>
          <w:rFonts w:ascii="Times New Roman" w:eastAsia="宋体" w:hAnsi="Times New Roman" w:cs="Times New Roman"/>
        </w:rPr>
        <w:t>F</w:t>
      </w:r>
      <w:r>
        <w:rPr>
          <w:rFonts w:ascii="Times New Roman" w:eastAsia="宋体" w:hAnsi="Times New Roman" w:cs="Times New Roman"/>
        </w:rPr>
        <w:t>的化学式</w:t>
      </w:r>
      <w:r>
        <w:rPr>
          <w:rFonts w:ascii="Times New Roman" w:eastAsia="宋体" w:hAnsi="Times New Roman" w:cs="Times New Roman"/>
        </w:rPr>
        <w:t>_________</w:t>
      </w:r>
      <w:r>
        <w:rPr>
          <w:rFonts w:ascii="Times New Roman" w:eastAsia="宋体" w:hAnsi="Times New Roman" w:cs="Times New Roman"/>
        </w:rPr>
        <w:t>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(2)D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</w:rPr>
        <w:t>发生的反应中，</w:t>
      </w:r>
      <w:r>
        <w:rPr>
          <w:rFonts w:ascii="Times New Roman" w:eastAsia="宋体" w:hAnsi="Times New Roman" w:cs="Times New Roman"/>
        </w:rPr>
        <w:t>_________</w:t>
      </w:r>
      <w:r>
        <w:rPr>
          <w:rFonts w:ascii="Times New Roman" w:eastAsia="宋体" w:hAnsi="Times New Roman" w:cs="Times New Roman"/>
        </w:rPr>
        <w:t>是氧化剂；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(3)E</w:t>
      </w:r>
      <w:r>
        <w:rPr>
          <w:rFonts w:ascii="Times New Roman" w:eastAsia="宋体" w:hAnsi="Times New Roman" w:cs="Times New Roman" w:hint="eastAsia"/>
        </w:rPr>
        <w:t>的一种用途是</w:t>
      </w:r>
      <w:r>
        <w:rPr>
          <w:rFonts w:ascii="Times New Roman" w:eastAsia="宋体" w:hAnsi="Times New Roman" w:cs="Times New Roman" w:hint="eastAsia"/>
        </w:rPr>
        <w:t>_________________</w:t>
      </w:r>
      <w:r>
        <w:rPr>
          <w:rFonts w:ascii="Times New Roman" w:eastAsia="宋体" w:hAnsi="Times New Roman" w:cs="Times New Roman" w:hint="eastAsia"/>
        </w:rPr>
        <w:t>；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)I</w:t>
      </w:r>
      <w:r>
        <w:rPr>
          <w:rFonts w:ascii="Times New Roman" w:eastAsia="宋体" w:hAnsi="Times New Roman" w:cs="Times New Roman"/>
        </w:rPr>
        <w:t>生成</w:t>
      </w:r>
      <w:r>
        <w:rPr>
          <w:rFonts w:ascii="Times New Roman" w:eastAsia="宋体" w:hAnsi="Times New Roman" w:cs="Times New Roman"/>
        </w:rPr>
        <w:t>G</w:t>
      </w:r>
      <w:r>
        <w:rPr>
          <w:rFonts w:ascii="Times New Roman" w:eastAsia="宋体" w:hAnsi="Times New Roman" w:cs="Times New Roman"/>
        </w:rPr>
        <w:t>的化学方程式</w:t>
      </w:r>
      <w:r>
        <w:rPr>
          <w:rFonts w:ascii="Times New Roman" w:eastAsia="宋体" w:hAnsi="Times New Roman" w:cs="Times New Roman"/>
        </w:rPr>
        <w:t>_________</w:t>
      </w:r>
      <w:r>
        <w:rPr>
          <w:rFonts w:ascii="Times New Roman" w:eastAsia="宋体" w:hAnsi="Times New Roman" w:cs="Times New Roman"/>
        </w:rPr>
        <w:t>。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32.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 w:hint="eastAsia"/>
        </w:rPr>
        <w:t>分）</w:t>
      </w:r>
      <w:r>
        <w:rPr>
          <w:rFonts w:ascii="Times New Roman" w:eastAsia="宋体" w:hAnsi="Times New Roman" w:cs="Times New Roman"/>
        </w:rPr>
        <w:t>为了测定一瓶硫酸铜溶液的溶质质量分数，取出</w:t>
      </w:r>
      <w:r>
        <w:rPr>
          <w:rFonts w:ascii="Times New Roman" w:eastAsia="宋体" w:hAnsi="Times New Roman" w:cs="Times New Roman"/>
        </w:rPr>
        <w:t>50</w:t>
      </w:r>
      <w:r>
        <w:rPr>
          <w:rFonts w:ascii="Times New Roman" w:eastAsia="宋体" w:hAnsi="Times New Roman" w:cs="Times New Roman"/>
        </w:rPr>
        <w:t>克该溶液，向其中逐滴加入溶质质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量分数为</w:t>
      </w:r>
      <w:r>
        <w:rPr>
          <w:rFonts w:ascii="Times New Roman" w:eastAsia="宋体" w:hAnsi="Times New Roman" w:cs="Times New Roman"/>
        </w:rPr>
        <w:t>16%</w:t>
      </w:r>
      <w:r>
        <w:rPr>
          <w:rFonts w:ascii="Times New Roman" w:eastAsia="宋体" w:hAnsi="Times New Roman" w:cs="Times New Roman"/>
        </w:rPr>
        <w:t>的氢氧化钠溶淀液，反应过程中生成沉淀的质量与所用氢氧化钠溶液质量的关系如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92710</wp:posOffset>
            </wp:positionV>
            <wp:extent cx="1609090" cy="1007110"/>
            <wp:effectExtent l="0" t="0" r="0" b="2540"/>
            <wp:wrapNone/>
            <wp:docPr id="4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" descr="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r="42640" b="3243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下图所示：</w:t>
      </w:r>
    </w:p>
    <w:p w:rsidR="00BB2449">
      <w:pPr>
        <w:spacing w:line="360" w:lineRule="auto"/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请你仔细分析此关系图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并进行计算。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）当滴入氢氧化钠溶液</w:t>
      </w:r>
      <w:r>
        <w:rPr>
          <w:rFonts w:ascii="Times New Roman" w:eastAsia="宋体" w:hAnsi="Times New Roman" w:cs="Times New Roman"/>
        </w:rPr>
        <w:t>_____</w:t>
      </w:r>
      <w:r>
        <w:rPr>
          <w:rFonts w:ascii="Times New Roman" w:eastAsia="宋体" w:hAnsi="Times New Roman" w:cs="Times New Roman"/>
        </w:rPr>
        <w:t>克时，硫酸铜与氢氧化钠恰好完全反应。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）计算此硫酸铜溶液中溶质的质量分数（写出计算过程）。</w:t>
      </w: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p w:rsidR="00BB2449">
      <w:pPr>
        <w:spacing w:line="360" w:lineRule="auto"/>
        <w:rPr>
          <w:rFonts w:ascii="Times New Roman" w:eastAsia="宋体" w:hAnsi="Times New Roman" w:cs="Times New Roman"/>
        </w:rPr>
      </w:pPr>
    </w:p>
    <w:sectPr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8D2961"/>
    <w:multiLevelType w:val="singleLevel"/>
    <w:tmpl w:val="818D2961"/>
    <w:lvl w:ilvl="0">
      <w:start w:val="1"/>
      <w:numFmt w:val="upperLetter"/>
      <w:suff w:val="space"/>
      <w:lvlText w:val="%1."/>
      <w:lvlJc w:val="left"/>
    </w:lvl>
  </w:abstractNum>
  <w:abstractNum w:abstractNumId="1">
    <w:nsid w:val="A5A7E8CA"/>
    <w:multiLevelType w:val="singleLevel"/>
    <w:tmpl w:val="A5A7E8CA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B9DB6F8F"/>
    <w:multiLevelType w:val="singleLevel"/>
    <w:tmpl w:val="B9DB6F8F"/>
    <w:lvl w:ilvl="0">
      <w:start w:val="6"/>
      <w:numFmt w:val="decimal"/>
      <w:suff w:val="space"/>
      <w:lvlText w:val="%1."/>
      <w:lvlJc w:val="left"/>
    </w:lvl>
  </w:abstractNum>
  <w:abstractNum w:abstractNumId="3">
    <w:nsid w:val="BD2E1D28"/>
    <w:multiLevelType w:val="singleLevel"/>
    <w:tmpl w:val="BD2E1D28"/>
    <w:lvl w:ilvl="0">
      <w:start w:val="29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05C3BF0"/>
    <w:multiLevelType w:val="singleLevel"/>
    <w:tmpl w:val="F05C3BF0"/>
    <w:lvl w:ilvl="0">
      <w:start w:val="1"/>
      <w:numFmt w:val="upperLetter"/>
      <w:suff w:val="space"/>
      <w:lvlText w:val="%1."/>
      <w:lvlJc w:val="left"/>
      <w:pPr>
        <w:ind w:left="198" w:firstLine="0"/>
      </w:pPr>
    </w:lvl>
  </w:abstractNum>
  <w:abstractNum w:abstractNumId="5">
    <w:nsid w:val="0C52F422"/>
    <w:multiLevelType w:val="singleLevel"/>
    <w:tmpl w:val="0C52F422"/>
    <w:lvl w:ilvl="0">
      <w:start w:val="1"/>
      <w:numFmt w:val="upperLetter"/>
      <w:suff w:val="nothing"/>
      <w:lvlText w:val="%1．"/>
      <w:lvlJc w:val="left"/>
    </w:lvl>
  </w:abstractNum>
  <w:abstractNum w:abstractNumId="6">
    <w:nsid w:val="54C61097"/>
    <w:multiLevelType w:val="singleLevel"/>
    <w:tmpl w:val="54C61097"/>
    <w:lvl w:ilvl="0">
      <w:start w:val="1"/>
      <w:numFmt w:val="decimal"/>
      <w:suff w:val="space"/>
      <w:lvlText w:val="%1."/>
      <w:lvlJc w:val="left"/>
    </w:lvl>
  </w:abstractNum>
  <w:abstractNum w:abstractNumId="7">
    <w:nsid w:val="7CAAF69D"/>
    <w:multiLevelType w:val="singleLevel"/>
    <w:tmpl w:val="7CAAF69D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1227</Words>
  <Characters>1548</Characters>
  <Application>Microsoft Office Word</Application>
  <DocSecurity>0</DocSecurity>
  <Lines>91</Lines>
  <Paragraphs>120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cp:lastPrinted>2019-04-22T11:58:00Z</cp:lastPrinted>
  <dcterms:created xsi:type="dcterms:W3CDTF">2014-10-29T12:08:00Z</dcterms:created>
  <dcterms:modified xsi:type="dcterms:W3CDTF">2019-05-07T23:39:00Z</dcterms:modified>
</cp:coreProperties>
</file>