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840" w:firstLineChars="4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40pt;margin-top:966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年宣威市来宾街道第一中学中考模拟</w:t>
      </w:r>
      <w:r>
        <w:rPr>
          <w:rFonts w:hint="eastAsia"/>
          <w:sz w:val="28"/>
          <w:szCs w:val="28"/>
          <w:lang w:eastAsia="zh-CN"/>
        </w:rPr>
        <w:t>四</w:t>
      </w:r>
    </w:p>
    <w:p>
      <w:pPr>
        <w:ind w:firstLine="2310" w:firstLineChars="1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物理试题 </w:t>
      </w:r>
    </w:p>
    <w:p>
      <w:r>
        <w:rPr>
          <w:rFonts w:hint="eastAsia"/>
          <w:sz w:val="28"/>
          <w:szCs w:val="28"/>
        </w:rPr>
        <w:t>一选择</w:t>
      </w:r>
      <w:r>
        <w:rPr>
          <w:rFonts w:hint="eastAsia"/>
        </w:rPr>
        <w:t xml:space="preserve">  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pacing w:val="-1"/>
          <w:sz w:val="22"/>
        </w:rPr>
        <w:t>1</w:t>
      </w:r>
      <w:r>
        <w:rPr>
          <w:rFonts w:asciiTheme="minorEastAsia" w:hAnsiTheme="minorEastAsia" w:cstheme="minorEastAsia" w:hint="eastAsia"/>
          <w:sz w:val="22"/>
        </w:rPr>
        <w:t>关于透镜的应用，下列说法正确的是（　　）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A．远视眼镜利用了凸透镜对光的会聚作用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B．照相时，景物在镜头二倍焦距以内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C．投影仪中的投影片在镜头二倍焦距以外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D．望远镜的物镜使远处的物体成正立、放大的虚像</w:t>
      </w:r>
    </w:p>
    <w:p>
      <w:r>
        <w:rPr>
          <w:rFonts w:asciiTheme="minorEastAsia" w:hAnsiTheme="minorEastAsia" w:cstheme="minorEastAsia" w:hint="eastAsia"/>
          <w:sz w:val="22"/>
        </w:rPr>
        <w:t xml:space="preserve">2 </w:t>
      </w:r>
      <w:r>
        <w:t>最近，科学家们开发出一种由 Ｃ６０、石墨烯、六方氮化硼组合而成的新材料，通过这种材料制造出的电子设备，不仅具有前所未有的导电速度，并且重量轻、成本低、耐用、还便于在大型半导体工厂进行制造．这种材料可以将手机等智能电子设备从容易破碎的情境中解救出来．关于手机和新材料的说法正确的是 （ ）</w:t>
      </w:r>
    </w:p>
    <w:p>
      <w:r>
        <w:t>Ａ．这种新材料可以作为手机接收信息的载体</w:t>
      </w:r>
    </w:p>
    <w:p>
      <w:r>
        <w:t>Ｂ．使用这种新材料增加制造手机的成本</w:t>
      </w:r>
    </w:p>
    <w:p>
      <w:r>
        <w:t>Ｃ．该新材料具有良好的导电性</w:t>
      </w:r>
    </w:p>
    <w:p>
      <w:r>
        <w:t>Ｄ．利用该材料制作的手机容易发热</w:t>
      </w:r>
    </w:p>
    <w:p>
      <w:pPr>
        <w:spacing w:line="360" w:lineRule="auto"/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sz w:val="21"/>
          <w:szCs w:val="27"/>
          <w:lang w:val="en-US" w:eastAsia="zh-CN"/>
        </w:rPr>
        <w:t>3</w:t>
      </w: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对下列四幅图的说法正确的是（　　）</w:t>
      </w:r>
    </w:p>
    <w:p>
      <w:pPr>
        <w:spacing w:line="360" w:lineRule="auto"/>
        <w:rPr>
          <w:rFonts w:ascii="宋体" w:eastAsia="宋体"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114300" distR="114300">
            <wp:extent cx="4314825" cy="1247775"/>
            <wp:effectExtent l="0" t="0" r="9525" b="9525"/>
            <wp:docPr id="1" name="图片 1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A．</w:t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甲</w:t>
      </w: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图中针头做得很尖目的是增大压力</w:t>
      </w:r>
    </w:p>
    <w:p>
      <w:pPr>
        <w:widowControl/>
        <w:jc w:val="left"/>
        <w:textAlignment w:val="center"/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B．</w:t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乙</w:t>
      </w: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图中的水壶利用了连通器原理</w:t>
      </w:r>
    </w:p>
    <w:p>
      <w:pPr>
        <w:widowControl/>
        <w:jc w:val="left"/>
        <w:textAlignment w:val="center"/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C．</w:t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丙</w:t>
      </w: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图中钢笔吸墨水利用了帕斯卡定律</w:t>
      </w:r>
    </w:p>
    <w:p>
      <w:pPr>
        <w:widowControl/>
        <w:jc w:val="left"/>
        <w:textAlignment w:val="center"/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D．</w:t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丁</w:t>
      </w:r>
      <w:r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图中简易喷雾器说明流体在流速大的地方压强大</w:t>
      </w:r>
    </w:p>
    <w:p>
      <w:pPr>
        <w:spacing w:line="240" w:lineRule="auto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4、许多自动控制的电路中都安装有电磁铁。有关电磁铁，下列说法中正确的是（     ）</w:t>
      </w:r>
    </w:p>
    <w:p>
      <w:pPr>
        <w:spacing w:line="240" w:lineRule="auto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A、电磁铁的铁芯，可以用铜棒代替        B、电磁继电器中的磁体，可以使用永磁铁</w:t>
      </w:r>
    </w:p>
    <w:p>
      <w:pPr>
        <w:spacing w:line="240" w:lineRule="auto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C、电磁铁磁性的强弱只与电流的大小有关      D、电磁铁是根据电流的磁效应制成的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333333"/>
          <w:sz w:val="22"/>
          <w:shd w:val="clear" w:color="auto" w:fill="FFFFFF"/>
        </w:rPr>
        <w:t>5</w:t>
      </w:r>
      <w:r>
        <w:rPr>
          <w:rFonts w:asciiTheme="minorEastAsia" w:hAnsiTheme="minorEastAsia" w:cstheme="minorEastAsia" w:hint="eastAsia"/>
          <w:color w:val="000000"/>
          <w:sz w:val="22"/>
        </w:rPr>
        <w:t>下列说法中正确的是</w:t>
      </w:r>
      <w:r>
        <w:rPr>
          <w:rFonts w:asciiTheme="minorEastAsia" w:hAnsiTheme="minorEastAsia" w:cstheme="minorEastAsia" w:hint="eastAsia"/>
          <w:sz w:val="22"/>
        </w:rPr>
        <w:t>（  ）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000000"/>
          <w:sz w:val="22"/>
        </w:rPr>
        <w:t>A．沿海地区昼夜温差小，主要原因是水的比热容较大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000000"/>
          <w:sz w:val="22"/>
        </w:rPr>
        <w:t>B．物体的温度越高，分子运动得越快，物体的动能越大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000000"/>
          <w:sz w:val="22"/>
        </w:rPr>
        <w:t>C．温度高的物体具有的内能多，温度低的物体具有的内能少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000000"/>
          <w:sz w:val="22"/>
        </w:rPr>
        <w:t>D．0℃的冰熔化成0℃的水，由于温度不变，所以它的内能不变</w:t>
      </w:r>
    </w:p>
    <w:p>
      <w:pPr>
        <w:spacing w:line="240" w:lineRule="auto"/>
        <w:textAlignment w:val="center"/>
      </w:pPr>
      <w:r>
        <w:rPr>
          <w:rFonts w:asciiTheme="minorEastAsia" w:hAnsiTheme="minorEastAsia" w:cstheme="minorEastAsia" w:hint="eastAsia"/>
          <w:sz w:val="22"/>
        </w:rPr>
        <w:t>6在如图所示的电路中，闭合开关S后，两灯都不亮，电压表有示数，电流表无示数，则该电路故障可能是（　　）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drawing>
          <wp:inline distT="0" distB="0" distL="114300" distR="114300">
            <wp:extent cx="1758950" cy="1101725"/>
            <wp:effectExtent l="0" t="0" r="1270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717" b="1140"/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110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A．灯泡L</w:t>
      </w:r>
      <w:r>
        <w:rPr>
          <w:rFonts w:asciiTheme="minorEastAsia" w:hAnsiTheme="minorEastAsia" w:cstheme="minorEastAsia" w:hint="eastAsia"/>
          <w:sz w:val="22"/>
          <w:vertAlign w:val="subscript"/>
        </w:rPr>
        <w:t>1</w:t>
      </w:r>
      <w:r>
        <w:rPr>
          <w:rFonts w:asciiTheme="minorEastAsia" w:hAnsiTheme="minorEastAsia" w:cstheme="minorEastAsia" w:hint="eastAsia"/>
          <w:sz w:val="22"/>
        </w:rPr>
        <w:t>开路</w:t>
      </w:r>
      <w:r>
        <w:rPr>
          <w:rFonts w:asciiTheme="minorEastAsia" w:hAnsiTheme="minorEastAsia" w:cstheme="minorEastAsia" w:hint="eastAsia"/>
          <w:sz w:val="22"/>
        </w:rPr>
        <w:tab/>
      </w:r>
      <w:r>
        <w:rPr>
          <w:rFonts w:asciiTheme="minorEastAsia" w:hAnsiTheme="minorEastAsia" w:cstheme="minorEastAsia" w:hint="eastAsia"/>
          <w:sz w:val="22"/>
        </w:rPr>
        <w:t>B．灯泡L</w:t>
      </w:r>
      <w:r>
        <w:rPr>
          <w:rFonts w:asciiTheme="minorEastAsia" w:hAnsiTheme="minorEastAsia" w:cstheme="minorEastAsia" w:hint="eastAsia"/>
          <w:sz w:val="22"/>
          <w:vertAlign w:val="subscript"/>
        </w:rPr>
        <w:t>2</w:t>
      </w:r>
      <w:r>
        <w:rPr>
          <w:rFonts w:asciiTheme="minorEastAsia" w:hAnsiTheme="minorEastAsia" w:cstheme="minorEastAsia" w:hint="eastAsia"/>
          <w:sz w:val="22"/>
        </w:rPr>
        <w:t>开路</w:t>
      </w:r>
      <w:r>
        <w:rPr>
          <w:rFonts w:asciiTheme="minorEastAsia" w:hAnsiTheme="minorEastAsia" w:cstheme="minorEastAsia" w:hint="eastAsia"/>
          <w:sz w:val="22"/>
        </w:rPr>
        <w:tab/>
      </w:r>
      <w:r>
        <w:rPr>
          <w:rFonts w:asciiTheme="minorEastAsia" w:hAnsiTheme="minorEastAsia" w:cstheme="minorEastAsia" w:hint="eastAsia"/>
          <w:sz w:val="22"/>
        </w:rPr>
        <w:t>C．灯泡L</w:t>
      </w:r>
      <w:r>
        <w:rPr>
          <w:rFonts w:asciiTheme="minorEastAsia" w:hAnsiTheme="minorEastAsia" w:cstheme="minorEastAsia" w:hint="eastAsia"/>
          <w:sz w:val="22"/>
          <w:vertAlign w:val="subscript"/>
        </w:rPr>
        <w:t>2</w:t>
      </w:r>
      <w:r>
        <w:rPr>
          <w:rFonts w:asciiTheme="minorEastAsia" w:hAnsiTheme="minorEastAsia" w:cstheme="minorEastAsia" w:hint="eastAsia"/>
          <w:sz w:val="22"/>
        </w:rPr>
        <w:t>短路</w:t>
      </w:r>
      <w:r>
        <w:rPr>
          <w:rFonts w:asciiTheme="minorEastAsia" w:hAnsiTheme="minorEastAsia" w:cstheme="minorEastAsia" w:hint="eastAsia"/>
          <w:sz w:val="22"/>
        </w:rPr>
        <w:tab/>
      </w:r>
      <w:r>
        <w:rPr>
          <w:rFonts w:asciiTheme="minorEastAsia" w:hAnsiTheme="minorEastAsia" w:cstheme="minorEastAsia" w:hint="eastAsia"/>
          <w:sz w:val="22"/>
        </w:rPr>
        <w:t>D．电流表短路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sz w:val="22"/>
        </w:rPr>
        <w:t>7</w:t>
      </w:r>
      <w:r>
        <w:rPr>
          <w:rFonts w:asciiTheme="minorEastAsia" w:hAnsiTheme="minorEastAsia" w:cstheme="minorEastAsia" w:hint="eastAsia"/>
          <w:color w:val="000000"/>
          <w:sz w:val="22"/>
        </w:rPr>
        <w:t>下列有关物态变化的判断，正确的是</w:t>
      </w:r>
      <w:r>
        <w:rPr>
          <w:rFonts w:asciiTheme="minorEastAsia" w:hAnsiTheme="minorEastAsia" w:cstheme="minorEastAsia" w:hint="eastAsia"/>
          <w:sz w:val="22"/>
        </w:rPr>
        <w:t>（C   ）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000000"/>
          <w:sz w:val="22"/>
        </w:rPr>
        <w:t>A．擦在皮肤上的酒精很快变干，是升华现象，需要吸热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000000"/>
          <w:sz w:val="22"/>
        </w:rPr>
        <w:t>B．夏天会看到冰棒周围冒“白气”，是汽化现象，需要吸热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000000"/>
          <w:sz w:val="22"/>
        </w:rPr>
        <w:t>C．秋天的早晨花草上出现小露珠，是液化现象，需要放热</w:t>
      </w:r>
    </w:p>
    <w:p>
      <w:pPr>
        <w:spacing w:line="240" w:lineRule="auto"/>
        <w:textAlignment w:val="center"/>
        <w:rPr>
          <w:rFonts w:asciiTheme="minorEastAsia" w:hAnsiTheme="minorEastAsia" w:cstheme="minorEastAsia"/>
          <w:color w:val="000000"/>
          <w:sz w:val="22"/>
        </w:rPr>
      </w:pPr>
      <w:r>
        <w:rPr>
          <w:rFonts w:asciiTheme="minorEastAsia" w:hAnsiTheme="minorEastAsia" w:cstheme="minorEastAsia" w:hint="eastAsia"/>
          <w:color w:val="000000"/>
          <w:sz w:val="22"/>
        </w:rPr>
        <w:t>D．寒冷的冬天室外飘起了雪花，是凝固现象，需要放热</w:t>
      </w:r>
    </w:p>
    <w:p>
      <w:r>
        <w:rPr>
          <w:rFonts w:hint="eastAsia"/>
        </w:rPr>
        <w:t>8</w:t>
      </w:r>
      <w:r>
        <w:t>下列连线完全正确的一组是（　　）</w:t>
      </w:r>
    </w:p>
    <w:p>
      <w:pPr>
        <w:spacing w:line="240" w:lineRule="auto"/>
      </w:pPr>
      <w:r>
        <w:rPr>
          <w:rFonts w:hint="eastAsia"/>
        </w:rPr>
        <w:t>A有关声现象的成语解释                       B自然现象与物态变化</w:t>
      </w:r>
    </w:p>
    <w:p>
      <w:pPr>
        <w:spacing w:line="240" w:lineRule="auto"/>
      </w:pPr>
      <w:r>
        <w:rPr>
          <w:rFonts w:ascii="微软雅黑" w:eastAsia="微软雅黑" w:hAnsi="微软雅黑" w:cs="微软雅黑" w:hint="eastAsia"/>
          <w:color w:val="828386"/>
          <w:sz w:val="24"/>
          <w:szCs w:val="24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30480</wp:posOffset>
            </wp:positionV>
            <wp:extent cx="1409700" cy="552450"/>
            <wp:effectExtent l="0" t="0" r="0" b="0"/>
            <wp:wrapSquare wrapText="bothSides"/>
            <wp:docPr id="41" name="图片 1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1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</w:t>
      </w:r>
      <w:r>
        <w:rPr>
          <w:rFonts w:ascii="微软雅黑" w:eastAsia="微软雅黑" w:hAnsi="微软雅黑" w:cs="微软雅黑" w:hint="eastAsia"/>
          <w:color w:val="828386"/>
          <w:sz w:val="24"/>
          <w:szCs w:val="24"/>
          <w:shd w:val="clear" w:color="auto" w:fill="FFFFFF"/>
        </w:rPr>
        <w:fldChar w:fldCharType="begin"/>
      </w:r>
      <w:r>
        <w:rPr>
          <w:rFonts w:ascii="微软雅黑" w:eastAsia="微软雅黑" w:hAnsi="微软雅黑" w:cs="微软雅黑" w:hint="eastAsia"/>
          <w:color w:val="828386"/>
          <w:sz w:val="24"/>
          <w:szCs w:val="24"/>
          <w:shd w:val="clear" w:color="auto" w:fill="FFFFFF"/>
        </w:rPr>
        <w:instrText xml:space="preserve">INCLUDEPICTURE \d "https://gss0.baidu.com/7LsWdDW5_xN3otqbppnN2DJv/doc/pic/item/6c224f4a20a446237454267e9022720e0cf3d714.jpg" \* MERGEFORMATINET </w:instrText>
      </w:r>
      <w:r>
        <w:rPr>
          <w:rFonts w:ascii="微软雅黑" w:eastAsia="微软雅黑" w:hAnsi="微软雅黑" w:cs="微软雅黑" w:hint="eastAsia"/>
          <w:color w:val="828386"/>
          <w:sz w:val="24"/>
          <w:szCs w:val="24"/>
          <w:shd w:val="clear" w:color="auto" w:fill="FFFFFF"/>
        </w:rPr>
        <w:fldChar w:fldCharType="separate"/>
      </w:r>
      <w:r>
        <w:rPr>
          <w:rFonts w:ascii="微软雅黑" w:eastAsia="微软雅黑" w:hAnsi="微软雅黑" w:cs="微软雅黑" w:hint="eastAsia"/>
          <w:color w:val="828386"/>
          <w:sz w:val="24"/>
          <w:szCs w:val="24"/>
          <w:shd w:val="clear" w:color="auto" w:fill="FFFFFF"/>
        </w:rPr>
        <w:drawing>
          <wp:inline distT="0" distB="0" distL="114300" distR="114300">
            <wp:extent cx="2466975" cy="552450"/>
            <wp:effectExtent l="0" t="0" r="9525" b="0"/>
            <wp:docPr id="3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color w:val="828386"/>
          <w:sz w:val="24"/>
          <w:szCs w:val="24"/>
          <w:shd w:val="clear" w:color="auto" w:fill="FFFFFF"/>
        </w:rPr>
        <w:fldChar w:fldCharType="end"/>
      </w:r>
    </w:p>
    <w:p>
      <w:r>
        <w:rPr>
          <w:rFonts w:hint="eastAsia"/>
        </w:rPr>
        <w:t>C生活中的安全用电                             D光现象在生活中的应用</w:t>
      </w:r>
    </w:p>
    <w:p>
      <w:pPr>
        <w:pStyle w:val="NormalWeb"/>
        <w:spacing w:before="300" w:beforeAutospacing="0" w:after="0" w:afterAutospacing="0" w:line="23" w:lineRule="atLeast"/>
      </w:pPr>
      <w:r>
        <w:rPr>
          <w:rFonts w:ascii="微软雅黑" w:eastAsia="微软雅黑" w:hAnsi="微软雅黑" w:cs="微软雅黑" w:hint="eastAsia"/>
          <w:color w:val="828386"/>
          <w:shd w:val="clear" w:color="auto" w:fill="FFFFFF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68580</wp:posOffset>
            </wp:positionV>
            <wp:extent cx="2019300" cy="542925"/>
            <wp:effectExtent l="0" t="0" r="0" b="9525"/>
            <wp:wrapSquare wrapText="bothSides"/>
            <wp:docPr id="43" name="图片 43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color w:val="828386"/>
          <w:shd w:val="clear" w:color="auto" w:fill="FFFF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87630</wp:posOffset>
            </wp:positionV>
            <wp:extent cx="2409825" cy="552450"/>
            <wp:effectExtent l="0" t="0" r="9525" b="0"/>
            <wp:wrapSquare wrapText="bothSides"/>
            <wp:docPr id="42" name="图片 1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2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385"/>
        </w:tabs>
        <w:spacing w:line="360" w:lineRule="auto"/>
        <w:rPr>
          <w:rFonts w:ascii="宋体" w:hAnsi="宋体" w:cs="宋体"/>
          <w:color w:val="333333"/>
          <w:szCs w:val="21"/>
          <w:shd w:val="clear" w:color="auto" w:fill="FFFFFF"/>
        </w:rPr>
      </w:pPr>
    </w:p>
    <w:p>
      <w:pPr>
        <w:ind w:left="420" w:hanging="420" w:hangingChars="200"/>
        <w:rPr>
          <w:rFonts w:eastAsia="宋体"/>
        </w:rPr>
      </w:pPr>
      <w:r>
        <w:rPr>
          <w:rFonts w:hint="eastAsia"/>
        </w:rPr>
        <w:t>二填空</w:t>
      </w:r>
    </w:p>
    <w:p>
      <w:pPr>
        <w:spacing w:line="240" w:lineRule="auto"/>
        <w:ind w:firstLine="210" w:firstLineChars="100"/>
      </w:pPr>
      <w:r>
        <w:rPr>
          <w:rFonts w:ascii="宋体" w:hAnsi="宋体" w:hint="eastAsia"/>
          <w:szCs w:val="21"/>
        </w:rPr>
        <w:t>9</w:t>
      </w:r>
      <w:r>
        <w:rPr>
          <w:rFonts w:ascii="宋体" w:hAnsi="宋体"/>
          <w:szCs w:val="21"/>
        </w:rPr>
        <w:t>小明用爷爷的眼镜正对太阳，把一张纸放在它下方，移动眼镜，在纸上会呈现一个很</w:t>
      </w:r>
      <w:r>
        <w:rPr>
          <w:rFonts w:ascii="宋体" w:hAnsi="宋体"/>
          <w:szCs w:val="21"/>
        </w:rPr>
        <w:drawing>
          <wp:inline distT="0" distB="0" distL="114300" distR="114300">
            <wp:extent cx="18415" cy="12700"/>
            <wp:effectExtent l="0" t="0" r="0" b="0"/>
            <wp:docPr id="24" name="图片 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小很亮的光斑，则爷爷的眼镜是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</w:rPr>
        <w:t>透镜．该镜还可以使稍远处的窗户在光屏上成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</w:rPr>
        <w:t xml:space="preserve"> 立、缩小的像，生活中的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就是利用这一原理工作的</w:t>
      </w:r>
      <w:r>
        <w:t>．</w:t>
      </w:r>
    </w:p>
    <w:p>
      <w:pPr>
        <w:spacing w:line="240" w:lineRule="auto"/>
        <w:ind w:left="420" w:hanging="420" w:hangingChars="200"/>
      </w:pPr>
      <w:r>
        <w:rPr>
          <w:rFonts w:hint="eastAsia"/>
        </w:rPr>
        <w:t>10如图02我国自行设计的水下滑翔机“海翼”成功下潜至6329米，打破了世界纪录。“海翼”的外形设计成流线型，是为了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；在其外表穿上碳纤维材料特制的“衣服”以减小重力，这是因为碳纤维材料的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小；“海翼”配备油囊装置，需要上浮时，油囊会鼓起来，使浮力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重力。</w:t>
      </w:r>
    </w:p>
    <w:p>
      <w:pPr>
        <w:spacing w:line="240" w:lineRule="auto"/>
        <w:ind w:firstLine="210" w:firstLineChars="1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11曲靖</w:t>
      </w:r>
      <w:r>
        <w:rPr>
          <w:rFonts w:ascii="宋体" w:hAnsi="宋体"/>
          <w:szCs w:val="21"/>
        </w:rPr>
        <w:t>至连</w:t>
      </w:r>
      <w:r>
        <w:rPr>
          <w:rFonts w:ascii="宋体" w:hAnsi="宋体" w:hint="eastAsia"/>
          <w:szCs w:val="21"/>
        </w:rPr>
        <w:t>上海</w:t>
      </w:r>
      <w:r>
        <w:rPr>
          <w:rFonts w:ascii="宋体" w:hAnsi="宋体"/>
          <w:szCs w:val="21"/>
        </w:rPr>
        <w:t>的高速铁路</w:t>
      </w:r>
      <w:r>
        <w:rPr>
          <w:rFonts w:ascii="宋体" w:hAnsi="宋体" w:hint="eastAsia"/>
          <w:szCs w:val="21"/>
        </w:rPr>
        <w:t>通车</w:t>
      </w:r>
      <w:r>
        <w:rPr>
          <w:rFonts w:ascii="宋体" w:hAnsi="宋体"/>
          <w:szCs w:val="21"/>
        </w:rPr>
        <w:t>．在节能技术上，盐连铁路动车组采用了再生能制动方式．列车进站前，会关闭动力，</w:t>
      </w:r>
      <w:r>
        <w:rPr>
          <w:rFonts w:ascii="宋体" w:hAnsi="宋体"/>
          <w:szCs w:val="21"/>
        </w:rPr>
        <w:drawing>
          <wp:inline distT="0" distB="0" distL="114300" distR="114300">
            <wp:extent cx="18415" cy="13970"/>
            <wp:effectExtent l="0" t="0" r="0" b="0"/>
            <wp:docPr id="10" name="图片 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依靠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继续滑行，车轮上装有发电机，列车滑行过程中通过发电机将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能转化为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能．</w:t>
      </w:r>
    </w:p>
    <w:p>
      <w:pPr>
        <w:widowControl/>
        <w:spacing w:line="24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12如图03</w:t>
      </w:r>
      <w:r>
        <w:rPr>
          <w:rFonts w:ascii="宋体" w:hAnsi="宋体" w:cs="宋体" w:hint="eastAsia"/>
          <w:color w:val="000000"/>
          <w:szCs w:val="21"/>
        </w:rPr>
        <w:t>是人抬独轮车</w:t>
      </w:r>
      <w:r>
        <w:rPr>
          <w:rFonts w:ascii="宋体" w:hAnsi="宋体" w:cs="宋体" w:hint="eastAsia"/>
          <w:szCs w:val="21"/>
        </w:rPr>
        <w:t>车把时的简化示意图，此时独轮车相当一个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杠杆；若动力臂是阻力臂的3倍，物体和车总重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为1200 N，则抬起车把的力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N。</w:t>
      </w:r>
    </w:p>
    <w:p>
      <w:pPr>
        <w:spacing w:line="240" w:lineRule="auto"/>
        <w:ind w:firstLine="210" w:firstLineChars="100"/>
        <w:rPr>
          <w:rFonts w:ascii="宋体" w:hAnsi="宋体"/>
          <w:szCs w:val="21"/>
        </w:rPr>
      </w:pPr>
      <w:r>
        <w:drawing>
          <wp:inline distT="0" distB="0" distL="114300" distR="114300">
            <wp:extent cx="5479415" cy="1043940"/>
            <wp:effectExtent l="0" t="0" r="6985" b="3810"/>
            <wp:docPr id="4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79415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cs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13</w:t>
      </w:r>
      <w:r>
        <w:rPr>
          <w:rFonts w:ascii="宋体" w:hAnsi="宋体"/>
          <w:sz w:val="22"/>
          <w:szCs w:val="22"/>
        </w:rPr>
        <w:t> </w:t>
      </w:r>
      <w:r>
        <w:rPr>
          <w:rFonts w:ascii="宋体" w:hAnsi="宋体" w:cs="宋体" w:hint="eastAsia"/>
          <w:sz w:val="22"/>
          <w:szCs w:val="22"/>
        </w:rPr>
        <w:t>如图04甲是一种新型插座，它能即时显示接在该插座上的用电器的工作电压和所耗电费等。小明将装有质量为</w:t>
      </w:r>
      <w:r>
        <w:rPr>
          <w:rFonts w:ascii="宋体" w:hAnsi="宋体" w:cs="宋体"/>
          <w:sz w:val="22"/>
          <w:szCs w:val="22"/>
        </w:rPr>
        <w:t>2kg</w:t>
      </w:r>
      <w:r>
        <w:rPr>
          <w:rFonts w:ascii="宋体" w:hAnsi="宋体" w:cs="宋体" w:hint="eastAsia"/>
          <w:sz w:val="22"/>
          <w:szCs w:val="22"/>
        </w:rPr>
        <w:t>、初温为</w:t>
      </w:r>
      <w:r>
        <w:rPr>
          <w:rFonts w:ascii="宋体" w:hAnsi="宋体" w:cs="宋体"/>
          <w:sz w:val="22"/>
          <w:szCs w:val="22"/>
        </w:rPr>
        <w:t>10</w:t>
      </w:r>
      <w:r>
        <w:rPr>
          <w:rFonts w:ascii="宋体" w:hAnsi="宋体" w:cs="宋体" w:hint="eastAsia"/>
          <w:sz w:val="22"/>
          <w:szCs w:val="22"/>
        </w:rPr>
        <w:t>℃水的电水壶插在该插座上。这时插座屏幕上的显示如</w:t>
      </w:r>
      <w:r>
        <w:rPr>
          <w:rFonts w:ascii="宋体" w:hAnsi="宋体" w:cs="宋体"/>
          <w:sz w:val="22"/>
          <w:szCs w:val="22"/>
        </w:rPr>
        <w:drawing>
          <wp:inline distT="0" distB="0" distL="114300" distR="114300">
            <wp:extent cx="28575" cy="28575"/>
            <wp:effectExtent l="0" t="0" r="9525" b="9525"/>
            <wp:docPr id="4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2"/>
          <w:szCs w:val="22"/>
        </w:rPr>
        <w:t>图乙所示；当水烧开至</w:t>
      </w:r>
      <w:r>
        <w:rPr>
          <w:rFonts w:ascii="宋体" w:hAnsi="宋体" w:cs="宋体"/>
          <w:sz w:val="22"/>
          <w:szCs w:val="22"/>
        </w:rPr>
        <w:t>100</w:t>
      </w:r>
      <w:r>
        <w:rPr>
          <w:rFonts w:ascii="宋体" w:hAnsi="宋体" w:cs="宋体" w:hint="eastAsia"/>
          <w:sz w:val="22"/>
          <w:szCs w:val="22"/>
        </w:rPr>
        <w:t>℃时，插座屏幕上的显示如图丙所示。则这段时间内水吸收的热量为</w:t>
      </w:r>
      <w:r>
        <w:rPr>
          <w:rFonts w:ascii="宋体" w:hAnsi="宋体" w:cs="宋体"/>
          <w:sz w:val="22"/>
          <w:szCs w:val="22"/>
          <w:u w:val="single"/>
        </w:rPr>
        <w:t>                 </w:t>
      </w:r>
      <w:r>
        <w:rPr>
          <w:rFonts w:ascii="宋体" w:hAnsi="宋体" w:cs="宋体"/>
          <w:sz w:val="22"/>
          <w:szCs w:val="22"/>
        </w:rPr>
        <w:t>J</w:t>
      </w:r>
      <w:r>
        <w:rPr>
          <w:rFonts w:ascii="宋体" w:hAnsi="宋体" w:cs="宋体" w:hint="eastAsia"/>
          <w:sz w:val="22"/>
          <w:szCs w:val="22"/>
        </w:rPr>
        <w:t>，电水壶的实际功率为</w:t>
      </w:r>
      <w:r>
        <w:rPr>
          <w:rFonts w:ascii="宋体" w:hAnsi="宋体" w:cs="宋体"/>
          <w:sz w:val="22"/>
          <w:szCs w:val="22"/>
          <w:u w:val="single"/>
        </w:rPr>
        <w:t>               </w:t>
      </w:r>
      <w:r>
        <w:rPr>
          <w:rFonts w:ascii="宋体" w:hAnsi="宋体" w:cs="宋体"/>
          <w:sz w:val="22"/>
          <w:szCs w:val="22"/>
        </w:rPr>
        <w:t>W</w:t>
      </w:r>
      <w:r>
        <w:rPr>
          <w:rFonts w:ascii="宋体" w:hAnsi="宋体" w:cs="宋体" w:hint="eastAsia"/>
          <w:sz w:val="22"/>
          <w:szCs w:val="22"/>
        </w:rPr>
        <w:t>，电水壶在烧水过程中的效率为</w:t>
      </w:r>
      <w:r>
        <w:rPr>
          <w:rFonts w:ascii="宋体" w:hAnsi="宋体" w:cs="宋体"/>
          <w:sz w:val="22"/>
          <w:szCs w:val="22"/>
          <w:u w:val="single"/>
        </w:rPr>
        <w:t xml:space="preserve">        </w:t>
      </w:r>
      <w:r>
        <w:rPr>
          <w:rFonts w:ascii="宋体" w:hAnsi="宋体" w:cs="宋体" w:hint="eastAsia"/>
          <w:sz w:val="22"/>
          <w:szCs w:val="22"/>
        </w:rPr>
        <w:t>％。（电费单价：</w:t>
      </w:r>
      <w:r>
        <w:rPr>
          <w:rFonts w:ascii="宋体" w:hAnsi="宋体" w:cs="宋体"/>
          <w:sz w:val="22"/>
          <w:szCs w:val="22"/>
        </w:rPr>
        <w:t>0.5</w:t>
      </w:r>
      <w:r>
        <w:rPr>
          <w:rFonts w:ascii="宋体" w:hAnsi="宋体" w:cs="宋体" w:hint="eastAsia"/>
          <w:sz w:val="22"/>
          <w:szCs w:val="22"/>
        </w:rPr>
        <w:t>元</w:t>
      </w:r>
      <w:r>
        <w:rPr>
          <w:rFonts w:ascii="宋体" w:hAnsi="宋体" w:cs="宋体"/>
          <w:sz w:val="22"/>
          <w:szCs w:val="22"/>
        </w:rPr>
        <w:t>/ kW</w:t>
      </w:r>
      <w:r>
        <w:rPr>
          <w:rFonts w:ascii="宋体" w:hAnsi="宋体" w:cs="宋体" w:hint="eastAsia"/>
          <w:sz w:val="22"/>
          <w:szCs w:val="22"/>
        </w:rPr>
        <w:t>·</w:t>
      </w:r>
      <w:r>
        <w:rPr>
          <w:rFonts w:ascii="宋体" w:hAnsi="宋体" w:cs="宋体"/>
          <w:sz w:val="22"/>
          <w:szCs w:val="22"/>
        </w:rPr>
        <w:t>h</w:t>
      </w:r>
      <w:r>
        <w:rPr>
          <w:rFonts w:ascii="宋体" w:hAnsi="宋体" w:cs="宋体" w:hint="eastAsia"/>
          <w:sz w:val="22"/>
          <w:szCs w:val="22"/>
        </w:rPr>
        <w:t>；</w:t>
      </w:r>
      <w:r>
        <w:rPr>
          <w:rFonts w:ascii="宋体" w:hAnsi="宋体" w:cs="宋体"/>
          <w:sz w:val="22"/>
          <w:szCs w:val="22"/>
        </w:rPr>
        <w:t>c</w:t>
      </w:r>
      <w:r>
        <w:rPr>
          <w:rFonts w:ascii="宋体" w:hAnsi="宋体" w:cs="宋体" w:hint="eastAsia"/>
          <w:sz w:val="22"/>
          <w:szCs w:val="22"/>
          <w:vertAlign w:val="subscript"/>
        </w:rPr>
        <w:t>水</w:t>
      </w:r>
      <w:r>
        <w:rPr>
          <w:rFonts w:ascii="宋体" w:hAnsi="宋体" w:cs="宋体"/>
          <w:i/>
          <w:iCs/>
          <w:sz w:val="22"/>
          <w:szCs w:val="22"/>
        </w:rPr>
        <w:t>=</w:t>
      </w:r>
      <w:r>
        <w:rPr>
          <w:rFonts w:ascii="宋体" w:hAnsi="宋体" w:cs="宋体"/>
          <w:iCs/>
          <w:sz w:val="22"/>
          <w:szCs w:val="22"/>
        </w:rPr>
        <w:t>4200J/</w:t>
      </w:r>
      <w:r>
        <w:rPr>
          <w:rFonts w:ascii="宋体" w:hAnsi="宋体" w:cs="宋体" w:hint="eastAsia"/>
          <w:iCs/>
          <w:sz w:val="22"/>
          <w:szCs w:val="22"/>
        </w:rPr>
        <w:t>（</w:t>
      </w:r>
      <w:r>
        <w:rPr>
          <w:rFonts w:ascii="宋体" w:hAnsi="宋体" w:cs="宋体"/>
          <w:iCs/>
          <w:sz w:val="22"/>
          <w:szCs w:val="22"/>
        </w:rPr>
        <w:t>kg•</w:t>
      </w:r>
      <w:r>
        <w:rPr>
          <w:rFonts w:ascii="宋体" w:hAnsi="宋体" w:cs="宋体" w:hint="eastAsia"/>
          <w:iCs/>
          <w:sz w:val="22"/>
          <w:szCs w:val="22"/>
        </w:rPr>
        <w:t>℃）</w:t>
      </w:r>
      <w:r>
        <w:rPr>
          <w:rFonts w:ascii="宋体" w:hAnsi="宋体" w:cs="宋体"/>
          <w:i/>
          <w:iCs/>
          <w:sz w:val="22"/>
          <w:szCs w:val="22"/>
        </w:rPr>
        <w:t> </w:t>
      </w:r>
      <w:r>
        <w:rPr>
          <w:rFonts w:ascii="宋体" w:hAnsi="宋体" w:cs="宋体" w:hint="eastAsia"/>
          <w:sz w:val="22"/>
          <w:szCs w:val="22"/>
        </w:rPr>
        <w:t>）</w:t>
      </w:r>
      <w:r>
        <w:rPr>
          <w:rFonts w:ascii="宋体" w:hAnsi="宋体" w:cs="宋体" w:hint="eastAsia"/>
          <w:sz w:val="22"/>
          <w:szCs w:val="22"/>
          <w:vertAlign w:val="superscript"/>
        </w:rPr>
        <w:t xml:space="preserve">   </w:t>
      </w:r>
    </w:p>
    <w:p>
      <w:pPr>
        <w:tabs>
          <w:tab w:val="left" w:pos="2385"/>
        </w:tabs>
        <w:spacing w:line="240" w:lineRule="auto"/>
        <w:rPr>
          <w:sz w:val="22"/>
          <w:szCs w:val="22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14</w:t>
      </w:r>
      <w:r>
        <w:rPr>
          <w:rFonts w:ascii="宋体" w:hAnsi="宋体"/>
          <w:sz w:val="22"/>
          <w:szCs w:val="22"/>
        </w:rPr>
        <w:t>.</w:t>
      </w:r>
      <w:r>
        <w:rPr>
          <w:rFonts w:ascii="宋体" w:hAnsi="宋体" w:hint="eastAsia"/>
          <w:sz w:val="22"/>
          <w:szCs w:val="22"/>
        </w:rPr>
        <w:t>控制环境污染是“携手创建环保模范城市、同心建设生态文明姜堰”的重要举措.禁止汽车在居民区附近鸣笛是从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 w:hint="eastAsia"/>
          <w:sz w:val="22"/>
          <w:szCs w:val="22"/>
          <w:u w:val="single"/>
        </w:rPr>
        <w:t xml:space="preserve">    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 w:hint="eastAsia"/>
          <w:sz w:val="22"/>
          <w:szCs w:val="22"/>
        </w:rPr>
        <w:t>减弱噪声；“倡导不要大声喧哗，养成轻声讲话的文明习惯”，从声音的特性分析，“大声”和“轻声”均是指声音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 w:hint="eastAsia"/>
          <w:sz w:val="22"/>
          <w:szCs w:val="22"/>
          <w:u w:val="single"/>
        </w:rPr>
        <w:t xml:space="preserve">     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 w:hint="eastAsia"/>
          <w:sz w:val="22"/>
          <w:szCs w:val="22"/>
        </w:rPr>
        <w:t>的大小；“为了他人的健康，请勿在公共场所吸烟”是由于烟分子的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 w:hint="eastAsia"/>
          <w:sz w:val="22"/>
          <w:szCs w:val="22"/>
          <w:u w:val="single"/>
        </w:rPr>
        <w:t xml:space="preserve">  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 w:hint="eastAsia"/>
          <w:sz w:val="22"/>
          <w:szCs w:val="22"/>
        </w:rPr>
        <w:t>，还会影响。</w:t>
      </w:r>
    </w:p>
    <w:p>
      <w:pPr>
        <w:snapToGrid w:val="0"/>
        <w:spacing w:line="240" w:lineRule="auto"/>
        <w:rPr>
          <w:rFonts w:ascii="宋体" w:hAnsi="宋体"/>
          <w:sz w:val="22"/>
          <w:szCs w:val="22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15</w:t>
      </w:r>
      <w:r>
        <w:rPr>
          <w:rFonts w:ascii="宋体" w:hAnsi="宋体" w:hint="eastAsia"/>
          <w:sz w:val="22"/>
          <w:szCs w:val="22"/>
        </w:rPr>
        <w:t>抽油烟机在工作时，电动机带动风扇高速转动，使烟罩口处气体流速大大加快，压强</w:t>
      </w:r>
      <w:r>
        <w:rPr>
          <w:rFonts w:ascii="宋体" w:hAnsi="宋体"/>
          <w:sz w:val="22"/>
          <w:szCs w:val="22"/>
          <w:u w:val="single"/>
        </w:rPr>
        <w:t xml:space="preserve">      </w:t>
      </w:r>
      <w:r>
        <w:rPr>
          <w:rFonts w:ascii="宋体" w:hAnsi="宋体" w:hint="eastAsia"/>
          <w:sz w:val="22"/>
          <w:szCs w:val="22"/>
        </w:rPr>
        <w:t>（选填“变大”、“变小”或“不变”），使油烟进入烟罩内.如图</w:t>
      </w:r>
      <w:r>
        <w:rPr>
          <w:rFonts w:ascii="宋体" w:hAnsi="宋体"/>
          <w:sz w:val="22"/>
          <w:szCs w:val="22"/>
        </w:rPr>
        <w:t>13</w:t>
      </w:r>
      <w:r>
        <w:rPr>
          <w:rFonts w:ascii="宋体" w:hAnsi="宋体" w:hint="eastAsia"/>
          <w:sz w:val="22"/>
          <w:szCs w:val="22"/>
        </w:rPr>
        <w:t>是小华家的电能表，她家的用电器总功率不能超过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 w:hint="eastAsia"/>
          <w:sz w:val="22"/>
          <w:szCs w:val="22"/>
          <w:u w:val="single"/>
        </w:rPr>
        <w:t xml:space="preserve">              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/>
          <w:sz w:val="22"/>
          <w:szCs w:val="22"/>
        </w:rPr>
        <w:t>W</w:t>
      </w:r>
      <w:r>
        <w:rPr>
          <w:rFonts w:ascii="宋体" w:hAnsi="宋体" w:hint="eastAsia"/>
          <w:sz w:val="22"/>
          <w:szCs w:val="22"/>
        </w:rPr>
        <w:t>.已知她家抽油烟机额定功率为</w:t>
      </w:r>
      <w:r>
        <w:rPr>
          <w:rFonts w:ascii="宋体" w:hAnsi="宋体"/>
          <w:sz w:val="22"/>
          <w:szCs w:val="22"/>
        </w:rPr>
        <w:t>200W</w:t>
      </w:r>
      <w:r>
        <w:rPr>
          <w:rFonts w:ascii="宋体" w:hAnsi="宋体" w:hint="eastAsia"/>
          <w:sz w:val="22"/>
          <w:szCs w:val="22"/>
        </w:rPr>
        <w:t>，小华妈炒菜过程中，她家电路中只有抽油烟机单独正常工作，电能表的表盘转了</w:t>
      </w:r>
      <w:r>
        <w:rPr>
          <w:rFonts w:ascii="宋体" w:hAnsi="宋体"/>
          <w:sz w:val="22"/>
          <w:szCs w:val="22"/>
        </w:rPr>
        <w:t>30</w:t>
      </w:r>
      <w:r>
        <w:rPr>
          <w:rFonts w:ascii="宋体" w:hAnsi="宋体" w:hint="eastAsia"/>
          <w:sz w:val="22"/>
          <w:szCs w:val="22"/>
        </w:rPr>
        <w:t>转，则抽油烟机的工作时间为</w:t>
      </w:r>
      <w:r>
        <w:rPr>
          <w:rFonts w:ascii="宋体" w:hAnsi="宋体"/>
          <w:sz w:val="22"/>
          <w:szCs w:val="22"/>
          <w:u w:val="single"/>
        </w:rPr>
        <w:t xml:space="preserve">      </w:t>
      </w:r>
      <w:r>
        <w:rPr>
          <w:rFonts w:ascii="宋体" w:hAnsi="宋体"/>
          <w:sz w:val="22"/>
          <w:szCs w:val="22"/>
        </w:rPr>
        <w:t>min</w:t>
      </w:r>
      <w:r>
        <w:rPr>
          <w:rFonts w:ascii="宋体" w:hAnsi="宋体" w:hint="eastAsia"/>
          <w:sz w:val="22"/>
          <w:szCs w:val="22"/>
        </w:rPr>
        <w:t>.</w:t>
      </w:r>
    </w:p>
    <w:p>
      <w:pPr>
        <w:spacing w:line="360" w:lineRule="auto"/>
        <w:ind w:firstLine="420" w:firstLineChars="200"/>
        <w:rPr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16</w:t>
      </w:r>
      <w:r>
        <w:rPr>
          <w:rFonts w:ascii="宋体" w:eastAsia="宋体" w:hAnsi="宋体" w:cs="Times New Roman" w:hint="eastAsia"/>
          <w:sz w:val="22"/>
          <w:szCs w:val="22"/>
        </w:rPr>
        <w:t>中国女排夺得2</w:t>
      </w:r>
      <w:r>
        <w:rPr>
          <w:rFonts w:ascii="宋体" w:eastAsia="宋体" w:hAnsi="宋体" w:cs="Times New Roman" w:hint="eastAsia"/>
          <w:color w:val="000000"/>
          <w:sz w:val="22"/>
          <w:szCs w:val="22"/>
        </w:rPr>
        <w:t>016年里约</w:t>
      </w:r>
      <w:r>
        <w:rPr>
          <w:rFonts w:ascii="宋体" w:eastAsia="宋体" w:hAnsi="宋体" w:cs="Times New Roman" w:hint="eastAsia"/>
          <w:sz w:val="22"/>
          <w:szCs w:val="22"/>
        </w:rPr>
        <w:t>奥运会冠军，决赛中，朱婷精彩的扣球让人难忘，迎面飞来的球被她跳起击回，是因为手对球的作用力改变了球的</w:t>
      </w:r>
      <w:r>
        <w:rPr>
          <w:rFonts w:ascii="宋体" w:eastAsia="宋体" w:hAnsi="宋体" w:cs="Times New Roman" w:hint="eastAsia"/>
          <w:sz w:val="22"/>
          <w:szCs w:val="22"/>
          <w:u w:val="single"/>
        </w:rPr>
        <w:t xml:space="preserve">        </w:t>
      </w:r>
      <w:r>
        <w:rPr>
          <w:rFonts w:ascii="宋体" w:eastAsia="宋体" w:hAnsi="宋体" w:cs="Times New Roman" w:hint="eastAsia"/>
          <w:sz w:val="22"/>
          <w:szCs w:val="22"/>
        </w:rPr>
        <w:t>。球与手接触做减速运动过程中，发生形变，其动能转化为</w:t>
      </w:r>
      <w:r>
        <w:rPr>
          <w:rFonts w:ascii="宋体" w:eastAsia="宋体" w:hAnsi="宋体" w:cs="Times New Roman" w:hint="eastAsia"/>
          <w:sz w:val="22"/>
          <w:szCs w:val="22"/>
          <w:u w:val="single"/>
        </w:rPr>
        <w:t xml:space="preserve">      </w:t>
      </w:r>
      <w:r>
        <w:rPr>
          <w:rFonts w:ascii="宋体" w:eastAsia="宋体" w:hAnsi="宋体" w:cs="Times New Roman" w:hint="eastAsia"/>
          <w:sz w:val="22"/>
          <w:szCs w:val="22"/>
        </w:rPr>
        <w:t>能。球离开手后，由于</w:t>
      </w:r>
      <w:r>
        <w:rPr>
          <w:rFonts w:ascii="宋体" w:eastAsia="宋体" w:hAnsi="宋体" w:cs="Times New Roman" w:hint="eastAsia"/>
          <w:sz w:val="22"/>
          <w:szCs w:val="22"/>
          <w:u w:val="single"/>
        </w:rPr>
        <w:t xml:space="preserve">       </w:t>
      </w:r>
      <w:r>
        <w:rPr>
          <w:rFonts w:ascii="宋体" w:eastAsia="宋体" w:hAnsi="宋体" w:cs="Times New Roman" w:hint="eastAsia"/>
          <w:sz w:val="22"/>
          <w:szCs w:val="22"/>
        </w:rPr>
        <w:t>仍向前运动。</w:t>
      </w:r>
      <w:r>
        <w:rPr>
          <w:rFonts w:hint="eastAsia"/>
          <w:sz w:val="22"/>
          <w:szCs w:val="22"/>
        </w:rPr>
        <w:t>17</w:t>
      </w:r>
      <w:r>
        <w:rPr>
          <w:rFonts w:ascii="宋体" w:eastAsia="宋体" w:hAnsi="宋体" w:cs="宋体"/>
          <w:kern w:val="2"/>
          <w:sz w:val="22"/>
          <w:szCs w:val="22"/>
        </w:rPr>
        <w:t>如图，</w:t>
      </w:r>
      <w:r>
        <w:rPr>
          <w:rFonts w:ascii="Calibri" w:eastAsia="宋体" w:hAnsi="Calibri" w:cs="宋体"/>
          <w:kern w:val="2"/>
          <w:sz w:val="22"/>
          <w:szCs w:val="22"/>
        </w:rPr>
        <w:t>“</w:t>
      </w:r>
      <w:r>
        <w:rPr>
          <w:rFonts w:ascii="宋体" w:eastAsia="宋体" w:hAnsi="宋体" w:cs="宋体"/>
          <w:kern w:val="2"/>
          <w:sz w:val="22"/>
          <w:szCs w:val="22"/>
        </w:rPr>
        <w:t>歼</w:t>
      </w:r>
      <w:r>
        <w:rPr>
          <w:rFonts w:ascii="Calibri" w:eastAsia="宋体" w:hAnsi="Calibri" w:cs="宋体"/>
          <w:kern w:val="2"/>
          <w:sz w:val="22"/>
          <w:szCs w:val="22"/>
        </w:rPr>
        <w:t>20”</w:t>
      </w:r>
      <w:r>
        <w:rPr>
          <w:rFonts w:ascii="宋体" w:eastAsia="宋体" w:hAnsi="宋体" w:cs="宋体"/>
          <w:kern w:val="2"/>
          <w:sz w:val="22"/>
          <w:szCs w:val="22"/>
        </w:rPr>
        <w:t>是我国自主研发的一种新型</w:t>
      </w:r>
      <w:r>
        <w:rPr>
          <w:rFonts w:ascii="Calibri" w:eastAsia="宋体" w:hAnsi="Calibri" w:cs="宋体"/>
          <w:kern w:val="2"/>
          <w:sz w:val="22"/>
          <w:szCs w:val="22"/>
        </w:rPr>
        <w:t>“</w:t>
      </w:r>
      <w:r>
        <w:rPr>
          <w:rFonts w:ascii="宋体" w:eastAsia="宋体" w:hAnsi="宋体" w:cs="宋体"/>
          <w:kern w:val="2"/>
          <w:sz w:val="22"/>
          <w:szCs w:val="22"/>
        </w:rPr>
        <w:t>隐形战机</w:t>
      </w:r>
      <w:r>
        <w:rPr>
          <w:rFonts w:ascii="Calibri" w:eastAsia="宋体" w:hAnsi="Calibri" w:cs="宋体"/>
          <w:kern w:val="2"/>
          <w:sz w:val="22"/>
          <w:szCs w:val="22"/>
        </w:rPr>
        <w:t>”</w:t>
      </w:r>
      <w:r>
        <w:rPr>
          <w:rFonts w:ascii="宋体" w:eastAsia="宋体" w:hAnsi="宋体" w:cs="宋体"/>
          <w:kern w:val="2"/>
          <w:sz w:val="22"/>
          <w:szCs w:val="22"/>
        </w:rPr>
        <w:t>，它的机身材料和涂层对雷达发射的</w:t>
      </w:r>
      <w:r>
        <w:rPr>
          <w:rFonts w:ascii="宋体" w:eastAsia="宋体" w:hAnsi="宋体" w:cs="宋体"/>
          <w:kern w:val="2"/>
          <w:sz w:val="22"/>
          <w:szCs w:val="22"/>
          <w:u w:val="single"/>
        </w:rPr>
        <w:t xml:space="preserve"> </w:t>
      </w:r>
      <w:r>
        <w:rPr>
          <w:rFonts w:ascii="宋体" w:eastAsia="宋体" w:hAnsi="宋体" w:cs="宋体" w:hint="eastAsia"/>
          <w:kern w:val="2"/>
          <w:sz w:val="22"/>
          <w:szCs w:val="22"/>
          <w:u w:val="single"/>
        </w:rPr>
        <w:t xml:space="preserve">       </w:t>
      </w:r>
      <w:r>
        <w:rPr>
          <w:rFonts w:ascii="宋体" w:eastAsia="宋体" w:hAnsi="宋体" w:cs="宋体"/>
          <w:kern w:val="2"/>
          <w:sz w:val="22"/>
          <w:szCs w:val="22"/>
        </w:rPr>
        <w:t>（选填</w:t>
      </w:r>
      <w:r>
        <w:rPr>
          <w:rFonts w:ascii="Calibri" w:eastAsia="宋体" w:hAnsi="Calibri" w:cs="宋体"/>
          <w:kern w:val="2"/>
          <w:sz w:val="22"/>
          <w:szCs w:val="22"/>
        </w:rPr>
        <w:t>“</w:t>
      </w:r>
      <w:r>
        <w:rPr>
          <w:rFonts w:ascii="宋体" w:eastAsia="宋体" w:hAnsi="宋体" w:cs="宋体"/>
          <w:kern w:val="2"/>
          <w:sz w:val="22"/>
          <w:szCs w:val="22"/>
        </w:rPr>
        <w:t>超声波</w:t>
      </w:r>
      <w:r>
        <w:rPr>
          <w:rFonts w:ascii="Calibri" w:eastAsia="宋体" w:hAnsi="Calibri" w:cs="宋体"/>
          <w:kern w:val="2"/>
          <w:sz w:val="22"/>
          <w:szCs w:val="22"/>
        </w:rPr>
        <w:t>”</w:t>
      </w:r>
      <w:r>
        <w:rPr>
          <w:rFonts w:ascii="宋体" w:eastAsia="宋体" w:hAnsi="宋体" w:cs="宋体"/>
          <w:kern w:val="2"/>
          <w:sz w:val="22"/>
          <w:szCs w:val="22"/>
        </w:rPr>
        <w:t>或</w:t>
      </w:r>
      <w:r>
        <w:rPr>
          <w:rFonts w:ascii="Calibri" w:eastAsia="宋体" w:hAnsi="Calibri" w:cs="宋体"/>
          <w:kern w:val="2"/>
          <w:sz w:val="22"/>
          <w:szCs w:val="22"/>
        </w:rPr>
        <w:t>“</w:t>
      </w:r>
      <w:r>
        <w:rPr>
          <w:rFonts w:ascii="宋体" w:eastAsia="宋体" w:hAnsi="宋体" w:cs="宋体"/>
          <w:kern w:val="2"/>
          <w:sz w:val="22"/>
          <w:szCs w:val="22"/>
        </w:rPr>
        <w:t>电磁波</w:t>
      </w:r>
      <w:r>
        <w:rPr>
          <w:rFonts w:ascii="Calibri" w:eastAsia="宋体" w:hAnsi="Calibri" w:cs="宋体"/>
          <w:kern w:val="2"/>
          <w:sz w:val="22"/>
          <w:szCs w:val="22"/>
        </w:rPr>
        <w:t>”</w:t>
      </w:r>
      <w:r>
        <w:rPr>
          <w:rFonts w:ascii="宋体" w:eastAsia="宋体" w:hAnsi="宋体" w:cs="宋体"/>
          <w:kern w:val="2"/>
          <w:sz w:val="22"/>
          <w:szCs w:val="22"/>
        </w:rPr>
        <w:t>）具有良好的吸收作用．当它加速上升时，飞行员的机械能．（选填</w:t>
      </w:r>
      <w:r>
        <w:rPr>
          <w:rFonts w:ascii="Calibri" w:eastAsia="宋体" w:hAnsi="Calibri" w:cs="宋体"/>
          <w:kern w:val="2"/>
          <w:sz w:val="22"/>
          <w:szCs w:val="22"/>
        </w:rPr>
        <w:t>“</w:t>
      </w:r>
      <w:r>
        <w:rPr>
          <w:rFonts w:ascii="宋体" w:eastAsia="宋体" w:hAnsi="宋体" w:cs="宋体"/>
          <w:kern w:val="2"/>
          <w:sz w:val="22"/>
          <w:szCs w:val="22"/>
        </w:rPr>
        <w:t>增大</w:t>
      </w:r>
      <w:r>
        <w:rPr>
          <w:rFonts w:ascii="Calibri" w:eastAsia="宋体" w:hAnsi="Calibri" w:cs="宋体"/>
          <w:kern w:val="2"/>
          <w:sz w:val="22"/>
          <w:szCs w:val="22"/>
        </w:rPr>
        <w:t>”“</w:t>
      </w:r>
      <w:r>
        <w:rPr>
          <w:rFonts w:ascii="宋体" w:eastAsia="宋体" w:hAnsi="宋体" w:cs="宋体"/>
          <w:kern w:val="2"/>
          <w:sz w:val="22"/>
          <w:szCs w:val="22"/>
        </w:rPr>
        <w:t>减小</w:t>
      </w:r>
      <w:r>
        <w:rPr>
          <w:rFonts w:ascii="Calibri" w:eastAsia="宋体" w:hAnsi="Calibri" w:cs="宋体"/>
          <w:kern w:val="2"/>
          <w:sz w:val="22"/>
          <w:szCs w:val="22"/>
        </w:rPr>
        <w:t>”</w:t>
      </w:r>
      <w:r>
        <w:rPr>
          <w:rFonts w:ascii="宋体" w:eastAsia="宋体" w:hAnsi="宋体" w:cs="宋体"/>
          <w:kern w:val="2"/>
          <w:sz w:val="22"/>
          <w:szCs w:val="22"/>
        </w:rPr>
        <w:t>或</w:t>
      </w:r>
      <w:r>
        <w:rPr>
          <w:rFonts w:ascii="Calibri" w:eastAsia="宋体" w:hAnsi="Calibri" w:cs="宋体"/>
          <w:kern w:val="2"/>
          <w:sz w:val="22"/>
          <w:szCs w:val="22"/>
        </w:rPr>
        <w:t>“</w:t>
      </w:r>
      <w:r>
        <w:rPr>
          <w:rFonts w:ascii="宋体" w:eastAsia="宋体" w:hAnsi="宋体" w:cs="宋体"/>
          <w:kern w:val="2"/>
          <w:sz w:val="22"/>
          <w:szCs w:val="22"/>
        </w:rPr>
        <w:t>不变</w:t>
      </w:r>
      <w:r>
        <w:rPr>
          <w:rFonts w:ascii="Calibri" w:eastAsia="宋体" w:hAnsi="Calibri" w:cs="宋体"/>
          <w:kern w:val="2"/>
          <w:sz w:val="22"/>
          <w:szCs w:val="22"/>
        </w:rPr>
        <w:t>”</w:t>
      </w:r>
      <w:r>
        <w:rPr>
          <w:rFonts w:ascii="宋体" w:eastAsia="宋体" w:hAnsi="宋体" w:cs="宋体"/>
          <w:kern w:val="2"/>
          <w:sz w:val="22"/>
          <w:szCs w:val="22"/>
        </w:rPr>
        <w:t>）</w:t>
      </w:r>
    </w:p>
    <w:p>
      <w:pPr>
        <w:spacing w:line="360" w:lineRule="auto"/>
        <w:ind w:firstLine="420" w:firstLineChars="200"/>
        <w:rPr>
          <w:rFonts w:ascii="宋体" w:eastAsia="宋体" w:hAnsi="宋体" w:cs="Times New Roman"/>
          <w:color w:val="000000"/>
          <w:kern w:val="2"/>
          <w:sz w:val="22"/>
          <w:szCs w:val="22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18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某同学家新房装修时，在地面与窗台间放置一斜木板，将瓷砖沿木板从地面匀速拉上窗台。如图6所示，已知窗台高3m，木板长5m，瓷砖重500N，沿斜面所用拉力400N ，则此过程中所做的有用功为</w:t>
      </w:r>
      <w:r>
        <w:rPr>
          <w:rFonts w:ascii="宋体" w:eastAsia="宋体" w:hAnsi="宋体" w:cs="Times New Roman" w:hint="eastAsia"/>
          <w:kern w:val="2"/>
          <w:sz w:val="22"/>
          <w:szCs w:val="22"/>
          <w:u w:val="single"/>
        </w:rPr>
        <w:t xml:space="preserve">  </w:t>
      </w:r>
      <w:r>
        <w:rPr>
          <w:rFonts w:ascii="宋体" w:eastAsia="宋体" w:hAnsi="宋体" w:cs="Times New Roman" w:hint="eastAsia"/>
          <w:kern w:val="2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eastAsia="宋体" w:hAnsi="宋体" w:cs="Times New Roman" w:hint="eastAsia"/>
          <w:kern w:val="2"/>
          <w:sz w:val="22"/>
          <w:szCs w:val="22"/>
          <w:u w:val="single"/>
        </w:rPr>
        <w:t xml:space="preserve">  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J，斜面的机械效率是</w:t>
      </w:r>
      <w:r>
        <w:rPr>
          <w:rFonts w:ascii="宋体" w:eastAsia="宋体" w:hAnsi="宋体" w:cs="Times New Roman" w:hint="eastAsia"/>
          <w:kern w:val="2"/>
          <w:sz w:val="22"/>
          <w:szCs w:val="22"/>
          <w:u w:val="single"/>
        </w:rPr>
        <w:t xml:space="preserve">  </w:t>
      </w:r>
      <w:r>
        <w:rPr>
          <w:rFonts w:ascii="宋体" w:eastAsia="宋体" w:hAnsi="宋体" w:cs="Times New Roman" w:hint="eastAsia"/>
          <w:kern w:val="2"/>
          <w:sz w:val="22"/>
          <w:szCs w:val="22"/>
          <w:u w:val="single"/>
          <w:lang w:val="en-US" w:eastAsia="zh-CN"/>
        </w:rPr>
        <w:t xml:space="preserve">    </w:t>
      </w:r>
      <w:r>
        <w:rPr>
          <w:rFonts w:ascii="宋体" w:eastAsia="宋体" w:hAnsi="宋体" w:cs="Times New Roman" w:hint="eastAsia"/>
          <w:kern w:val="2"/>
          <w:sz w:val="22"/>
          <w:szCs w:val="22"/>
          <w:u w:val="single"/>
        </w:rPr>
        <w:t xml:space="preserve">    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，瓷砖与木板间的摩擦力为</w:t>
      </w:r>
      <w:r>
        <w:rPr>
          <w:rFonts w:ascii="宋体" w:eastAsia="宋体" w:hAnsi="宋体" w:cs="Times New Roman" w:hint="eastAsia"/>
          <w:kern w:val="2"/>
          <w:sz w:val="22"/>
          <w:szCs w:val="22"/>
          <w:u w:val="single"/>
        </w:rPr>
        <w:t xml:space="preserve">      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 xml:space="preserve"> N。</w:t>
      </w:r>
    </w:p>
    <w:p>
      <w:pPr>
        <w:spacing w:line="240" w:lineRule="auto"/>
        <w:textAlignment w:val="center"/>
        <w:rPr>
          <w:rFonts w:ascii="宋体" w:hAnsi="宋体" w:cs="宋体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hint="eastAsia"/>
          <w:sz w:val="22"/>
          <w:szCs w:val="22"/>
        </w:rPr>
        <w:t>19</w:t>
      </w:r>
      <w:r>
        <w:rPr>
          <w:color w:val="000000"/>
          <w:sz w:val="22"/>
          <w:szCs w:val="22"/>
        </w:rPr>
        <w:t>图所示，通电</w:t>
      </w:r>
      <w:r>
        <w:rPr>
          <w:sz w:val="22"/>
          <w:szCs w:val="22"/>
        </w:rPr>
        <w:t>线圈在磁场中发生扭转，说明</w:t>
      </w:r>
      <w:r>
        <w:rPr>
          <w:sz w:val="22"/>
          <w:szCs w:val="22"/>
          <w:u w:val="single"/>
        </w:rPr>
        <w:t xml:space="preserve">        </w:t>
      </w:r>
      <w:r>
        <w:rPr>
          <w:sz w:val="22"/>
          <w:szCs w:val="22"/>
        </w:rPr>
        <w:t>对通电导线有力的作用。利用这个原理可以制作</w:t>
      </w:r>
      <w:r>
        <w:rPr>
          <w:sz w:val="22"/>
          <w:szCs w:val="22"/>
          <w:u w:val="single"/>
        </w:rPr>
        <w:t xml:space="preserve">         </w:t>
      </w:r>
      <w:r>
        <w:rPr>
          <w:sz w:val="22"/>
          <w:szCs w:val="22"/>
        </w:rPr>
        <w:t>（</w:t>
      </w:r>
      <w:r>
        <w:rPr>
          <w:rFonts w:hint="eastAsia"/>
          <w:sz w:val="22"/>
          <w:szCs w:val="22"/>
        </w:rPr>
        <w:t>填“电动机”或“发电机”</w:t>
      </w:r>
      <w:r>
        <w:rPr>
          <w:sz w:val="22"/>
          <w:szCs w:val="22"/>
        </w:rPr>
        <w:t>）。</w:t>
      </w:r>
    </w:p>
    <w:p>
      <w:pPr>
        <w:spacing w:line="240" w:lineRule="auto"/>
        <w:ind w:firstLine="420" w:firstLineChars="200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sz w:val="22"/>
          <w:szCs w:val="22"/>
        </w:rPr>
        <w:drawing>
          <wp:inline distT="0" distB="0" distL="114300" distR="114300">
            <wp:extent cx="4685665" cy="1590675"/>
            <wp:effectExtent l="0" t="0" r="635" b="952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8566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jc w:val="both"/>
        <w:rPr>
          <w:rFonts w:ascii="Times New Roman" w:eastAsia="宋体" w:hAnsi="Times New Roman" w:cs="Times New Roman"/>
          <w:kern w:val="2"/>
          <w:sz w:val="22"/>
          <w:szCs w:val="22"/>
        </w:rPr>
      </w:pPr>
      <w:r>
        <w:rPr>
          <w:color w:val="FF0000"/>
          <w:sz w:val="22"/>
          <w:szCs w:val="22"/>
        </w:rPr>
        <w:t>．</w:t>
      </w:r>
      <w:r>
        <w:rPr>
          <w:rFonts w:ascii="Times New Roman" w:eastAsia="宋体" w:hAnsi="Times New Roman" w:cs="Times New Roman" w:hint="eastAsia"/>
          <w:kern w:val="2"/>
          <w:sz w:val="22"/>
          <w:szCs w:val="22"/>
        </w:rPr>
        <w:t xml:space="preserve">三实验  </w:t>
      </w:r>
    </w:p>
    <w:p>
      <w:pPr>
        <w:adjustRightInd/>
        <w:spacing w:line="240" w:lineRule="auto"/>
        <w:textAlignment w:val="auto"/>
        <w:rPr>
          <w:rFonts w:ascii="宋体" w:eastAsia="宋体" w:hAnsi="宋体"/>
          <w:sz w:val="22"/>
          <w:szCs w:val="22"/>
        </w:rPr>
      </w:pPr>
      <w:r>
        <w:rPr>
          <w:rFonts w:ascii="宋体" w:eastAsia="宋体" w:hAnsi="宋体" w:hint="eastAsia"/>
          <w:sz w:val="22"/>
          <w:szCs w:val="22"/>
        </w:rPr>
        <w:t>20</w:t>
      </w:r>
      <w:r>
        <w:rPr>
          <w:rFonts w:ascii="宋体" w:eastAsia="宋体" w:hAnsi="宋体"/>
          <w:sz w:val="22"/>
          <w:szCs w:val="22"/>
        </w:rPr>
        <w:t>（1）</w:t>
      </w:r>
      <w:r>
        <w:rPr>
          <w:rFonts w:ascii="宋体" w:eastAsia="宋体" w:hAnsi="宋体" w:hint="eastAsia"/>
          <w:sz w:val="22"/>
          <w:szCs w:val="22"/>
        </w:rPr>
        <w:t>6</w:t>
      </w:r>
      <w:r>
        <w:rPr>
          <w:rFonts w:ascii="宋体" w:eastAsia="宋体" w:hAnsi="宋体"/>
          <w:sz w:val="22"/>
          <w:szCs w:val="22"/>
        </w:rPr>
        <w:t>，</w:t>
      </w:r>
      <w:r>
        <w:rPr>
          <w:rFonts w:ascii="宋体" w:eastAsia="宋体" w:hAnsi="宋体" w:hint="eastAsia"/>
          <w:sz w:val="22"/>
          <w:szCs w:val="22"/>
        </w:rPr>
        <w:t>如图26所示，A、B是镜前一点光源S发出的光线经平面镜M反射后的两条反射光线，请在图中标出点光源S和像点S′的位置，并完成光路图（保留作图痕迹）</w:t>
      </w:r>
    </w:p>
    <w:p>
      <w:pPr>
        <w:rPr>
          <w:rFonts w:ascii="宋体" w:eastAsia="宋体" w:hAnsi="宋体" w:hint="eastAsia"/>
          <w:sz w:val="22"/>
          <w:szCs w:val="22"/>
        </w:rPr>
      </w:pPr>
      <w:r>
        <w:rPr>
          <w:rFonts w:ascii="宋体" w:eastAsia="宋体" w:hAnsi="宋体"/>
          <w:sz w:val="22"/>
          <w:szCs w:val="22"/>
        </w:rPr>
        <w:t>（2）</w:t>
      </w:r>
      <w:r>
        <w:rPr>
          <w:rFonts w:ascii="宋体" w:eastAsia="宋体" w:hAnsi="宋体" w:hint="eastAsia"/>
          <w:sz w:val="22"/>
          <w:szCs w:val="22"/>
        </w:rPr>
        <w:t>如图 27 所示为小丽同学站在某商场匀速向上运动的电动扶梯上的示意图，请在图中作出小丽所受力的示意图（O 点为小丽的重心）（不考虑空气的阻力）。</w:t>
      </w:r>
    </w:p>
    <w:p>
      <w:pPr>
        <w:rPr>
          <w:sz w:val="22"/>
          <w:szCs w:val="22"/>
        </w:rPr>
      </w:pPr>
      <w:r>
        <w:rPr>
          <w:rFonts w:ascii="宋体" w:hAnsi="宋体" w:cs="Arial" w:hint="eastAsia"/>
          <w:color w:val="000000"/>
          <w:sz w:val="22"/>
          <w:szCs w:val="22"/>
        </w:rPr>
        <w:t>（3）</w:t>
      </w:r>
      <w:r>
        <w:rPr>
          <w:rFonts w:ascii="宋体" w:hAnsi="宋体" w:cs="Arial"/>
          <w:color w:val="000000"/>
          <w:sz w:val="22"/>
          <w:szCs w:val="22"/>
        </w:rPr>
        <w:t>如图所示，物体的长度应记作</w:t>
      </w:r>
      <w:r>
        <w:rPr>
          <w:rFonts w:cs="Arial"/>
          <w:color w:val="000000"/>
          <w:sz w:val="22"/>
          <w:szCs w:val="22"/>
        </w:rPr>
        <w:t>______</w:t>
      </w:r>
      <w:r>
        <w:rPr>
          <w:rFonts w:ascii="宋体" w:hAnsi="宋体" w:cs="Arial" w:hint="eastAsia"/>
          <w:color w:val="000000"/>
          <w:sz w:val="22"/>
          <w:szCs w:val="22"/>
        </w:rPr>
        <w:t>c</w:t>
      </w:r>
      <w:r>
        <w:rPr>
          <w:rFonts w:cs="Arial"/>
          <w:color w:val="000000"/>
          <w:sz w:val="22"/>
          <w:szCs w:val="22"/>
        </w:rPr>
        <w:t>m</w:t>
      </w:r>
      <w:r>
        <w:rPr>
          <w:rFonts w:ascii="宋体" w:hAnsi="宋体" w:cs="Arial"/>
          <w:color w:val="000000"/>
          <w:sz w:val="22"/>
          <w:szCs w:val="22"/>
        </w:rPr>
        <w:t>。</w:t>
      </w:r>
    </w:p>
    <w:p>
      <w:pPr>
        <w:rPr>
          <w:rFonts w:ascii="宋体" w:hAnsi="宋体" w:hint="eastAsia"/>
          <w:sz w:val="22"/>
          <w:szCs w:val="22"/>
        </w:rPr>
      </w:pPr>
      <w:r>
        <w:rPr>
          <w:rFonts w:ascii="宋体" w:eastAsia="宋体" w:hAnsi="宋体"/>
          <w:sz w:val="22"/>
          <w:szCs w:val="22"/>
        </w:rPr>
        <w:drawing>
          <wp:inline distT="0" distB="0" distL="0" distR="0">
            <wp:extent cx="5029200" cy="1114425"/>
            <wp:effectExtent l="0" t="0" r="0" b="9525"/>
            <wp:docPr id="35840" name="图片 35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0" name="图片 358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 w:firstLineChars="100"/>
        <w:rPr>
          <w:rFonts w:ascii="宋体" w:hAnsi="宋体" w:eastAsiaTheme="minorEastAsia" w:cs="宋体" w:hint="eastAsia"/>
          <w:color w:val="333333"/>
          <w:sz w:val="22"/>
          <w:szCs w:val="22"/>
          <w:shd w:val="clear" w:color="auto" w:fill="FFFFFF"/>
          <w:lang w:eastAsia="zh-CN"/>
        </w:rPr>
      </w:pPr>
      <w:r>
        <w:rPr>
          <w:rFonts w:ascii="宋体" w:hAnsi="宋体" w:eastAsiaTheme="minorEastAsia" w:cs="宋体" w:hint="eastAsia"/>
          <w:color w:val="333333"/>
          <w:sz w:val="22"/>
          <w:szCs w:val="22"/>
          <w:shd w:val="clear" w:color="auto" w:fill="FFFFFF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2670175</wp:posOffset>
            </wp:positionH>
            <wp:positionV relativeFrom="paragraph">
              <wp:posOffset>341630</wp:posOffset>
            </wp:positionV>
            <wp:extent cx="2856865" cy="1247775"/>
            <wp:effectExtent l="0" t="0" r="635" b="9525"/>
            <wp:wrapSquare wrapText="bothSides"/>
            <wp:docPr id="4" name="图片 4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686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2"/>
          <w:szCs w:val="22"/>
        </w:rPr>
        <w:t>21</w:t>
      </w:r>
      <w:r>
        <w:rPr>
          <w:rFonts w:ascii="宋体" w:hAnsi="宋体"/>
          <w:sz w:val="22"/>
          <w:szCs w:val="22"/>
        </w:rPr>
        <w:t>（</w:t>
      </w:r>
      <w:r>
        <w:rPr>
          <w:rFonts w:ascii="宋体" w:hAnsi="宋体" w:hint="eastAsia"/>
          <w:sz w:val="22"/>
          <w:szCs w:val="22"/>
        </w:rPr>
        <w:t>某同学用蜡烛、凸透镜和光屏做“探究凸透镜成像规律”的实验，装置如图 22 所示。</w:t>
      </w:r>
    </w:p>
    <w:p>
      <w:pPr>
        <w:tabs>
          <w:tab w:val="left" w:pos="2385"/>
        </w:tabs>
        <w:spacing w:line="240" w:lineRule="auto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（1）要使烛焰的像能成在光屏的中央，应将蜡烛向______（选填“上”或“下”）调节。</w:t>
      </w:r>
    </w:p>
    <w:p>
      <w:pPr>
        <w:tabs>
          <w:tab w:val="left" w:pos="2385"/>
        </w:tabs>
        <w:spacing w:line="240" w:lineRule="auto"/>
        <w:ind w:firstLine="424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（2）实验过程中，当烛焰距凸透镜 20 cm时，移动光屏至某一位置，能在光屏上得到一个等大清晰的像，则该凸透镜的焦距是_________cm。</w:t>
      </w:r>
    </w:p>
    <w:p>
      <w:pPr>
        <w:tabs>
          <w:tab w:val="left" w:pos="2385"/>
        </w:tabs>
        <w:spacing w:line="240" w:lineRule="auto"/>
        <w:ind w:firstLine="424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（3）当烛焰距凸透镜 35 cm 时，移动光屏，可在光屏上得到一个清晰、倒立、________的实像，日常生活中利用这一原理制成的光学仪器是_________（选填“照相机”“投影仪”或“放大镜”）。要使烛焰在光屏上所成的像变大，应保持透镜的位置不动，调节蜡烛的位置，同时将光屏_________（选填“靠近”或“远离”）透镜，直至得到清晰的像。</w:t>
      </w:r>
    </w:p>
    <w:p>
      <w:pPr>
        <w:tabs>
          <w:tab w:val="left" w:pos="2385"/>
        </w:tabs>
        <w:spacing w:line="240" w:lineRule="auto"/>
        <w:ind w:firstLine="424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（4）实验中怎样操作，才能在光屏上得到最清晰的像？__________</w:t>
      </w:r>
      <w:r>
        <w:rPr>
          <w:rFonts w:ascii="宋体" w:hAnsi="宋体" w:cs="宋体" w:hint="eastAsia"/>
          <w:color w:val="333333"/>
          <w:sz w:val="22"/>
          <w:szCs w:val="22"/>
          <w:u w:val="single"/>
          <w:shd w:val="clear" w:color="auto" w:fill="FFFFFF"/>
        </w:rPr>
        <w:t>_</w:t>
      </w:r>
      <w:r>
        <w:rPr>
          <w:rFonts w:ascii="宋体" w:hAnsi="宋体" w:cs="宋体" w:hint="eastAsia"/>
          <w:color w:val="333333"/>
          <w:sz w:val="22"/>
          <w:szCs w:val="22"/>
          <w:u w:val="single"/>
          <w:shd w:val="clear" w:color="auto" w:fill="FFFFFF"/>
          <w:lang w:val="en-US" w:eastAsia="zh-CN"/>
        </w:rPr>
        <w:t xml:space="preserve">    </w:t>
      </w:r>
      <w:r>
        <w:rPr>
          <w:rFonts w:ascii="宋体" w:hAnsi="宋体" w:cs="宋体" w:hint="eastAsia"/>
          <w:color w:val="333333"/>
          <w:sz w:val="22"/>
          <w:szCs w:val="22"/>
          <w:u w:val="single"/>
          <w:shd w:val="clear" w:color="auto" w:fill="FFFFFF"/>
        </w:rPr>
        <w:t>___</w:t>
      </w: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____</w:t>
      </w:r>
    </w:p>
    <w:p>
      <w:pPr>
        <w:tabs>
          <w:tab w:val="left" w:pos="2385"/>
        </w:tabs>
        <w:spacing w:line="360" w:lineRule="auto"/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（5）利用该透镜可制作_________（选填“近视”或“远视”）眼镜。</w:t>
      </w:r>
    </w:p>
    <w:p>
      <w:pPr>
        <w:tabs>
          <w:tab w:val="left" w:pos="2385"/>
        </w:tabs>
        <w:spacing w:line="240" w:lineRule="auto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22如图 34 所示是“探究物体动能的大小与什么因素有关”的实验装置。　  （1）通过观察比较_____________________反映小球动能的大小。</w:t>
      </w:r>
    </w:p>
    <w:p>
      <w:pPr>
        <w:tabs>
          <w:tab w:val="left" w:pos="2385"/>
        </w:tabs>
        <w:spacing w:line="240" w:lineRule="auto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　　（2）小球沿斜面滚下过程中，重力势能___________，动能________。（均选填“增大”“减小”或“不变”）</w:t>
      </w:r>
    </w:p>
    <w:p>
      <w:pPr>
        <w:tabs>
          <w:tab w:val="left" w:pos="2385"/>
        </w:tabs>
        <w:spacing w:line="240" w:lineRule="auto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 xml:space="preserve">    （3）让同一小球从斜面的不同高度由静止滚下，推动木块做功，目的是为了探究动能的大小与_________的关系。</w:t>
      </w:r>
    </w:p>
    <w:p>
      <w:pPr>
        <w:tabs>
          <w:tab w:val="left" w:pos="2385"/>
        </w:tabs>
        <w:spacing w:line="240" w:lineRule="auto"/>
        <w:ind w:firstLine="421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  <w:t>（4）换用质量不同的小球，使它们从斜面的_________（选填“相同”或“不同”）高度由静止滚下，推动木块做功，目的是为了探究动能的大小与_________的关系。</w:t>
      </w:r>
    </w:p>
    <w:p>
      <w:pPr>
        <w:tabs>
          <w:tab w:val="left" w:pos="2385"/>
        </w:tabs>
        <w:spacing w:line="360" w:lineRule="auto"/>
        <w:ind w:firstLine="421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  <w:r>
        <w:rPr>
          <w:sz w:val="22"/>
          <w:szCs w:val="22"/>
        </w:rPr>
        <w:drawing>
          <wp:inline distT="0" distB="0" distL="114300" distR="114300">
            <wp:extent cx="3420110" cy="1290320"/>
            <wp:effectExtent l="0" t="0" r="8890" b="50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29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85"/>
        </w:tabs>
        <w:spacing w:line="360" w:lineRule="auto"/>
        <w:ind w:firstLine="421"/>
        <w:rPr>
          <w:rFonts w:ascii="宋体" w:hAnsi="宋体" w:cs="宋体" w:hint="eastAsia"/>
          <w:color w:val="333333"/>
          <w:sz w:val="22"/>
          <w:szCs w:val="22"/>
          <w:shd w:val="clear" w:color="auto" w:fill="FFFFFF"/>
        </w:rPr>
      </w:pPr>
    </w:p>
    <w:p>
      <w:pPr>
        <w:rPr>
          <w:lang w:eastAsia="zh-CN"/>
        </w:rPr>
      </w:pPr>
      <w:r>
        <w:rPr>
          <w:rFonts w:ascii="宋体" w:hAnsi="宋体" w:cs="宋体" w:hint="eastAsia"/>
          <w:color w:val="333333"/>
          <w:sz w:val="22"/>
          <w:szCs w:val="22"/>
          <w:shd w:val="clear" w:color="auto" w:fill="FFFFFF"/>
          <w:lang w:val="en-US" w:eastAsia="zh-CN"/>
        </w:rPr>
        <w:t>23</w:t>
      </w:r>
      <w:r>
        <w:rPr>
          <w:rFonts w:hint="eastAsia"/>
          <w:spacing w:val="-2"/>
          <w:sz w:val="22"/>
          <w:szCs w:val="22"/>
          <w:lang w:eastAsia="zh-CN"/>
        </w:rPr>
        <w:t>某实验小组在做“测量小灯泡电功率”的实验中，所用电源电压为</w:t>
      </w:r>
      <w:r>
        <w:rPr>
          <w:spacing w:val="-53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pacing w:val="-2"/>
          <w:sz w:val="22"/>
          <w:szCs w:val="22"/>
          <w:lang w:eastAsia="zh-CN"/>
        </w:rPr>
        <w:t>3V</w:t>
      </w:r>
      <w:r>
        <w:rPr>
          <w:rFonts w:hint="eastAsia"/>
          <w:spacing w:val="-2"/>
          <w:sz w:val="22"/>
          <w:szCs w:val="22"/>
          <w:lang w:eastAsia="zh-CN"/>
        </w:rPr>
        <w:t>，</w:t>
      </w:r>
      <w:r>
        <w:rPr>
          <w:rFonts w:hint="eastAsia"/>
          <w:lang w:eastAsia="zh-CN"/>
        </w:rPr>
        <w:t>待测小灯泡的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额定电压为</w:t>
      </w:r>
      <w:r>
        <w:rPr>
          <w:lang w:eastAsia="zh-CN"/>
        </w:rPr>
        <w:t xml:space="preserve"> 2.5V</w:t>
      </w:r>
      <w:r>
        <w:rPr>
          <w:rFonts w:hint="eastAsia"/>
          <w:lang w:eastAsia="zh-CN"/>
        </w:rPr>
        <w:t>，电阻约为</w:t>
      </w:r>
      <w:r>
        <w:rPr>
          <w:lang w:eastAsia="zh-CN"/>
        </w:rPr>
        <w:t xml:space="preserve"> 10Ω</w:t>
      </w:r>
      <w:r>
        <w:rPr>
          <w:rFonts w:hint="eastAsia"/>
          <w:lang w:eastAsia="zh-CN"/>
        </w:rPr>
        <w:t>。</w:t>
      </w:r>
    </w:p>
    <w:p>
      <w:pPr>
        <w:pStyle w:val="BodyText"/>
        <w:spacing w:before="102" w:line="240" w:lineRule="auto"/>
        <w:ind w:left="687" w:right="702" w:hanging="526"/>
        <w:rPr>
          <w:sz w:val="22"/>
          <w:szCs w:val="22"/>
          <w:lang w:eastAsia="zh-CN"/>
        </w:rPr>
      </w:pPr>
      <w:r>
        <w:rPr>
          <w:rFonts w:hint="eastAsia"/>
          <w:spacing w:val="1"/>
          <w:sz w:val="22"/>
          <w:szCs w:val="22"/>
          <w:lang w:eastAsia="zh-CN"/>
        </w:rPr>
        <w:t>（</w:t>
      </w:r>
      <w:r>
        <w:rPr>
          <w:rFonts w:ascii="Times New Roman" w:hAnsi="Times New Roman"/>
          <w:sz w:val="22"/>
          <w:szCs w:val="22"/>
          <w:lang w:eastAsia="zh-CN"/>
        </w:rPr>
        <w:t>1</w:t>
      </w:r>
      <w:r>
        <w:rPr>
          <w:rFonts w:hint="eastAsia"/>
          <w:spacing w:val="1"/>
          <w:sz w:val="22"/>
          <w:szCs w:val="22"/>
          <w:lang w:eastAsia="zh-CN"/>
        </w:rPr>
        <w:t>）请</w:t>
      </w:r>
      <w:r>
        <w:rPr>
          <w:rFonts w:hint="eastAsia"/>
          <w:spacing w:val="-1"/>
          <w:sz w:val="22"/>
          <w:szCs w:val="22"/>
          <w:lang w:eastAsia="zh-CN"/>
        </w:rPr>
        <w:t>用笔</w:t>
      </w:r>
      <w:r>
        <w:rPr>
          <w:rFonts w:hint="eastAsia"/>
          <w:spacing w:val="1"/>
          <w:sz w:val="22"/>
          <w:szCs w:val="22"/>
          <w:lang w:eastAsia="zh-CN"/>
        </w:rPr>
        <w:t>画线代</w:t>
      </w:r>
      <w:r>
        <w:rPr>
          <w:rFonts w:hint="eastAsia"/>
          <w:spacing w:val="-1"/>
          <w:sz w:val="22"/>
          <w:szCs w:val="22"/>
          <w:lang w:eastAsia="zh-CN"/>
        </w:rPr>
        <w:t>替导</w:t>
      </w:r>
      <w:r>
        <w:rPr>
          <w:rFonts w:hint="eastAsia"/>
          <w:spacing w:val="1"/>
          <w:sz w:val="22"/>
          <w:szCs w:val="22"/>
          <w:lang w:eastAsia="zh-CN"/>
        </w:rPr>
        <w:t>线，完</w:t>
      </w:r>
      <w:r>
        <w:rPr>
          <w:rFonts w:hint="eastAsia"/>
          <w:spacing w:val="-1"/>
          <w:sz w:val="22"/>
          <w:szCs w:val="22"/>
          <w:lang w:eastAsia="zh-CN"/>
        </w:rPr>
        <w:t>成如</w:t>
      </w:r>
      <w:r>
        <w:rPr>
          <w:rFonts w:hint="eastAsia"/>
          <w:spacing w:val="1"/>
          <w:sz w:val="22"/>
          <w:szCs w:val="22"/>
          <w:lang w:eastAsia="zh-CN"/>
        </w:rPr>
        <w:t>图甲实</w:t>
      </w:r>
      <w:r>
        <w:rPr>
          <w:rFonts w:hint="eastAsia"/>
          <w:spacing w:val="-1"/>
          <w:sz w:val="22"/>
          <w:szCs w:val="22"/>
          <w:lang w:eastAsia="zh-CN"/>
        </w:rPr>
        <w:t>物电</w:t>
      </w:r>
      <w:r>
        <w:rPr>
          <w:rFonts w:hint="eastAsia"/>
          <w:spacing w:val="1"/>
          <w:sz w:val="22"/>
          <w:szCs w:val="22"/>
          <w:lang w:eastAsia="zh-CN"/>
        </w:rPr>
        <w:t>路的连接</w:t>
      </w:r>
      <w:r>
        <w:rPr>
          <w:rFonts w:hint="eastAsia"/>
          <w:spacing w:val="-106"/>
          <w:sz w:val="22"/>
          <w:szCs w:val="22"/>
          <w:lang w:eastAsia="zh-CN"/>
        </w:rPr>
        <w:t>。</w:t>
      </w:r>
      <w:r>
        <w:rPr>
          <w:rFonts w:hint="eastAsia"/>
          <w:spacing w:val="-1"/>
          <w:sz w:val="22"/>
          <w:szCs w:val="22"/>
          <w:lang w:eastAsia="zh-CN"/>
        </w:rPr>
        <w:t>（</w:t>
      </w:r>
      <w:r>
        <w:rPr>
          <w:rFonts w:hint="eastAsia"/>
          <w:spacing w:val="1"/>
          <w:sz w:val="22"/>
          <w:szCs w:val="22"/>
          <w:lang w:eastAsia="zh-CN"/>
        </w:rPr>
        <w:t>要求：</w:t>
      </w:r>
      <w:r>
        <w:rPr>
          <w:rFonts w:hint="eastAsia"/>
          <w:spacing w:val="-1"/>
          <w:sz w:val="22"/>
          <w:szCs w:val="22"/>
          <w:lang w:eastAsia="zh-CN"/>
        </w:rPr>
        <w:t>连线</w:t>
      </w:r>
      <w:r>
        <w:rPr>
          <w:rFonts w:hint="eastAsia"/>
          <w:spacing w:val="1"/>
          <w:sz w:val="22"/>
          <w:szCs w:val="22"/>
          <w:lang w:eastAsia="zh-CN"/>
        </w:rPr>
        <w:t>不得交</w:t>
      </w:r>
      <w:r>
        <w:rPr>
          <w:rFonts w:hint="eastAsia"/>
          <w:spacing w:val="-1"/>
          <w:sz w:val="22"/>
          <w:szCs w:val="22"/>
          <w:lang w:eastAsia="zh-CN"/>
        </w:rPr>
        <w:t>叉，</w:t>
      </w:r>
      <w:r>
        <w:rPr>
          <w:rFonts w:hint="eastAsia"/>
          <w:spacing w:val="2"/>
          <w:sz w:val="22"/>
          <w:szCs w:val="22"/>
          <w:lang w:eastAsia="zh-CN"/>
        </w:rPr>
        <w:t>电流</w:t>
      </w:r>
      <w:r>
        <w:rPr>
          <w:rFonts w:hint="eastAsia"/>
          <w:sz w:val="22"/>
          <w:szCs w:val="22"/>
          <w:lang w:eastAsia="zh-CN"/>
        </w:rPr>
        <w:t>表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量程要正确）</w:t>
      </w:r>
    </w:p>
    <w:p>
      <w:pPr>
        <w:pStyle w:val="BodyText"/>
        <w:tabs>
          <w:tab w:val="left" w:pos="4361"/>
        </w:tabs>
        <w:spacing w:before="25" w:line="240" w:lineRule="auto"/>
        <w:ind w:left="687" w:right="1840" w:hanging="526"/>
        <w:rPr>
          <w:sz w:val="22"/>
          <w:szCs w:val="22"/>
          <w:lang w:eastAsia="zh-CN"/>
        </w:rPr>
      </w:pPr>
      <w:r>
        <w:rPr>
          <w:rFonts w:hint="eastAsia"/>
          <w:spacing w:val="-1"/>
          <w:sz w:val="22"/>
          <w:szCs w:val="22"/>
          <w:lang w:eastAsia="zh-CN"/>
        </w:rPr>
        <w:t>（</w:t>
      </w:r>
      <w:r>
        <w:rPr>
          <w:rFonts w:ascii="Times New Roman" w:hAnsi="Times New Roman"/>
          <w:spacing w:val="-1"/>
          <w:sz w:val="22"/>
          <w:szCs w:val="22"/>
          <w:lang w:eastAsia="zh-CN"/>
        </w:rPr>
        <w:t>2</w:t>
      </w:r>
      <w:r>
        <w:rPr>
          <w:rFonts w:hint="eastAsia"/>
          <w:spacing w:val="-1"/>
          <w:sz w:val="22"/>
          <w:szCs w:val="22"/>
          <w:lang w:eastAsia="zh-CN"/>
        </w:rPr>
        <w:t>）检查电路连接无误后，闭合开关</w:t>
      </w:r>
      <w:r>
        <w:rPr>
          <w:spacing w:val="-53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pacing w:val="-2"/>
          <w:sz w:val="22"/>
          <w:szCs w:val="22"/>
          <w:lang w:eastAsia="zh-CN"/>
        </w:rPr>
        <w:t>S</w:t>
      </w:r>
      <w:r>
        <w:rPr>
          <w:rFonts w:hint="eastAsia"/>
          <w:spacing w:val="-2"/>
          <w:sz w:val="22"/>
          <w:szCs w:val="22"/>
          <w:lang w:eastAsia="zh-CN"/>
        </w:rPr>
        <w:t>，发现灯泡不亮，电压表有示数，电流表几乎无示</w:t>
      </w:r>
      <w:r>
        <w:rPr>
          <w:spacing w:val="47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数。产生这一现象的原因可能是（</w:t>
      </w:r>
      <w:r>
        <w:rPr>
          <w:sz w:val="22"/>
          <w:szCs w:val="22"/>
          <w:lang w:eastAsia="zh-CN"/>
        </w:rPr>
        <w:tab/>
      </w:r>
      <w:r>
        <w:rPr>
          <w:rFonts w:hint="eastAsia"/>
          <w:spacing w:val="-105"/>
          <w:sz w:val="22"/>
          <w:szCs w:val="22"/>
          <w:lang w:eastAsia="zh-CN"/>
        </w:rPr>
        <w:t>）</w:t>
      </w:r>
      <w:r>
        <w:rPr>
          <w:rFonts w:hint="eastAsia"/>
          <w:sz w:val="22"/>
          <w:szCs w:val="22"/>
          <w:lang w:eastAsia="zh-CN"/>
        </w:rPr>
        <w:t>。</w:t>
      </w:r>
    </w:p>
    <w:p>
      <w:pPr>
        <w:pStyle w:val="BodyText"/>
        <w:tabs>
          <w:tab w:val="left" w:pos="2681"/>
          <w:tab w:val="left" w:pos="4781"/>
          <w:tab w:val="left" w:pos="6881"/>
        </w:tabs>
        <w:spacing w:before="23" w:line="240" w:lineRule="auto"/>
        <w:ind w:left="687"/>
        <w:rPr>
          <w:rFonts w:cs="宋体"/>
          <w:sz w:val="22"/>
          <w:szCs w:val="22"/>
          <w:lang w:eastAsia="zh-CN"/>
        </w:rPr>
      </w:pPr>
      <w:r>
        <w:rPr>
          <w:rFonts w:ascii="Times New Roman" w:hAnsi="Times New Roman"/>
          <w:spacing w:val="-1"/>
          <w:sz w:val="22"/>
          <w:szCs w:val="22"/>
          <w:lang w:eastAsia="zh-CN"/>
        </w:rPr>
        <w:t>A</w:t>
      </w:r>
      <w:r>
        <w:rPr>
          <w:rFonts w:cs="宋体" w:hint="eastAsia"/>
          <w:spacing w:val="-1"/>
          <w:sz w:val="22"/>
          <w:szCs w:val="22"/>
          <w:lang w:eastAsia="zh-CN"/>
        </w:rPr>
        <w:t>．变阻器断路</w:t>
      </w:r>
      <w:r>
        <w:rPr>
          <w:rFonts w:cs="宋体"/>
          <w:spacing w:val="-1"/>
          <w:sz w:val="22"/>
          <w:szCs w:val="22"/>
          <w:lang w:eastAsia="zh-CN"/>
        </w:rPr>
        <w:tab/>
      </w:r>
      <w:r>
        <w:rPr>
          <w:rFonts w:ascii="Times New Roman" w:hAnsi="Times New Roman"/>
          <w:w w:val="95"/>
          <w:sz w:val="22"/>
          <w:szCs w:val="22"/>
          <w:lang w:eastAsia="zh-CN"/>
        </w:rPr>
        <w:t>B</w:t>
      </w:r>
      <w:r>
        <w:rPr>
          <w:rFonts w:cs="宋体" w:hint="eastAsia"/>
          <w:w w:val="95"/>
          <w:sz w:val="22"/>
          <w:szCs w:val="22"/>
          <w:lang w:eastAsia="zh-CN"/>
        </w:rPr>
        <w:t>．电压表短路</w:t>
      </w:r>
      <w:r>
        <w:rPr>
          <w:rFonts w:cs="宋体"/>
          <w:w w:val="95"/>
          <w:sz w:val="22"/>
          <w:szCs w:val="22"/>
          <w:lang w:eastAsia="zh-CN"/>
        </w:rPr>
        <w:tab/>
      </w:r>
      <w:r>
        <w:rPr>
          <w:rFonts w:ascii="Times New Roman" w:hAnsi="Times New Roman"/>
          <w:w w:val="95"/>
          <w:sz w:val="22"/>
          <w:szCs w:val="22"/>
          <w:lang w:eastAsia="zh-CN"/>
        </w:rPr>
        <w:t>C</w:t>
      </w:r>
      <w:r>
        <w:rPr>
          <w:rFonts w:cs="宋体" w:hint="eastAsia"/>
          <w:w w:val="95"/>
          <w:sz w:val="22"/>
          <w:szCs w:val="22"/>
          <w:lang w:eastAsia="zh-CN"/>
        </w:rPr>
        <w:t>．电压表断路</w:t>
      </w:r>
      <w:r>
        <w:rPr>
          <w:rFonts w:cs="宋体"/>
          <w:w w:val="95"/>
          <w:sz w:val="22"/>
          <w:szCs w:val="22"/>
          <w:lang w:eastAsia="zh-CN"/>
        </w:rPr>
        <w:tab/>
      </w:r>
      <w:r>
        <w:rPr>
          <w:rFonts w:ascii="Times New Roman" w:hAnsi="Times New Roman"/>
          <w:spacing w:val="-1"/>
          <w:sz w:val="22"/>
          <w:szCs w:val="22"/>
          <w:lang w:eastAsia="zh-CN"/>
        </w:rPr>
        <w:t>D</w:t>
      </w:r>
      <w:r>
        <w:rPr>
          <w:rFonts w:cs="宋体" w:hint="eastAsia"/>
          <w:spacing w:val="-1"/>
          <w:sz w:val="22"/>
          <w:szCs w:val="22"/>
          <w:lang w:eastAsia="zh-CN"/>
        </w:rPr>
        <w:t>．小灯泡断路</w:t>
      </w:r>
    </w:p>
    <w:p>
      <w:pPr>
        <w:pStyle w:val="BodyText"/>
        <w:tabs>
          <w:tab w:val="left" w:pos="5947"/>
        </w:tabs>
        <w:spacing w:before="29" w:line="240" w:lineRule="auto"/>
        <w:ind w:left="687" w:right="1801" w:hanging="526"/>
        <w:jc w:val="both"/>
        <w:rPr>
          <w:lang w:eastAsia="zh-CN"/>
        </w:rPr>
      </w:pPr>
      <w:r>
        <w:rPr>
          <w:rFonts w:hint="eastAsia"/>
          <w:spacing w:val="-10"/>
          <w:sz w:val="22"/>
          <w:szCs w:val="22"/>
          <w:lang w:eastAsia="zh-CN"/>
        </w:rPr>
        <w:t>（</w:t>
      </w:r>
      <w:r>
        <w:rPr>
          <w:rFonts w:ascii="Times New Roman" w:hAnsi="Times New Roman"/>
          <w:spacing w:val="-10"/>
          <w:sz w:val="22"/>
          <w:szCs w:val="22"/>
          <w:lang w:eastAsia="zh-CN"/>
        </w:rPr>
        <w:t>3</w:t>
      </w:r>
      <w:r>
        <w:rPr>
          <w:rFonts w:hint="eastAsia"/>
          <w:spacing w:val="-10"/>
          <w:sz w:val="22"/>
          <w:szCs w:val="22"/>
          <w:lang w:eastAsia="zh-CN"/>
        </w:rPr>
        <w:t>）故障排除后，闭合开关，当滑动变阻器滑片</w:t>
      </w:r>
      <w:r>
        <w:rPr>
          <w:spacing w:val="-68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P</w:t>
      </w:r>
      <w:r>
        <w:rPr>
          <w:rFonts w:ascii="Times New Roman" w:hAnsi="Times New Roman"/>
          <w:spacing w:val="-10"/>
          <w:sz w:val="22"/>
          <w:szCs w:val="22"/>
          <w:lang w:eastAsia="zh-CN"/>
        </w:rPr>
        <w:t xml:space="preserve"> </w:t>
      </w:r>
      <w:r>
        <w:rPr>
          <w:rFonts w:hint="eastAsia"/>
          <w:spacing w:val="-12"/>
          <w:sz w:val="22"/>
          <w:szCs w:val="22"/>
          <w:lang w:eastAsia="zh-CN"/>
        </w:rPr>
        <w:t>移到某一位置时，电压表示数如图乙所示。</w:t>
      </w:r>
      <w:r>
        <w:rPr>
          <w:spacing w:val="11"/>
          <w:sz w:val="22"/>
          <w:szCs w:val="22"/>
          <w:lang w:eastAsia="zh-CN"/>
        </w:rPr>
        <w:t xml:space="preserve"> </w:t>
      </w:r>
      <w:r>
        <w:rPr>
          <w:rFonts w:hint="eastAsia"/>
          <w:spacing w:val="-12"/>
          <w:sz w:val="22"/>
          <w:szCs w:val="22"/>
          <w:lang w:eastAsia="zh-CN"/>
        </w:rPr>
        <w:t>要测量小灯泡的额定功率，应将滑动变阻器的滑</w:t>
      </w:r>
      <w:r>
        <w:rPr>
          <w:rFonts w:hint="eastAsia"/>
          <w:sz w:val="22"/>
          <w:szCs w:val="22"/>
          <w:lang w:eastAsia="zh-CN"/>
        </w:rPr>
        <w:t>片</w:t>
      </w:r>
      <w:r>
        <w:rPr>
          <w:spacing w:val="-68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P</w:t>
      </w:r>
      <w:r>
        <w:rPr>
          <w:rFonts w:hint="eastAsia"/>
          <w:lang w:eastAsia="zh-CN"/>
        </w:rPr>
        <w:t>向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lang w:eastAsia="zh-CN"/>
        </w:rPr>
        <w:t>移。（选填“</w:t>
      </w:r>
      <w:r>
        <w:rPr>
          <w:lang w:eastAsia="zh-CN"/>
        </w:rPr>
        <w:t>A</w:t>
      </w:r>
      <w:r>
        <w:rPr>
          <w:rFonts w:hint="eastAsia"/>
          <w:lang w:eastAsia="zh-CN"/>
        </w:rPr>
        <w:t>”或“</w:t>
      </w:r>
      <w:r>
        <w:rPr>
          <w:lang w:eastAsia="zh-CN"/>
        </w:rPr>
        <w:t>B</w:t>
      </w:r>
      <w:r>
        <w:rPr>
          <w:rFonts w:hint="eastAsia"/>
          <w:lang w:eastAsia="zh-CN"/>
        </w:rPr>
        <w:t>”）</w:t>
      </w:r>
    </w:p>
    <w:p>
      <w:pPr>
        <w:pStyle w:val="BodyText"/>
        <w:spacing w:line="240" w:lineRule="auto"/>
        <w:ind w:left="161"/>
        <w:rPr>
          <w:sz w:val="22"/>
          <w:szCs w:val="22"/>
          <w:lang w:eastAsia="zh-CN"/>
        </w:rPr>
      </w:pPr>
      <w:r>
        <w:rPr>
          <w:rFonts w:hint="eastAsia"/>
          <w:spacing w:val="-1"/>
          <w:sz w:val="22"/>
          <w:szCs w:val="22"/>
          <w:lang w:eastAsia="zh-CN"/>
        </w:rPr>
        <w:t>（</w:t>
      </w:r>
      <w:r>
        <w:rPr>
          <w:rFonts w:ascii="Times New Roman" w:hAnsi="Times New Roman"/>
          <w:spacing w:val="-1"/>
          <w:sz w:val="22"/>
          <w:szCs w:val="22"/>
          <w:lang w:eastAsia="zh-CN"/>
        </w:rPr>
        <w:t>4</w:t>
      </w:r>
      <w:r>
        <w:rPr>
          <w:rFonts w:hint="eastAsia"/>
          <w:spacing w:val="-1"/>
          <w:sz w:val="22"/>
          <w:szCs w:val="22"/>
          <w:lang w:eastAsia="zh-CN"/>
        </w:rPr>
        <w:t>）通过移动滑动变阻器的滑片</w:t>
      </w:r>
      <w:r>
        <w:rPr>
          <w:spacing w:val="-37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P</w:t>
      </w:r>
      <w:r>
        <w:rPr>
          <w:rFonts w:hint="eastAsia"/>
          <w:sz w:val="22"/>
          <w:szCs w:val="22"/>
          <w:lang w:eastAsia="zh-CN"/>
        </w:rPr>
        <w:t>，记录了多组数据，并作出如图丙所示的</w:t>
      </w:r>
      <w:r>
        <w:rPr>
          <w:spacing w:val="-37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i/>
          <w:sz w:val="22"/>
          <w:szCs w:val="22"/>
          <w:lang w:eastAsia="zh-CN"/>
        </w:rPr>
        <w:t>I</w:t>
      </w:r>
      <w:r>
        <w:rPr>
          <w:rFonts w:cs="宋体" w:hint="eastAsia"/>
          <w:i/>
          <w:sz w:val="22"/>
          <w:szCs w:val="22"/>
          <w:lang w:eastAsia="zh-CN"/>
        </w:rPr>
        <w:t>﹣</w:t>
      </w:r>
      <w:r>
        <w:rPr>
          <w:rFonts w:ascii="Times New Roman" w:hAnsi="Times New Roman"/>
          <w:i/>
          <w:sz w:val="22"/>
          <w:szCs w:val="22"/>
          <w:lang w:eastAsia="zh-CN"/>
        </w:rPr>
        <w:t>U</w:t>
      </w:r>
      <w:r>
        <w:rPr>
          <w:rFonts w:ascii="Times New Roman" w:hAnsi="Times New Roman"/>
          <w:i/>
          <w:spacing w:val="17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图象。</w:t>
      </w:r>
    </w:p>
    <w:p>
      <w:pPr>
        <w:pStyle w:val="BodyText"/>
        <w:tabs>
          <w:tab w:val="left" w:pos="4677"/>
        </w:tabs>
        <w:spacing w:before="29" w:line="240" w:lineRule="auto"/>
        <w:ind w:left="687"/>
        <w:rPr>
          <w:rFonts w:hint="eastAsia"/>
          <w:spacing w:val="-1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根据图象可知小灯泡的额定功率为</w:t>
      </w:r>
      <w:r>
        <w:rPr>
          <w:sz w:val="22"/>
          <w:szCs w:val="22"/>
          <w:u w:val="single"/>
          <w:lang w:eastAsia="zh-CN"/>
        </w:rPr>
        <w:tab/>
      </w:r>
      <w:r>
        <w:rPr>
          <w:rFonts w:ascii="Times New Roman" w:hAnsi="Times New Roman"/>
          <w:spacing w:val="-1"/>
          <w:sz w:val="22"/>
          <w:szCs w:val="22"/>
          <w:lang w:eastAsia="zh-CN"/>
        </w:rPr>
        <w:t>W</w:t>
      </w:r>
      <w:r>
        <w:rPr>
          <w:rFonts w:hint="eastAsia"/>
          <w:spacing w:val="-1"/>
          <w:sz w:val="22"/>
          <w:szCs w:val="22"/>
          <w:lang w:eastAsia="zh-CN"/>
        </w:rPr>
        <w:t>。</w:t>
      </w:r>
    </w:p>
    <w:p>
      <w:pPr>
        <w:spacing w:line="200" w:lineRule="atLeast"/>
        <w:rPr>
          <w:rFonts w:ascii="宋体" w:cs="宋体"/>
          <w:sz w:val="22"/>
          <w:szCs w:val="22"/>
          <w:lang w:eastAsia="zh-CN"/>
        </w:rPr>
      </w:pPr>
    </w:p>
    <w:p>
      <w:pPr>
        <w:tabs>
          <w:tab w:val="left" w:pos="3721"/>
          <w:tab w:val="left" w:pos="6205"/>
        </w:tabs>
        <w:spacing w:line="200" w:lineRule="atLeast"/>
        <w:ind w:left="562"/>
        <w:rPr>
          <w:rFonts w:ascii="宋体" w:cs="宋体"/>
          <w:sz w:val="22"/>
          <w:szCs w:val="22"/>
        </w:rPr>
      </w:pPr>
      <w:r>
        <w:rPr>
          <w:rFonts w:ascii="宋体"/>
          <w:sz w:val="22"/>
          <w:szCs w:val="22"/>
        </w:rPr>
        <w:drawing>
          <wp:inline distT="0" distB="0" distL="114300" distR="114300">
            <wp:extent cx="1952625" cy="1333500"/>
            <wp:effectExtent l="0" t="0" r="9525" b="0"/>
            <wp:docPr id="173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sz w:val="22"/>
          <w:szCs w:val="22"/>
        </w:rPr>
        <w:tab/>
      </w:r>
      <w:r>
        <w:rPr>
          <w:rFonts w:ascii="宋体"/>
          <w:position w:val="1"/>
          <w:sz w:val="22"/>
          <w:szCs w:val="22"/>
        </w:rPr>
        <w:drawing>
          <wp:inline distT="0" distB="0" distL="114300" distR="114300">
            <wp:extent cx="1400175" cy="1314450"/>
            <wp:effectExtent l="0" t="0" r="9525" b="0"/>
            <wp:docPr id="174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position w:val="1"/>
          <w:sz w:val="22"/>
          <w:szCs w:val="22"/>
        </w:rPr>
        <w:tab/>
      </w:r>
      <w:r>
        <w:rPr>
          <w:rFonts w:ascii="宋体"/>
          <w:position w:val="1"/>
          <w:sz w:val="22"/>
          <w:szCs w:val="22"/>
        </w:rPr>
        <w:drawing>
          <wp:inline distT="0" distB="0" distL="114300" distR="114300">
            <wp:extent cx="1257300" cy="1295400"/>
            <wp:effectExtent l="0" t="0" r="0" b="0"/>
            <wp:docPr id="175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eastAsia="宋体" w:hAnsi="宋体" w:cs="Arial"/>
          <w:color w:val="333333"/>
          <w:sz w:val="22"/>
          <w:szCs w:val="22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z w:val="22"/>
          <w:szCs w:val="22"/>
          <w:shd w:val="clear" w:color="auto" w:fill="FFFFFF"/>
        </w:rPr>
        <w:t>四综合题</w:t>
      </w:r>
    </w:p>
    <w:p>
      <w:pPr>
        <w:spacing w:line="360" w:lineRule="auto"/>
        <w:textAlignment w:val="center"/>
      </w:pPr>
      <w:r>
        <w:rPr>
          <w:rFonts w:ascii="宋体" w:eastAsia="宋体" w:hAnsi="宋体" w:cs="Times New Roman" w:hint="eastAsia"/>
          <w:sz w:val="22"/>
          <w:szCs w:val="22"/>
          <w:lang w:val="en-US" w:eastAsia="zh-CN"/>
        </w:rPr>
        <w:t>25</w:t>
      </w:r>
      <w:r>
        <w:rPr>
          <w:rFonts w:ascii="宋体" w:eastAsia="宋体" w:hAnsi="宋体" w:cs="Times New Roman"/>
          <w:sz w:val="22"/>
          <w:szCs w:val="22"/>
        </w:rPr>
        <w:t>．如图甲所示</w:t>
      </w:r>
      <w:r>
        <w:rPr>
          <w:rFonts w:ascii="宋体" w:eastAsia="宋体" w:hAnsi="宋体" w:cs="Times New Roman"/>
          <w:color w:val="000000"/>
          <w:sz w:val="22"/>
          <w:szCs w:val="22"/>
        </w:rPr>
        <w:t>为中国首艘国</w:t>
      </w:r>
      <w:r>
        <w:rPr>
          <w:rFonts w:ascii="宋体" w:eastAsia="宋体" w:hAnsi="宋体" w:cs="Times New Roman"/>
          <w:sz w:val="22"/>
          <w:szCs w:val="22"/>
        </w:rPr>
        <w:t>产航母</w:t>
      </w:r>
      <w:r>
        <w:rPr>
          <w:rFonts w:ascii="Times New Roman" w:eastAsia="宋体" w:hAnsi="Times New Roman" w:cs="Times New Roman"/>
          <w:sz w:val="22"/>
          <w:szCs w:val="22"/>
        </w:rPr>
        <w:t>001A</w:t>
      </w:r>
      <w:r>
        <w:rPr>
          <w:rFonts w:ascii="宋体" w:eastAsia="宋体" w:hAnsi="宋体" w:cs="Times New Roman"/>
          <w:sz w:val="22"/>
          <w:szCs w:val="22"/>
        </w:rPr>
        <w:t>下水时的情景．某中学物理兴趣小组的同学在实验室模拟航母下水前的一个过程，他们将一个质量为</w:t>
      </w:r>
      <w:r>
        <w:rPr>
          <w:rFonts w:ascii="Times New Roman" w:eastAsia="宋体" w:hAnsi="Times New Roman" w:cs="Times New Roman"/>
          <w:sz w:val="22"/>
          <w:szCs w:val="22"/>
        </w:rPr>
        <w:t>2kg</w:t>
      </w:r>
      <w:r>
        <w:rPr>
          <w:rFonts w:ascii="宋体" w:eastAsia="宋体" w:hAnsi="宋体" w:cs="Times New Roman"/>
          <w:sz w:val="22"/>
          <w:szCs w:val="22"/>
        </w:rPr>
        <w:t>的航母模型置于水平地面上的一个薄壁柱形容器底部，该柱形容器质量为</w:t>
      </w:r>
      <w:r>
        <w:rPr>
          <w:rFonts w:ascii="Times New Roman" w:eastAsia="宋体" w:hAnsi="Times New Roman" w:cs="Times New Roman"/>
          <w:sz w:val="22"/>
          <w:szCs w:val="22"/>
        </w:rPr>
        <w:t>6kg</w:t>
      </w:r>
      <w:r>
        <w:rPr>
          <w:rFonts w:ascii="宋体" w:eastAsia="宋体" w:hAnsi="宋体" w:cs="Times New Roman"/>
          <w:sz w:val="22"/>
          <w:szCs w:val="22"/>
        </w:rPr>
        <w:t>，底面积为</w:t>
      </w:r>
      <w:r>
        <w:rPr>
          <w:rFonts w:ascii="Times New Roman" w:eastAsia="宋体" w:hAnsi="Times New Roman" w:cs="Times New Roman"/>
          <w:sz w:val="22"/>
          <w:szCs w:val="22"/>
        </w:rPr>
        <w:t>0.03m</w:t>
      </w:r>
      <w:r>
        <w:rPr>
          <w:rFonts w:ascii="Times New Roman" w:eastAsia="宋体" w:hAnsi="Times New Roman" w:cs="Times New Roman"/>
          <w:sz w:val="22"/>
          <w:szCs w:val="22"/>
          <w:vertAlign w:val="superscript"/>
        </w:rPr>
        <w:t>2</w:t>
      </w:r>
      <w:r>
        <w:rPr>
          <w:rFonts w:ascii="宋体" w:eastAsia="宋体" w:hAnsi="宋体" w:cs="Times New Roman"/>
          <w:sz w:val="22"/>
          <w:szCs w:val="22"/>
        </w:rPr>
        <w:t>，高为</w:t>
      </w:r>
      <w:r>
        <w:rPr>
          <w:rFonts w:ascii="Times New Roman" w:eastAsia="宋体" w:hAnsi="Times New Roman" w:cs="Times New Roman"/>
          <w:sz w:val="22"/>
          <w:szCs w:val="22"/>
        </w:rPr>
        <w:t>0.4m</w:t>
      </w:r>
      <w:r>
        <w:rPr>
          <w:rFonts w:ascii="宋体" w:eastAsia="宋体" w:hAnsi="宋体" w:cs="Times New Roman"/>
          <w:sz w:val="22"/>
          <w:szCs w:val="22"/>
        </w:rPr>
        <w:t>，如图乙所示．现在向容器中加水，当加水深度为</w:t>
      </w:r>
      <w:r>
        <w:rPr>
          <w:rFonts w:ascii="Times New Roman" w:eastAsia="宋体" w:hAnsi="Times New Roman" w:cs="Times New Roman"/>
          <w:sz w:val="22"/>
          <w:szCs w:val="22"/>
        </w:rPr>
        <w:t>0.1m</w:t>
      </w:r>
      <w:r>
        <w:rPr>
          <w:rFonts w:ascii="宋体" w:eastAsia="宋体" w:hAnsi="宋体" w:cs="Times New Roman"/>
          <w:sz w:val="22"/>
          <w:szCs w:val="22"/>
        </w:rPr>
        <w:t>时，模型刚好离开容器底部，如图丙所示．继续加水直到深度为</w:t>
      </w:r>
      <w:r>
        <w:rPr>
          <w:rFonts w:ascii="Times New Roman" w:eastAsia="宋体" w:hAnsi="Times New Roman" w:cs="Times New Roman"/>
          <w:sz w:val="22"/>
          <w:szCs w:val="22"/>
        </w:rPr>
        <w:t>0.38m</w:t>
      </w:r>
      <w:r>
        <w:rPr>
          <w:rFonts w:ascii="宋体" w:eastAsia="宋体" w:hAnsi="宋体" w:cs="Times New Roman"/>
          <w:sz w:val="22"/>
          <w:szCs w:val="22"/>
        </w:rPr>
        <w:t>，然后将一质量为</w:t>
      </w:r>
      <w:r>
        <w:rPr>
          <w:rFonts w:ascii="Times New Roman" w:eastAsia="宋体" w:hAnsi="Times New Roman" w:cs="Times New Roman"/>
          <w:sz w:val="22"/>
          <w:szCs w:val="22"/>
        </w:rPr>
        <w:t>0.9kg</w:t>
      </w:r>
      <w:r>
        <w:rPr>
          <w:rFonts w:ascii="宋体" w:eastAsia="宋体" w:hAnsi="宋体" w:cs="Times New Roman"/>
          <w:sz w:val="22"/>
          <w:szCs w:val="22"/>
        </w:rPr>
        <w:t>的舰载机模型轻放在航母模型上，静止后它们一起漂浮在水面．求：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sz w:val="22"/>
          <w:szCs w:val="22"/>
        </w:rPr>
        <w:drawing>
          <wp:inline distT="0" distB="0" distL="0" distR="0">
            <wp:extent cx="4114800" cy="1085850"/>
            <wp:effectExtent l="0" t="0" r="0" b="0"/>
            <wp:docPr id="8" name="图片 8" descr="C:\Users\ZHANGQ~1\AppData\Local\Temp\ksohtml\wpsA27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ZHANGQ~1\AppData\Local\Temp\ksohtml\wpsA276.tmp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宋体" w:eastAsia="宋体" w:hAnsi="宋体" w:cs="Times New Roman"/>
          <w:sz w:val="22"/>
          <w:szCs w:val="22"/>
        </w:rPr>
        <w:t>（</w:t>
      </w:r>
      <w:r>
        <w:rPr>
          <w:rFonts w:ascii="Times New Roman" w:eastAsia="宋体" w:hAnsi="Times New Roman" w:cs="Times New Roman"/>
          <w:sz w:val="22"/>
          <w:szCs w:val="22"/>
        </w:rPr>
        <w:t>1</w:t>
      </w:r>
      <w:r>
        <w:rPr>
          <w:rFonts w:ascii="宋体" w:eastAsia="宋体" w:hAnsi="宋体" w:cs="Times New Roman"/>
          <w:sz w:val="22"/>
          <w:szCs w:val="22"/>
        </w:rPr>
        <w:t>）图丙中水对容器底部的压强为多少帕？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宋体" w:eastAsia="宋体" w:hAnsi="宋体" w:cs="Times New Roman"/>
          <w:sz w:val="22"/>
          <w:szCs w:val="22"/>
        </w:rPr>
        <w:t>（</w:t>
      </w:r>
      <w:r>
        <w:rPr>
          <w:rFonts w:ascii="Times New Roman" w:eastAsia="宋体" w:hAnsi="Times New Roman" w:cs="Times New Roman"/>
          <w:sz w:val="22"/>
          <w:szCs w:val="22"/>
        </w:rPr>
        <w:t>2</w:t>
      </w:r>
      <w:r>
        <w:rPr>
          <w:rFonts w:ascii="宋体" w:eastAsia="宋体" w:hAnsi="宋体" w:cs="Times New Roman"/>
          <w:sz w:val="22"/>
          <w:szCs w:val="22"/>
        </w:rPr>
        <w:t>）图丙中航母模型浸入水中的体积为多少立方米？</w:t>
      </w:r>
    </w:p>
    <w:p>
      <w:pPr>
        <w:spacing w:line="360" w:lineRule="auto"/>
        <w:textAlignment w:val="center"/>
      </w:pPr>
      <w:r>
        <w:rPr>
          <w:rFonts w:ascii="宋体" w:eastAsia="宋体" w:hAnsi="宋体" w:cs="Times New Roman"/>
          <w:sz w:val="22"/>
          <w:szCs w:val="22"/>
        </w:rPr>
        <w:t>（</w:t>
      </w:r>
      <w:r>
        <w:rPr>
          <w:rFonts w:ascii="Times New Roman" w:eastAsia="宋体" w:hAnsi="Times New Roman" w:cs="Times New Roman"/>
          <w:sz w:val="22"/>
          <w:szCs w:val="22"/>
        </w:rPr>
        <w:t>3</w:t>
      </w:r>
      <w:r>
        <w:rPr>
          <w:rFonts w:ascii="宋体" w:eastAsia="宋体" w:hAnsi="宋体" w:cs="Times New Roman"/>
          <w:sz w:val="22"/>
          <w:szCs w:val="22"/>
        </w:rPr>
        <w:t>）放上舰载机后整个装置静止时，相对于水深为</w:t>
      </w:r>
      <w:r>
        <w:rPr>
          <w:rFonts w:ascii="Times New Roman" w:eastAsia="宋体" w:hAnsi="Times New Roman" w:cs="Times New Roman"/>
          <w:sz w:val="22"/>
          <w:szCs w:val="22"/>
        </w:rPr>
        <w:t>0.38m</w:t>
      </w:r>
      <w:r>
        <w:rPr>
          <w:rFonts w:ascii="宋体" w:eastAsia="宋体" w:hAnsi="宋体" w:cs="Times New Roman"/>
          <w:sz w:val="22"/>
          <w:szCs w:val="22"/>
        </w:rPr>
        <w:t>时，容器对水平地面的压强增加了多少帕？</w:t>
      </w:r>
    </w:p>
    <w:p>
      <w:pPr>
        <w:snapToGrid w:val="0"/>
        <w:spacing w:line="360" w:lineRule="auto"/>
        <w:jc w:val="left"/>
        <w:rPr>
          <w:rFonts w:ascii="宋体" w:hAnsi="宋体" w:cs="宋体"/>
          <w:color w:val="000000"/>
          <w:sz w:val="22"/>
          <w:szCs w:val="22"/>
        </w:rPr>
      </w:pPr>
    </w:p>
    <w:p>
      <w:pPr>
        <w:snapToGrid w:val="0"/>
        <w:spacing w:line="360" w:lineRule="auto"/>
        <w:jc w:val="left"/>
        <w:rPr>
          <w:rFonts w:ascii="宋体" w:hAnsi="宋体" w:cs="宋体"/>
          <w:color w:val="000000"/>
          <w:sz w:val="22"/>
          <w:szCs w:val="22"/>
        </w:rPr>
      </w:pPr>
    </w:p>
    <w:p>
      <w:pPr>
        <w:snapToGrid w:val="0"/>
        <w:spacing w:line="360" w:lineRule="auto"/>
        <w:jc w:val="left"/>
        <w:rPr>
          <w:rFonts w:ascii="宋体" w:hAnsi="宋体" w:cs="宋体"/>
          <w:color w:val="000000"/>
          <w:sz w:val="22"/>
          <w:szCs w:val="22"/>
        </w:rPr>
      </w:pPr>
    </w:p>
    <w:p>
      <w:pPr>
        <w:snapToGrid w:val="0"/>
        <w:spacing w:line="360" w:lineRule="auto"/>
        <w:jc w:val="left"/>
        <w:rPr>
          <w:rFonts w:ascii="宋体" w:hAnsi="宋体" w:cs="宋体"/>
          <w:color w:val="000000"/>
          <w:sz w:val="22"/>
          <w:szCs w:val="22"/>
        </w:rPr>
      </w:pPr>
    </w:p>
    <w:p>
      <w:pPr>
        <w:snapToGrid w:val="0"/>
        <w:spacing w:line="360" w:lineRule="auto"/>
        <w:jc w:val="left"/>
        <w:rPr>
          <w:rFonts w:ascii="宋体" w:hAnsi="宋体" w:cs="宋体"/>
          <w:color w:val="000000"/>
          <w:sz w:val="22"/>
          <w:szCs w:val="22"/>
        </w:rPr>
      </w:pPr>
    </w:p>
    <w:p>
      <w:pPr>
        <w:snapToGrid w:val="0"/>
        <w:spacing w:line="360" w:lineRule="auto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  <w:lang w:val="en-US" w:eastAsia="zh-CN"/>
        </w:rPr>
        <w:t>25</w:t>
      </w:r>
      <w:r>
        <w:rPr>
          <w:rFonts w:ascii="宋体" w:hAnsi="宋体" w:hint="eastAsia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6</w:t>
      </w:r>
      <w:r>
        <w:rPr>
          <w:rFonts w:ascii="宋体" w:hAnsi="宋体" w:hint="eastAsia"/>
          <w:sz w:val="22"/>
          <w:szCs w:val="22"/>
        </w:rPr>
        <w:t>分）如图</w:t>
      </w:r>
      <w:r>
        <w:rPr>
          <w:rFonts w:ascii="宋体" w:hAnsi="宋体"/>
          <w:sz w:val="22"/>
          <w:szCs w:val="22"/>
        </w:rPr>
        <w:t>17</w:t>
      </w:r>
      <w:r>
        <w:rPr>
          <w:rFonts w:ascii="宋体" w:hAnsi="宋体" w:hint="eastAsia"/>
          <w:sz w:val="22"/>
          <w:szCs w:val="22"/>
        </w:rPr>
        <w:t>甲是一种新型插座，它能即时显示用电器的工作电压和所耗电费等.如图</w:t>
      </w:r>
      <w:r>
        <w:rPr>
          <w:rFonts w:ascii="宋体" w:hAnsi="宋体"/>
          <w:sz w:val="22"/>
          <w:szCs w:val="22"/>
        </w:rPr>
        <w:t>17</w:t>
      </w:r>
      <w:r>
        <w:rPr>
          <w:rFonts w:ascii="宋体" w:hAnsi="宋体" w:hint="eastAsia"/>
          <w:sz w:val="22"/>
          <w:szCs w:val="22"/>
        </w:rPr>
        <w:t>乙为电火锅的铭牌和简化的原理图，</w:t>
      </w:r>
      <w:r>
        <w:rPr>
          <w:rFonts w:ascii="宋体" w:hAnsi="宋体"/>
          <w:sz w:val="22"/>
          <w:szCs w:val="22"/>
        </w:rPr>
        <w:t>R</w:t>
      </w:r>
      <w:r>
        <w:rPr>
          <w:rFonts w:ascii="宋体" w:hAnsi="宋体"/>
          <w:sz w:val="22"/>
          <w:szCs w:val="22"/>
          <w:vertAlign w:val="subscript"/>
        </w:rPr>
        <w:t>1</w:t>
      </w:r>
      <w:r>
        <w:rPr>
          <w:rFonts w:ascii="宋体" w:hAnsi="宋体" w:hint="eastAsia"/>
          <w:sz w:val="22"/>
          <w:szCs w:val="22"/>
        </w:rPr>
        <w:t>和</w:t>
      </w:r>
      <w:r>
        <w:rPr>
          <w:rFonts w:ascii="宋体" w:hAnsi="宋体"/>
          <w:sz w:val="22"/>
          <w:szCs w:val="22"/>
        </w:rPr>
        <w:t>R</w:t>
      </w:r>
      <w:r>
        <w:rPr>
          <w:rFonts w:ascii="宋体" w:hAnsi="宋体"/>
          <w:sz w:val="22"/>
          <w:szCs w:val="22"/>
          <w:vertAlign w:val="subscript"/>
        </w:rPr>
        <w:t>2</w:t>
      </w:r>
      <w:r>
        <w:rPr>
          <w:rFonts w:ascii="宋体" w:hAnsi="宋体" w:hint="eastAsia"/>
          <w:sz w:val="22"/>
          <w:szCs w:val="22"/>
        </w:rPr>
        <w:t>是电热丝，</w:t>
      </w:r>
      <w:r>
        <w:rPr>
          <w:rFonts w:ascii="宋体" w:hAnsi="宋体"/>
          <w:sz w:val="22"/>
          <w:szCs w:val="22"/>
        </w:rPr>
        <w:t>S</w:t>
      </w:r>
      <w:r>
        <w:rPr>
          <w:rFonts w:ascii="宋体" w:hAnsi="宋体" w:hint="eastAsia"/>
          <w:sz w:val="22"/>
          <w:szCs w:val="22"/>
        </w:rPr>
        <w:t>接</w:t>
      </w:r>
      <w:r>
        <w:rPr>
          <w:rFonts w:ascii="宋体" w:hAnsi="宋体"/>
          <w:sz w:val="22"/>
          <w:szCs w:val="22"/>
        </w:rPr>
        <w:t>a</w:t>
      </w:r>
      <w:r>
        <w:rPr>
          <w:rFonts w:ascii="宋体" w:hAnsi="宋体" w:hint="eastAsia"/>
          <w:sz w:val="22"/>
          <w:szCs w:val="22"/>
        </w:rPr>
        <w:t>时处于加热档，</w:t>
      </w:r>
      <w:r>
        <w:rPr>
          <w:rFonts w:ascii="宋体" w:hAnsi="宋体"/>
          <w:sz w:val="22"/>
          <w:szCs w:val="22"/>
        </w:rPr>
        <w:t>S</w:t>
      </w:r>
      <w:r>
        <w:rPr>
          <w:rFonts w:ascii="宋体" w:hAnsi="宋体" w:hint="eastAsia"/>
          <w:sz w:val="22"/>
          <w:szCs w:val="22"/>
        </w:rPr>
        <w:t>接</w:t>
      </w:r>
      <w:r>
        <w:rPr>
          <w:rFonts w:ascii="宋体" w:hAnsi="宋体"/>
          <w:sz w:val="22"/>
          <w:szCs w:val="22"/>
        </w:rPr>
        <w:t>b</w:t>
      </w:r>
      <w:r>
        <w:rPr>
          <w:rFonts w:ascii="宋体" w:hAnsi="宋体" w:hint="eastAsia"/>
          <w:sz w:val="22"/>
          <w:szCs w:val="22"/>
        </w:rPr>
        <w:t>时处于保温档．将电</w:t>
      </w:r>
      <w:r>
        <w:rPr>
          <w:rFonts w:ascii="宋体" w:hAnsi="宋体" w:hint="eastAsia"/>
          <w:sz w:val="22"/>
          <w:szCs w:val="22"/>
        </w:rPr>
        <w:drawing>
          <wp:inline distT="0" distB="0" distL="114300" distR="114300">
            <wp:extent cx="18415" cy="15240"/>
            <wp:effectExtent l="0" t="0" r="0" b="0"/>
            <wp:docPr id="59" name="图片 8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8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2"/>
          <w:szCs w:val="22"/>
        </w:rPr>
        <w:t>火锅单独插在该插座上，用加热档加热一段时间后，屏幕两次显示如图</w:t>
      </w:r>
      <w:r>
        <w:rPr>
          <w:rFonts w:ascii="宋体" w:hAnsi="宋体"/>
          <w:sz w:val="22"/>
          <w:szCs w:val="22"/>
        </w:rPr>
        <w:t>17</w:t>
      </w:r>
      <w:r>
        <w:rPr>
          <w:rFonts w:ascii="宋体" w:hAnsi="宋体" w:hint="eastAsia"/>
          <w:sz w:val="22"/>
          <w:szCs w:val="22"/>
        </w:rPr>
        <w:t>丙，可惜第二次显示的电费不清楚．（电费单价：</w:t>
      </w:r>
      <w:r>
        <w:rPr>
          <w:rFonts w:ascii="宋体" w:hAnsi="宋体"/>
          <w:sz w:val="22"/>
          <w:szCs w:val="22"/>
        </w:rPr>
        <w:t>0.5</w:t>
      </w:r>
      <w:r>
        <w:rPr>
          <w:rFonts w:ascii="宋体" w:hAnsi="宋体" w:hint="eastAsia"/>
          <w:sz w:val="22"/>
          <w:szCs w:val="22"/>
        </w:rPr>
        <w:t>元</w:t>
      </w:r>
      <w:r>
        <w:rPr>
          <w:rFonts w:ascii="宋体" w:hAnsi="宋体"/>
          <w:sz w:val="22"/>
          <w:szCs w:val="22"/>
        </w:rPr>
        <w:t>/kW</w:t>
      </w:r>
      <w:r>
        <w:rPr>
          <w:rFonts w:ascii="宋体" w:hAnsi="宋体" w:hint="eastAsia"/>
          <w:sz w:val="22"/>
          <w:szCs w:val="22"/>
        </w:rPr>
        <w:t>·</w:t>
      </w:r>
      <w:r>
        <w:rPr>
          <w:rFonts w:ascii="宋体" w:hAnsi="宋体"/>
          <w:sz w:val="22"/>
          <w:szCs w:val="22"/>
        </w:rPr>
        <w:t>h</w:t>
      </w:r>
      <w:r>
        <w:rPr>
          <w:rFonts w:ascii="宋体" w:hAnsi="宋体" w:hint="eastAsia"/>
          <w:sz w:val="22"/>
          <w:szCs w:val="22"/>
        </w:rPr>
        <w:t>；忽略温度对电阻的影响；本次使用电火锅时，假设其两端电压不变．）请回答：</w:t>
      </w:r>
    </w:p>
    <w:p>
      <w:pPr>
        <w:snapToGrid w:val="0"/>
        <w:spacing w:line="360" w:lineRule="auto"/>
        <w:ind w:firstLine="420" w:firstLineChars="200"/>
        <w:jc w:val="center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994410</wp:posOffset>
            </wp:positionH>
            <wp:positionV relativeFrom="paragraph">
              <wp:posOffset>103505</wp:posOffset>
            </wp:positionV>
            <wp:extent cx="2971800" cy="1485900"/>
            <wp:effectExtent l="0" t="0" r="0" b="0"/>
            <wp:wrapSquare wrapText="bothSides"/>
            <wp:docPr id="58" name="图片 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>
                      <a:lum bright="-17999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 w:val="22"/>
          <w:szCs w:val="22"/>
        </w:rPr>
      </w:pPr>
    </w:p>
    <w:p>
      <w:pPr>
        <w:snapToGrid w:val="0"/>
        <w:spacing w:line="360" w:lineRule="auto"/>
        <w:ind w:firstLine="420" w:firstLineChars="200"/>
        <w:rPr>
          <w:rFonts w:ascii="宋体" w:hAnsi="宋体"/>
          <w:sz w:val="22"/>
          <w:szCs w:val="22"/>
        </w:rPr>
      </w:pPr>
    </w:p>
    <w:p>
      <w:pPr>
        <w:snapToGrid w:val="0"/>
        <w:spacing w:line="360" w:lineRule="auto"/>
        <w:ind w:firstLine="420" w:firstLineChars="200"/>
        <w:rPr>
          <w:rFonts w:ascii="宋体" w:hAnsi="宋体"/>
          <w:sz w:val="22"/>
          <w:szCs w:val="22"/>
        </w:rPr>
      </w:pPr>
    </w:p>
    <w:p>
      <w:pPr>
        <w:snapToGrid w:val="0"/>
        <w:spacing w:line="360" w:lineRule="auto"/>
        <w:ind w:firstLine="420" w:firstLineChars="200"/>
        <w:rPr>
          <w:rFonts w:ascii="宋体" w:hAnsi="宋体"/>
          <w:b/>
          <w:sz w:val="22"/>
          <w:szCs w:val="22"/>
        </w:rPr>
      </w:pPr>
    </w:p>
    <w:p>
      <w:pPr>
        <w:snapToGrid w:val="0"/>
        <w:spacing w:line="360" w:lineRule="auto"/>
        <w:ind w:firstLine="420" w:firstLineChars="200"/>
        <w:rPr>
          <w:rFonts w:ascii="宋体" w:hAnsi="宋体"/>
          <w:sz w:val="22"/>
          <w:szCs w:val="22"/>
        </w:rPr>
      </w:pPr>
    </w:p>
    <w:p>
      <w:pPr>
        <w:snapToGrid w:val="0"/>
        <w:spacing w:line="360" w:lineRule="auto"/>
        <w:ind w:firstLine="420" w:firstLineChars="20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9" o:spid="_x0000_s1026" type="#_x0000_t202" alt="www.dearedu.com" style="height:20.9pt;margin-left:219.05pt;margin-top:12.85pt;mso-height-relative:page;mso-width-relative:page;position:absolute;width:40.2pt;z-index:251663360" coordsize="21600,21600" filled="t" fillcolor="white" stroked="f"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17</w:t>
                  </w:r>
                </w:p>
              </w:txbxContent>
            </v:textbox>
          </v:shape>
        </w:pic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 w:val="22"/>
          <w:szCs w:val="22"/>
        </w:rPr>
      </w:pPr>
    </w:p>
    <w:p>
      <w:pPr>
        <w:snapToGrid w:val="0"/>
        <w:spacing w:line="360" w:lineRule="auto"/>
        <w:ind w:firstLine="420" w:firstLineChars="200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1</w:t>
      </w:r>
      <w:r>
        <w:rPr>
          <w:rFonts w:ascii="宋体" w:hAnsi="宋体" w:hint="eastAsia"/>
          <w:sz w:val="22"/>
          <w:szCs w:val="22"/>
        </w:rPr>
        <w:t>）电阻</w:t>
      </w:r>
      <w:r>
        <w:rPr>
          <w:rFonts w:ascii="宋体" w:hAnsi="宋体"/>
          <w:sz w:val="22"/>
          <w:szCs w:val="22"/>
        </w:rPr>
        <w:t>R</w:t>
      </w:r>
      <w:r>
        <w:rPr>
          <w:rFonts w:ascii="宋体" w:hAnsi="宋体"/>
          <w:sz w:val="22"/>
          <w:szCs w:val="22"/>
          <w:vertAlign w:val="subscript"/>
        </w:rPr>
        <w:t>1</w:t>
      </w:r>
      <w:r>
        <w:rPr>
          <w:rFonts w:ascii="宋体" w:hAnsi="宋体" w:hint="eastAsia"/>
          <w:sz w:val="22"/>
          <w:szCs w:val="22"/>
        </w:rPr>
        <w:t>和</w:t>
      </w:r>
      <w:r>
        <w:rPr>
          <w:rFonts w:ascii="宋体" w:hAnsi="宋体"/>
          <w:sz w:val="22"/>
          <w:szCs w:val="22"/>
        </w:rPr>
        <w:t>R</w:t>
      </w:r>
      <w:r>
        <w:rPr>
          <w:rFonts w:ascii="宋体" w:hAnsi="宋体"/>
          <w:sz w:val="22"/>
          <w:szCs w:val="22"/>
          <w:vertAlign w:val="subscript"/>
        </w:rPr>
        <w:t>2</w:t>
      </w:r>
      <w:r>
        <w:rPr>
          <w:rFonts w:ascii="宋体" w:hAnsi="宋体" w:hint="eastAsia"/>
          <w:sz w:val="22"/>
          <w:szCs w:val="22"/>
        </w:rPr>
        <w:t>的</w:t>
      </w:r>
      <w:r>
        <w:rPr>
          <w:rFonts w:ascii="宋体" w:hAnsi="宋体" w:hint="eastAsia"/>
          <w:sz w:val="22"/>
          <w:szCs w:val="22"/>
        </w:rPr>
        <w:drawing>
          <wp:inline distT="0" distB="0" distL="114300" distR="114300">
            <wp:extent cx="9525" cy="12700"/>
            <wp:effectExtent l="0" t="0" r="0" b="0"/>
            <wp:docPr id="56" name="图片 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2"/>
          <w:szCs w:val="22"/>
        </w:rPr>
        <w:t>阻值各多大？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2</w:t>
      </w:r>
      <w:r>
        <w:rPr>
          <w:rFonts w:ascii="宋体" w:hAnsi="宋体" w:hint="eastAsia"/>
          <w:sz w:val="22"/>
          <w:szCs w:val="22"/>
        </w:rPr>
        <w:t>）电火锅加热时的实际电功率是多少？</w:t>
      </w:r>
    </w:p>
    <w:p>
      <w:pPr>
        <w:snapToGrid w:val="0"/>
        <w:spacing w:line="360" w:lineRule="auto"/>
        <w:ind w:firstLine="420" w:firstLineChars="200"/>
      </w:pPr>
      <w:r>
        <w:rPr>
          <w:rFonts w:ascii="宋体" w:hAnsi="宋体" w:hint="eastAsia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3</w:t>
      </w:r>
      <w:r>
        <w:rPr>
          <w:rFonts w:ascii="宋体" w:hAnsi="宋体" w:hint="eastAsia"/>
          <w:sz w:val="22"/>
          <w:szCs w:val="22"/>
        </w:rPr>
        <w:t>）第二次显示屏上的电费是多少？</w:t>
      </w:r>
    </w:p>
    <w:p>
      <w:pPr>
        <w:adjustRightInd/>
        <w:spacing w:line="240" w:lineRule="auto"/>
        <w:textAlignment w:val="auto"/>
        <w:rPr>
          <w:rFonts w:ascii="宋体" w:eastAsia="宋体" w:hAnsi="宋体" w:cs="Times New Roman" w:hint="eastAsia"/>
          <w:kern w:val="2"/>
          <w:sz w:val="22"/>
          <w:szCs w:val="22"/>
        </w:rPr>
      </w:pPr>
    </w:p>
    <w:p>
      <w:pPr>
        <w:adjustRightInd/>
        <w:spacing w:line="240" w:lineRule="auto"/>
        <w:textAlignment w:val="auto"/>
        <w:rPr>
          <w:rFonts w:ascii="宋体" w:eastAsia="宋体" w:hAnsi="宋体" w:cs="Times New Roman" w:hint="eastAsia"/>
          <w:kern w:val="2"/>
          <w:sz w:val="22"/>
          <w:szCs w:val="22"/>
        </w:rPr>
      </w:pPr>
    </w:p>
    <w:p>
      <w:pPr>
        <w:adjustRightInd/>
        <w:spacing w:line="240" w:lineRule="auto"/>
        <w:textAlignment w:val="auto"/>
        <w:rPr>
          <w:rFonts w:ascii="宋体" w:eastAsia="宋体" w:hAnsi="宋体" w:cs="Times New Roman" w:hint="eastAsia"/>
          <w:kern w:val="2"/>
          <w:sz w:val="22"/>
          <w:szCs w:val="22"/>
        </w:rPr>
      </w:pPr>
    </w:p>
    <w:p>
      <w:pPr>
        <w:adjustRightInd/>
        <w:spacing w:line="240" w:lineRule="auto"/>
        <w:textAlignment w:val="auto"/>
        <w:rPr>
          <w:rFonts w:ascii="宋体" w:eastAsia="宋体" w:hAnsi="宋体" w:cs="Times New Roman" w:hint="eastAsia"/>
          <w:kern w:val="2"/>
          <w:sz w:val="22"/>
          <w:szCs w:val="22"/>
        </w:rPr>
      </w:pPr>
    </w:p>
    <w:p>
      <w:pPr>
        <w:adjustRightInd/>
        <w:spacing w:line="240" w:lineRule="auto"/>
        <w:textAlignment w:val="auto"/>
        <w:rPr>
          <w:rFonts w:ascii="宋体" w:eastAsia="宋体" w:hAnsi="宋体" w:cs="Times New Roman" w:hint="eastAsia"/>
          <w:kern w:val="2"/>
          <w:sz w:val="22"/>
          <w:szCs w:val="22"/>
        </w:rPr>
      </w:pPr>
    </w:p>
    <w:p>
      <w:pPr>
        <w:adjustRightInd/>
        <w:spacing w:line="240" w:lineRule="auto"/>
        <w:textAlignment w:val="auto"/>
        <w:rPr>
          <w:rFonts w:ascii="宋体" w:eastAsia="宋体" w:hAnsi="宋体" w:cs="Times New Roman" w:hint="eastAsia"/>
          <w:kern w:val="2"/>
          <w:sz w:val="22"/>
          <w:szCs w:val="22"/>
        </w:rPr>
      </w:pPr>
    </w:p>
    <w:p>
      <w:pPr>
        <w:adjustRightInd/>
        <w:spacing w:line="240" w:lineRule="auto"/>
        <w:textAlignment w:val="auto"/>
        <w:rPr>
          <w:rFonts w:ascii="宋体" w:eastAsia="宋体" w:hAnsi="宋体" w:cs="Times New Roman" w:hint="eastAsia"/>
          <w:kern w:val="2"/>
          <w:sz w:val="22"/>
          <w:szCs w:val="22"/>
        </w:rPr>
      </w:pPr>
    </w:p>
    <w:p>
      <w:pPr>
        <w:adjustRightInd/>
        <w:spacing w:line="240" w:lineRule="auto"/>
        <w:textAlignment w:val="auto"/>
        <w:rPr>
          <w:rFonts w:ascii="宋体" w:eastAsia="宋体" w:hAnsi="宋体" w:cs="Times New Roman" w:hint="eastAsia"/>
          <w:kern w:val="2"/>
          <w:sz w:val="22"/>
          <w:szCs w:val="22"/>
        </w:rPr>
      </w:pPr>
    </w:p>
    <w:p>
      <w:pPr>
        <w:adjustRightInd/>
        <w:spacing w:line="240" w:lineRule="auto"/>
        <w:textAlignment w:val="auto"/>
        <w:rPr>
          <w:rFonts w:ascii="Calibri" w:eastAsia="宋体" w:hAnsi="Calibri" w:cs="Times New Roman"/>
          <w:kern w:val="2"/>
          <w:sz w:val="22"/>
          <w:szCs w:val="22"/>
        </w:rPr>
      </w:pPr>
      <w:r>
        <w:rPr>
          <w:rFonts w:ascii="宋体" w:eastAsia="宋体" w:hAnsi="宋体" w:cs="Times New Roman" w:hint="eastAsia"/>
          <w:kern w:val="2"/>
          <w:sz w:val="22"/>
          <w:szCs w:val="22"/>
          <w:lang w:val="en-US" w:eastAsia="zh-CN"/>
        </w:rPr>
        <w:t>26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如图所示是一款新型四轮沙滩卡丁车，其满载时的质量为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600kg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，车轮与沙滩接触</w:t>
      </w:r>
    </w:p>
    <w:p>
      <w:pPr>
        <w:adjustRightInd/>
        <w:spacing w:line="240" w:lineRule="auto"/>
        <w:textAlignment w:val="auto"/>
        <w:rPr>
          <w:rFonts w:ascii="Calibri" w:eastAsia="宋体" w:hAnsi="Calibri" w:cs="Times New Roman" w:hint="eastAsia"/>
          <w:kern w:val="2"/>
          <w:sz w:val="22"/>
          <w:szCs w:val="22"/>
        </w:rPr>
      </w:pPr>
      <w:r>
        <w:rPr>
          <w:rFonts w:ascii="宋体" w:eastAsia="宋体" w:hAnsi="宋体" w:cs="Times New Roman" w:hint="eastAsia"/>
          <w:kern w:val="2"/>
          <w:sz w:val="22"/>
          <w:szCs w:val="22"/>
        </w:rPr>
        <w:t>的总面积为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2000cm2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．卡丁车满载时在水平沙滩上匀速直线运动，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10min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行驶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6km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，它的功率为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23kW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．（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g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取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10N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／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kg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）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 xml:space="preserve"> 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（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1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）当卡丁车满载并静止在水平沙滩上时，它对沙滩的压强为多少帕？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 xml:space="preserve"> 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（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2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）此次行驶中卡丁车的牵引力为多少牛？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 xml:space="preserve"> 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（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3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）该卡丁车以汽油作为燃料，汽油完全燃烧产生热量的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25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％转化为卡丁车运动的机械能，则在这次行驶中需要燃烧多少千克的汽油？（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q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汽油＝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4.6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×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10</w:t>
      </w:r>
      <w:r>
        <w:rPr>
          <w:rFonts w:ascii="Calibri" w:eastAsia="宋体" w:hAnsi="Calibri" w:cs="Times New Roman" w:hint="eastAsia"/>
          <w:kern w:val="2"/>
          <w:sz w:val="22"/>
          <w:szCs w:val="22"/>
          <w:vertAlign w:val="superscript"/>
        </w:rPr>
        <w:t>7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J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／</w:t>
      </w:r>
      <w:r>
        <w:rPr>
          <w:rFonts w:ascii="Calibri" w:eastAsia="宋体" w:hAnsi="Calibri" w:cs="Times New Roman" w:hint="eastAsia"/>
          <w:kern w:val="2"/>
          <w:sz w:val="22"/>
          <w:szCs w:val="22"/>
        </w:rPr>
        <w:t>kg</w:t>
      </w:r>
      <w:r>
        <w:rPr>
          <w:rFonts w:ascii="宋体" w:eastAsia="宋体" w:hAnsi="宋体" w:cs="Times New Roman" w:hint="eastAsia"/>
          <w:kern w:val="2"/>
          <w:sz w:val="22"/>
          <w:szCs w:val="22"/>
        </w:rPr>
        <w:t>）</w:t>
      </w:r>
    </w:p>
    <w:p>
      <w:pPr>
        <w:adjustRightInd/>
        <w:spacing w:line="240" w:lineRule="auto"/>
        <w:textAlignment w:val="auto"/>
        <w:rPr>
          <w:rFonts w:ascii="Calibri" w:eastAsia="宋体" w:hAnsi="Calibri" w:cs="Times New Roman" w:hint="eastAsia"/>
          <w:kern w:val="2"/>
          <w:sz w:val="22"/>
          <w:szCs w:val="22"/>
        </w:rPr>
      </w:pPr>
      <w:r>
        <w:rPr>
          <w:rFonts w:ascii="Calibri" w:eastAsia="宋体" w:hAnsi="Calibri" w:cs="Times New Roman"/>
          <w:kern w:val="2"/>
          <w:sz w:val="22"/>
          <w:szCs w:val="22"/>
        </w:rPr>
        <w:t xml:space="preserve"> </w:t>
      </w:r>
      <w:r>
        <w:rPr>
          <w:rFonts w:ascii="Calibri" w:eastAsia="宋体" w:hAnsi="Calibri" w:cs="Times New Roman"/>
          <w:kern w:val="2"/>
          <w:sz w:val="22"/>
          <w:szCs w:val="22"/>
        </w:rPr>
        <w:drawing>
          <wp:inline distT="0" distB="0" distL="0" distR="0">
            <wp:extent cx="1638300" cy="1171575"/>
            <wp:effectExtent l="0" t="0" r="0" b="9525"/>
            <wp:docPr id="5" name="图片 5" descr="D:\360安全浏览器下载\360截图20170623104105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360安全浏览器下载\360截图2017062310410567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2"/>
          <w:szCs w:val="22"/>
        </w:rPr>
      </w:pPr>
    </w:p>
    <w:p>
      <w:pPr>
        <w:ind w:left="420" w:hanging="420" w:hangingChars="200"/>
        <w:rPr>
          <w:rFonts w:hint="eastAsia"/>
          <w:sz w:val="22"/>
          <w:szCs w:val="22"/>
          <w:lang w:val="en-US" w:eastAsia="zh-CN"/>
        </w:rPr>
      </w:pPr>
    </w:p>
    <w:p>
      <w:pPr>
        <w:ind w:left="420" w:hanging="420" w:hangingChars="200"/>
        <w:rPr>
          <w:rFonts w:hint="eastAsia"/>
          <w:sz w:val="22"/>
          <w:szCs w:val="22"/>
          <w:lang w:val="en-US" w:eastAsia="zh-CN"/>
        </w:rPr>
      </w:pPr>
    </w:p>
    <w:p>
      <w:pPr>
        <w:ind w:left="420" w:hanging="420" w:hangingChars="200"/>
        <w:rPr>
          <w:rFonts w:hint="eastAsia"/>
          <w:sz w:val="22"/>
          <w:szCs w:val="22"/>
          <w:lang w:val="en-US" w:eastAsia="zh-CN"/>
        </w:rPr>
      </w:pPr>
    </w:p>
    <w:p>
      <w:pPr>
        <w:ind w:left="420" w:hanging="420" w:hangingChars="200"/>
        <w:rPr>
          <w:rFonts w:hint="eastAsia"/>
          <w:sz w:val="22"/>
          <w:szCs w:val="22"/>
          <w:lang w:val="en-US" w:eastAsia="zh-CN"/>
        </w:rPr>
      </w:pPr>
    </w:p>
    <w:p>
      <w:pPr>
        <w:ind w:left="420" w:hanging="420" w:hangingChars="200"/>
        <w:rPr>
          <w:rFonts w:hint="eastAsia"/>
          <w:sz w:val="22"/>
          <w:szCs w:val="22"/>
          <w:lang w:val="en-US" w:eastAsia="zh-CN"/>
        </w:rPr>
      </w:pPr>
    </w:p>
    <w:p>
      <w:pPr>
        <w:ind w:left="420" w:hanging="420" w:hangingChars="200"/>
        <w:rPr>
          <w:rFonts w:hint="eastAsia"/>
          <w:sz w:val="22"/>
          <w:szCs w:val="22"/>
          <w:lang w:val="en-US" w:eastAsia="zh-CN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ind w:firstLine="840" w:firstLineChars="400"/>
        <w:rPr>
          <w:rFonts w:hint="eastAsia"/>
          <w:sz w:val="28"/>
          <w:szCs w:val="28"/>
        </w:rPr>
      </w:pPr>
    </w:p>
    <w:p>
      <w:pPr>
        <w:ind w:firstLine="840" w:firstLineChars="400"/>
        <w:rPr>
          <w:rFonts w:hint="eastAsia"/>
          <w:sz w:val="28"/>
          <w:szCs w:val="28"/>
        </w:rPr>
      </w:pPr>
    </w:p>
    <w:p>
      <w:pPr>
        <w:ind w:firstLine="84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年宣威市来宾街道第一中学中考模拟六</w:t>
      </w:r>
      <w:r>
        <w:rPr>
          <w:rFonts w:hint="eastAsia"/>
          <w:sz w:val="28"/>
          <w:szCs w:val="28"/>
          <w:lang w:eastAsia="zh-CN"/>
        </w:rPr>
        <w:t>参考</w:t>
      </w:r>
      <w:r>
        <w:rPr>
          <w:rFonts w:hint="eastAsia"/>
          <w:sz w:val="28"/>
          <w:szCs w:val="28"/>
        </w:rPr>
        <w:t>答案</w:t>
      </w:r>
    </w:p>
    <w:p>
      <w:r>
        <w:rPr>
          <w:rFonts w:hint="eastAsia"/>
          <w:sz w:val="28"/>
          <w:szCs w:val="28"/>
        </w:rPr>
        <w:t xml:space="preserve">一选择  </w:t>
      </w:r>
      <w:r>
        <w:rPr>
          <w:rFonts w:asciiTheme="minorEastAsia" w:hAnsiTheme="minorEastAsia" w:cstheme="minorEastAsia" w:hint="eastAsia"/>
          <w:spacing w:val="-1"/>
          <w:sz w:val="22"/>
        </w:rPr>
        <w:t>1</w:t>
      </w:r>
      <w:r>
        <w:rPr>
          <w:rFonts w:asciiTheme="minorEastAsia" w:hAnsiTheme="minorEastAsia" w:cstheme="minorEastAsia" w:hint="eastAsia"/>
          <w:sz w:val="22"/>
        </w:rPr>
        <w:t xml:space="preserve">A   2   </w:t>
      </w:r>
      <w:r>
        <w:rPr>
          <w:rFonts w:asciiTheme="minorEastAsia" w:hAnsiTheme="minorEastAsia" w:cstheme="minorEastAsia" w:hint="eastAsia"/>
          <w:sz w:val="22"/>
          <w:lang w:val="en-GB"/>
        </w:rPr>
        <w:t>C</w:t>
      </w:r>
      <w:r>
        <w:rPr>
          <w:rFonts w:asciiTheme="minorEastAsia" w:hAnsiTheme="minorEastAsia" w:cstheme="minorEastAsia" w:hint="eastAsia"/>
          <w:color w:val="FFFFFF"/>
          <w:sz w:val="22"/>
          <w:lang w:val="en-GB"/>
        </w:rPr>
        <w:t>1·</w:t>
      </w:r>
      <w:r>
        <w:rPr>
          <w:rFonts w:asciiTheme="minorEastAsia" w:hAnsiTheme="minorEastAsia" w:cstheme="minorEastAsia" w:hint="eastAsia"/>
          <w:sz w:val="22"/>
        </w:rPr>
        <w:t xml:space="preserve">3  </w:t>
      </w:r>
      <w:r>
        <w:rPr>
          <w:rFonts w:asciiTheme="minorEastAsia" w:hAnsiTheme="minorEastAsia" w:cstheme="minorEastAsia" w:hint="eastAsia"/>
          <w:sz w:val="22"/>
          <w:lang w:val="en-US" w:eastAsia="zh-CN"/>
        </w:rPr>
        <w:t>D</w:t>
      </w:r>
      <w:bookmarkStart w:id="0" w:name="_GoBack"/>
      <w:bookmarkEnd w:id="0"/>
      <w:r>
        <w:rPr>
          <w:rFonts w:asciiTheme="minorEastAsia" w:hAnsiTheme="minorEastAsia" w:cstheme="minorEastAsia"/>
          <w:color w:val="333333"/>
          <w:sz w:val="22"/>
          <w:shd w:val="clear" w:color="auto" w:fill="FFFFFF"/>
        </w:rPr>
        <w:t xml:space="preserve"> </w:t>
      </w:r>
      <w:r>
        <w:rPr>
          <w:rFonts w:asciiTheme="minorEastAsia" w:hAnsiTheme="minorEastAsia" w:cstheme="minorEastAsia" w:hint="eastAsia"/>
          <w:sz w:val="22"/>
        </w:rPr>
        <w:t xml:space="preserve">4、D     </w:t>
      </w:r>
      <w:r>
        <w:rPr>
          <w:rFonts w:asciiTheme="minorEastAsia" w:hAnsiTheme="minorEastAsia" w:cstheme="minorEastAsia" w:hint="eastAsia"/>
          <w:color w:val="333333"/>
          <w:sz w:val="22"/>
          <w:shd w:val="clear" w:color="auto" w:fill="FFFFFF"/>
        </w:rPr>
        <w:t>5</w:t>
      </w:r>
      <w:r>
        <w:rPr>
          <w:rFonts w:asciiTheme="minorEastAsia" w:hAnsiTheme="minorEastAsia" w:cstheme="minorEastAsia" w:hint="eastAsia"/>
          <w:sz w:val="22"/>
        </w:rPr>
        <w:t xml:space="preserve"> A  6　A7 C 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8</w:t>
      </w:r>
      <w:r>
        <w:rPr>
          <w:rFonts w:ascii="微软雅黑" w:eastAsia="微软雅黑" w:hAnsi="微软雅黑" w:cs="微软雅黑"/>
          <w:color w:val="333333"/>
          <w:sz w:val="24"/>
          <w:szCs w:val="24"/>
          <w:shd w:val="clear" w:color="auto" w:fill="FFFFFF"/>
        </w:rPr>
        <w:t>　</w:t>
      </w:r>
      <w:r>
        <w:rPr>
          <w:rFonts w:ascii="微软雅黑" w:eastAsia="微软雅黑" w:hAnsi="微软雅黑" w:cs="微软雅黑" w:hint="eastAsia"/>
          <w:color w:val="333333"/>
          <w:sz w:val="24"/>
          <w:szCs w:val="24"/>
          <w:shd w:val="clear" w:color="auto" w:fill="FFFFFF"/>
        </w:rPr>
        <w:t>D</w:t>
      </w:r>
      <w:r>
        <w:rPr>
          <w:rFonts w:ascii="微软雅黑" w:eastAsia="微软雅黑" w:hAnsi="微软雅黑" w:cs="微软雅黑"/>
          <w:color w:val="333333"/>
          <w:sz w:val="24"/>
          <w:szCs w:val="24"/>
          <w:shd w:val="clear" w:color="auto" w:fill="FFFFFF"/>
        </w:rPr>
        <w:t>　</w:t>
      </w:r>
    </w:p>
    <w:p>
      <w:pPr>
        <w:ind w:left="420" w:hanging="420" w:hangingChars="200"/>
        <w:rPr>
          <w:rFonts w:hint="eastAsia"/>
        </w:rPr>
      </w:pPr>
      <w:r>
        <w:rPr>
          <w:rFonts w:hint="eastAsia"/>
        </w:rPr>
        <w:t>二填空</w:t>
      </w:r>
      <w:r>
        <w:rPr>
          <w:rFonts w:ascii="宋体" w:hAnsi="宋体" w:hint="eastAsia"/>
          <w:szCs w:val="21"/>
        </w:rPr>
        <w:t>9凸透镜      倒立      照相机</w:t>
      </w:r>
      <w:r>
        <w:rPr>
          <w:rFonts w:ascii="宋体" w:hAnsi="宋体" w:hint="eastAsia"/>
          <w:szCs w:val="21"/>
          <w:lang w:val="en-US" w:eastAsia="zh-CN"/>
        </w:rPr>
        <w:t xml:space="preserve">     </w:t>
      </w:r>
      <w:r>
        <w:rPr>
          <w:rFonts w:hint="eastAsia"/>
        </w:rPr>
        <w:t xml:space="preserve">10减小阻力        密度小  </w:t>
      </w:r>
      <w:r>
        <w:rPr>
          <w:rFonts w:hint="eastAsia"/>
          <w:lang w:val="en-US" w:eastAsia="zh-CN"/>
        </w:rPr>
        <w:t xml:space="preserve">  大于</w:t>
      </w:r>
      <w:r>
        <w:rPr>
          <w:rFonts w:hint="eastAsia"/>
        </w:rPr>
        <w:t xml:space="preserve">       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  <w:lang w:val="en-US" w:eastAsia="zh-CN"/>
        </w:rPr>
        <w:t xml:space="preserve">  惯性   机械能      电能         </w:t>
      </w:r>
      <w:r>
        <w:rPr>
          <w:rFonts w:ascii="宋体" w:hAnsi="宋体" w:cs="宋体" w:hint="eastAsia"/>
          <w:szCs w:val="21"/>
        </w:rPr>
        <w:t>12</w:t>
      </w:r>
      <w:r>
        <w:rPr>
          <w:rFonts w:ascii="宋体" w:hAnsi="宋体" w:cs="宋体" w:hint="eastAsia"/>
          <w:szCs w:val="21"/>
          <w:lang w:val="en-US" w:eastAsia="zh-CN"/>
        </w:rPr>
        <w:t>省力    400</w:t>
      </w:r>
    </w:p>
    <w:p>
      <w:pPr>
        <w:spacing w:line="360" w:lineRule="auto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u w:val="none"/>
          <w:lang w:val="en-US" w:eastAsia="zh-CN"/>
        </w:rPr>
        <w:t xml:space="preserve">13   </w:t>
      </w:r>
      <w:r>
        <w:rPr>
          <w:rFonts w:ascii="宋体" w:hAnsi="宋体" w:cs="宋体" w:hint="eastAsia"/>
          <w:u w:val="none"/>
        </w:rPr>
        <w:t>7.56x10</w:t>
      </w:r>
      <w:r>
        <w:rPr>
          <w:rFonts w:ascii="宋体" w:hAnsi="宋体" w:cs="宋体" w:hint="eastAsia"/>
          <w:u w:val="single"/>
          <w:vertAlign w:val="superscript"/>
        </w:rPr>
        <w:t>5</w:t>
      </w:r>
      <w:r>
        <w:rPr>
          <w:rFonts w:ascii="宋体" w:hAnsi="宋体" w:cs="宋体" w:hint="eastAsia"/>
          <w:vertAlign w:val="superscript"/>
        </w:rPr>
        <w:t xml:space="preserve">     </w:t>
      </w:r>
      <w:r>
        <w:rPr>
          <w:rFonts w:ascii="宋体" w:hAnsi="宋体" w:cs="宋体" w:hint="eastAsia"/>
          <w:u w:val="single"/>
        </w:rPr>
        <w:t>1500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  <w:u w:val="single"/>
        </w:rPr>
        <w:t xml:space="preserve"> 70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lang w:val="en-US" w:eastAsia="zh-CN"/>
        </w:rPr>
        <w:t xml:space="preserve">  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14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 xml:space="preserve">  大</w:t>
      </w:r>
      <w:r>
        <w:rPr>
          <w:rFonts w:ascii="宋体" w:hAnsi="宋体" w:hint="eastAsia"/>
        </w:rPr>
        <w:t>声源    响度    无规则运动（写“扩散”不给分）</w:t>
      </w:r>
    </w:p>
    <w:p>
      <w:pPr>
        <w:snapToGrid w:val="0"/>
        <w:spacing w:line="360" w:lineRule="auto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15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</w:rPr>
        <w:t>变小      8800     3</w:t>
      </w:r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  <w:lang w:val="en-US" w:eastAsia="zh-CN"/>
        </w:rPr>
        <w:t xml:space="preserve">    运动状态    势能    惯性  </w:t>
      </w:r>
      <w:r>
        <w:rPr>
          <w:rFonts w:hint="eastAsia"/>
        </w:rPr>
        <w:t>17</w:t>
      </w:r>
      <w:r>
        <w:rPr>
          <w:rFonts w:ascii="宋体" w:eastAsia="宋体" w:hAnsi="宋体" w:cs="宋体"/>
          <w:kern w:val="2"/>
          <w:sz w:val="24"/>
          <w:szCs w:val="24"/>
          <w:u w:val="single"/>
        </w:rPr>
        <w:t xml:space="preserve"> 电磁波</w:t>
      </w:r>
      <w:r>
        <w:rPr>
          <w:rFonts w:ascii="宋体" w:eastAsia="宋体" w:hAnsi="宋体" w:cs="宋体" w:hint="eastAsia"/>
          <w:kern w:val="2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kern w:val="2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/>
          <w:kern w:val="2"/>
          <w:sz w:val="24"/>
          <w:szCs w:val="24"/>
          <w:u w:val="single"/>
        </w:rPr>
        <w:t>增大</w:t>
      </w:r>
    </w:p>
    <w:p>
      <w:pPr>
        <w:spacing w:line="360" w:lineRule="auto"/>
        <w:ind w:firstLine="420" w:firstLineChars="200"/>
        <w:rPr>
          <w:color w:val="000000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18</w:t>
      </w:r>
      <w:r>
        <w:rPr>
          <w:rFonts w:ascii="宋体" w:eastAsia="宋体" w:hAnsi="宋体" w:cs="Times New Roman" w:hint="eastAsia"/>
          <w:kern w:val="2"/>
          <w:szCs w:val="21"/>
        </w:rPr>
        <w:t>。</w:t>
      </w:r>
      <w:r>
        <w:rPr>
          <w:rFonts w:ascii="宋体" w:eastAsia="宋体" w:hAnsi="宋体" w:cs="Times New Roman" w:hint="eastAsia"/>
          <w:color w:val="000000"/>
          <w:kern w:val="2"/>
          <w:szCs w:val="21"/>
        </w:rPr>
        <w:t>1500，75%，100</w:t>
      </w:r>
      <w:r>
        <w:rPr>
          <w:rFonts w:ascii="宋体" w:eastAsia="宋体" w:hAnsi="宋体" w:cs="Times New Roman" w:hint="eastAsia"/>
          <w:color w:val="000000"/>
          <w:kern w:val="2"/>
          <w:szCs w:val="21"/>
          <w:lang w:val="en-US" w:eastAsia="zh-CN"/>
        </w:rPr>
        <w:t xml:space="preserve">     </w:t>
      </w:r>
      <w:r>
        <w:rPr>
          <w:rFonts w:ascii="宋体" w:hAnsi="宋体" w:hint="eastAsia"/>
        </w:rPr>
        <w:t>19</w:t>
      </w:r>
      <w:r>
        <w:rPr>
          <w:rFonts w:ascii="宋体" w:hAnsi="宋体" w:hint="eastAsia"/>
          <w:lang w:val="en-US" w:eastAsia="zh-CN"/>
        </w:rPr>
        <w:t xml:space="preserve"> </w:t>
      </w:r>
      <w:r>
        <w:rPr>
          <w:color w:val="FF0000"/>
        </w:rPr>
        <w:t>磁场；电动机．</w:t>
      </w:r>
    </w:p>
    <w:p>
      <w:pPr>
        <w:adjustRightInd/>
        <w:spacing w:line="240" w:lineRule="auto"/>
        <w:textAlignment w:val="auto"/>
        <w:rPr>
          <w:rFonts w:ascii="Times New Roman" w:eastAsia="宋体" w:hAnsi="Times New Roman" w:cs="Times New Roman"/>
          <w:kern w:val="2"/>
          <w:szCs w:val="21"/>
        </w:rPr>
      </w:pPr>
      <w:r>
        <w:rPr>
          <w:rFonts w:ascii="Times New Roman" w:eastAsia="宋体" w:hAnsi="Times New Roman" w:cs="Times New Roman" w:hint="eastAsia"/>
          <w:kern w:val="2"/>
          <w:szCs w:val="21"/>
        </w:rPr>
        <w:t xml:space="preserve">三实验  </w:t>
      </w:r>
    </w:p>
    <w:p>
      <w:r>
        <w:rPr>
          <w:rFonts w:ascii="宋体" w:eastAsia="宋体" w:hAnsi="宋体" w:hint="eastAsia"/>
          <w:szCs w:val="21"/>
        </w:rPr>
        <w:t>20</w:t>
      </w:r>
      <w:r>
        <w:rPr>
          <w:rFonts w:ascii="宋体" w:hAnsi="宋体" w:cs="Arial" w:hint="eastAsia"/>
          <w:color w:val="000000"/>
        </w:rPr>
        <w:t>（3）</w:t>
      </w:r>
      <w:r>
        <w:rPr>
          <w:rFonts w:ascii="宋体" w:hAnsi="宋体" w:cs="Arial"/>
          <w:color w:val="000000"/>
        </w:rPr>
        <w:t>如图所示，物体的长度应记作</w:t>
      </w:r>
      <w:r>
        <w:rPr>
          <w:rFonts w:cs="Arial"/>
          <w:color w:val="000000"/>
        </w:rPr>
        <w:t>___</w:t>
      </w:r>
      <w:r>
        <w:rPr>
          <w:rFonts w:cs="Arial" w:hint="eastAsia"/>
          <w:color w:val="000000"/>
          <w:lang w:val="en-US" w:eastAsia="zh-CN"/>
        </w:rPr>
        <w:t>3.0</w:t>
      </w:r>
      <w:r>
        <w:rPr>
          <w:rFonts w:cs="Arial"/>
          <w:color w:val="000000"/>
        </w:rPr>
        <w:t>___</w:t>
      </w:r>
      <w:r>
        <w:rPr>
          <w:rFonts w:ascii="宋体" w:hAnsi="宋体" w:cs="Arial" w:hint="eastAsia"/>
          <w:color w:val="000000"/>
        </w:rPr>
        <w:t>c</w:t>
      </w:r>
      <w:r>
        <w:rPr>
          <w:rFonts w:cs="Arial"/>
          <w:color w:val="000000"/>
        </w:rPr>
        <w:t>m</w:t>
      </w:r>
      <w:r>
        <w:rPr>
          <w:rFonts w:ascii="宋体" w:hAnsi="宋体" w:cs="Arial"/>
          <w:color w:val="000000"/>
        </w:rPr>
        <w:t>。</w:t>
      </w:r>
    </w:p>
    <w:p>
      <w:pPr>
        <w:rPr>
          <w:rFonts w:ascii="宋体" w:hAnsi="宋体" w:hint="eastAsia"/>
          <w:szCs w:val="21"/>
        </w:rPr>
      </w:pPr>
      <w:r>
        <w:drawing>
          <wp:inline distT="0" distB="0" distL="114300" distR="114300">
            <wp:extent cx="3914140" cy="1733550"/>
            <wp:effectExtent l="0" t="0" r="1016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1414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85"/>
        </w:tabs>
        <w:spacing w:line="360" w:lineRule="auto"/>
        <w:ind w:firstLine="630" w:firstLineChars="300"/>
        <w:rPr>
          <w:rFonts w:ascii="宋体" w:hAnsi="宋体" w:cs="宋体" w:hint="eastAsia"/>
          <w:color w:val="333333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21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>答案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（1）上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（2）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10（3）缩小,照相机,远离（4）左右（或前后）移动光屏，反复比较，找到最清晰像的位置（5）远视</w:t>
      </w:r>
    </w:p>
    <w:p>
      <w:pPr>
        <w:tabs>
          <w:tab w:val="left" w:pos="2385"/>
        </w:tabs>
        <w:spacing w:line="360" w:lineRule="auto"/>
        <w:ind w:firstLine="421"/>
        <w:rPr>
          <w:rFonts w:ascii="宋体" w:hAnsi="宋体" w:cs="宋体" w:hint="eastAsia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22（1）木块运动的距离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（2）减小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增大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（3）速度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 xml:space="preserve">   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（4）相同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 xml:space="preserve">    质量</w:t>
      </w:r>
    </w:p>
    <w:p>
      <w:pPr>
        <w:pStyle w:val="BodyText"/>
        <w:tabs>
          <w:tab w:val="left" w:pos="4677"/>
        </w:tabs>
        <w:spacing w:before="29"/>
        <w:ind w:left="687"/>
        <w:rPr>
          <w:lang w:eastAsia="zh-CN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23</w:t>
      </w:r>
      <w:r>
        <w:rPr>
          <w:rFonts w:ascii="宋体" w:hAnsi="宋体" w:cs="宋体" w:hint="eastAsia"/>
          <w:color w:val="333333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drawing>
          <wp:inline distT="0" distB="0" distL="114300" distR="114300">
            <wp:extent cx="19050" cy="9525"/>
            <wp:effectExtent l="0" t="0" r="0" b="0"/>
            <wp:docPr id="182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lang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9050" cy="19050"/>
            <wp:effectExtent l="0" t="0" r="0" b="0"/>
            <wp:docPr id="183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导线应接在电流</w:t>
      </w:r>
      <w:r>
        <w:drawing>
          <wp:inline distT="0" distB="0" distL="114300" distR="114300">
            <wp:extent cx="19050" cy="28575"/>
            <wp:effectExtent l="0" t="0" r="0" b="9525"/>
            <wp:docPr id="184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表“</w:t>
      </w:r>
      <w:r>
        <w:rPr>
          <w:lang w:eastAsia="zh-CN"/>
        </w:rPr>
        <w:t>0.6A”</w:t>
      </w:r>
      <w:r>
        <w:rPr>
          <w:rFonts w:hint="eastAsia"/>
          <w:lang w:eastAsia="zh-CN"/>
        </w:rPr>
        <w:t>接线柱和灯泡左端接线柱（或电</w:t>
      </w:r>
      <w:r>
        <w:drawing>
          <wp:inline distT="0" distB="0" distL="114300" distR="114300">
            <wp:extent cx="19050" cy="19050"/>
            <wp:effectExtent l="0" t="0" r="0" b="0"/>
            <wp:docPr id="185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压表“一”接线柱上）。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且导线不交叉。其余</w:t>
      </w:r>
      <w:r>
        <w:drawing>
          <wp:inline distT="0" distB="0" distL="114300" distR="114300">
            <wp:extent cx="19050" cy="9525"/>
            <wp:effectExtent l="0" t="0" r="0" b="0"/>
            <wp:docPr id="186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接法都不给分。（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</w:t>
      </w:r>
      <w:r>
        <w:rPr>
          <w:lang w:eastAsia="zh-CN"/>
        </w:rPr>
        <w:t>D</w:t>
      </w:r>
      <w:r>
        <w:rPr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lang w:eastAsia="zh-CN"/>
        </w:rPr>
        <w:t>3</w:t>
      </w:r>
      <w:r>
        <w:rPr>
          <w:rFonts w:hint="eastAsia"/>
          <w:lang w:eastAsia="zh-CN"/>
        </w:rPr>
        <w:t>）</w:t>
      </w:r>
      <w:r>
        <w:rPr>
          <w:lang w:eastAsia="zh-CN"/>
        </w:rPr>
        <w:t>B</w:t>
      </w:r>
      <w:r>
        <w:rPr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lang w:eastAsia="zh-CN"/>
        </w:rPr>
        <w:t>4</w:t>
      </w:r>
      <w:r>
        <w:rPr>
          <w:rFonts w:hint="eastAsia"/>
          <w:lang w:eastAsia="zh-CN"/>
        </w:rPr>
        <w:t>）</w:t>
      </w:r>
      <w:r>
        <w:rPr>
          <w:lang w:eastAsia="zh-CN"/>
        </w:rPr>
        <w:t>0.5</w:t>
      </w:r>
    </w:p>
    <w:p>
      <w:pPr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>四综合题</w:t>
      </w:r>
      <w:r>
        <w:rPr>
          <w:rFonts w:ascii="宋体" w:eastAsia="宋体" w:hAnsi="宋体" w:cs="Times New Roman"/>
          <w:sz w:val="24"/>
          <w:szCs w:val="24"/>
        </w:rPr>
        <w:t>．</w:t>
      </w:r>
      <w:r>
        <w:rPr>
          <w:rFonts w:ascii="宋体" w:eastAsia="宋体" w:hAnsi="宋体" w:cs="Times New Roman" w:hint="eastAsia"/>
          <w:sz w:val="24"/>
          <w:szCs w:val="24"/>
          <w:lang w:val="en-US" w:eastAsia="zh-CN"/>
        </w:rPr>
        <w:t>24</w:t>
      </w:r>
      <w:r>
        <w:rPr>
          <w:rFonts w:ascii="宋体" w:eastAsia="宋体" w:hAnsi="宋体" w:cs="Times New Roman"/>
          <w:sz w:val="24"/>
          <w:szCs w:val="24"/>
        </w:rPr>
        <w:t>解：（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宋体" w:eastAsia="宋体" w:hAnsi="宋体" w:cs="Times New Roman"/>
          <w:sz w:val="24"/>
          <w:szCs w:val="24"/>
        </w:rPr>
        <w:t>）由题意可知，图丙中水的深度</w:t>
      </w:r>
      <w:r>
        <w:rPr>
          <w:rFonts w:ascii="Times New Roman" w:eastAsia="宋体" w:hAnsi="Times New Roman" w:cs="Times New Roman"/>
          <w:sz w:val="24"/>
          <w:szCs w:val="24"/>
        </w:rPr>
        <w:t>h=0.1m</w:t>
      </w:r>
      <w:r>
        <w:rPr>
          <w:rFonts w:ascii="宋体" w:eastAsia="宋体" w:hAnsi="宋体" w:cs="Times New Roman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则图丙中水对容器底部的压强：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 w:val="24"/>
          <w:szCs w:val="24"/>
        </w:rPr>
        <w:t>p=ρ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水</w:t>
      </w:r>
      <w:r>
        <w:rPr>
          <w:rFonts w:ascii="Times New Roman" w:eastAsia="宋体" w:hAnsi="Times New Roman" w:cs="Times New Roman"/>
          <w:sz w:val="24"/>
          <w:szCs w:val="24"/>
        </w:rPr>
        <w:t>gh=1.0</w:t>
      </w:r>
      <w:r>
        <w:rPr>
          <w:rFonts w:ascii="宋体" w:eastAsia="宋体" w:hAnsi="宋体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kg/m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宋体" w:eastAsia="宋体" w:hAnsi="宋体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10N/kg</w:t>
      </w:r>
      <w:r>
        <w:rPr>
          <w:rFonts w:ascii="宋体" w:eastAsia="宋体" w:hAnsi="宋体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0.1m=1</w:t>
      </w:r>
      <w:r>
        <w:rPr>
          <w:rFonts w:ascii="宋体" w:eastAsia="宋体" w:hAnsi="宋体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Pa</w:t>
      </w:r>
      <w:r>
        <w:rPr>
          <w:rFonts w:ascii="宋体" w:eastAsia="宋体" w:hAnsi="宋体" w:cs="Times New Roman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宋体" w:eastAsia="宋体" w:hAnsi="宋体" w:cs="Times New Roman"/>
          <w:sz w:val="24"/>
          <w:szCs w:val="24"/>
        </w:rPr>
        <w:t>）航母模型的重力：</w:t>
      </w:r>
      <w:r>
        <w:rPr>
          <w:rFonts w:ascii="Times New Roman" w:eastAsia="宋体" w:hAnsi="Times New Roman" w:cs="Times New Roman"/>
          <w:sz w:val="24"/>
          <w:szCs w:val="24"/>
        </w:rPr>
        <w:t>G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航</w:t>
      </w:r>
      <w:r>
        <w:rPr>
          <w:rFonts w:ascii="Times New Roman" w:eastAsia="宋体" w:hAnsi="Times New Roman" w:cs="Times New Roman"/>
          <w:sz w:val="24"/>
          <w:szCs w:val="24"/>
        </w:rPr>
        <w:t>=m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航</w:t>
      </w:r>
      <w:r>
        <w:rPr>
          <w:rFonts w:ascii="Times New Roman" w:eastAsia="宋体" w:hAnsi="Times New Roman" w:cs="Times New Roman"/>
          <w:sz w:val="24"/>
          <w:szCs w:val="24"/>
        </w:rPr>
        <w:t>g=2kg</w:t>
      </w:r>
      <w:r>
        <w:rPr>
          <w:rFonts w:ascii="宋体" w:eastAsia="宋体" w:hAnsi="宋体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10N/kg=20N</w:t>
      </w:r>
      <w:r>
        <w:rPr>
          <w:rFonts w:ascii="宋体" w:eastAsia="宋体" w:hAnsi="宋体" w:cs="Times New Roman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由题知，模型刚好离开容器底部，即航母模型漂浮，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所以此时航母模型受到的浮力：</w:t>
      </w:r>
      <w:r>
        <w:rPr>
          <w:rFonts w:ascii="Times New Roman" w:eastAsia="宋体" w:hAnsi="Times New Roman" w:cs="Times New Roman"/>
          <w:sz w:val="24"/>
          <w:szCs w:val="24"/>
        </w:rPr>
        <w:t>F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浮</w:t>
      </w:r>
      <w:r>
        <w:rPr>
          <w:rFonts w:ascii="Times New Roman" w:eastAsia="宋体" w:hAnsi="Times New Roman" w:cs="Times New Roman"/>
          <w:sz w:val="24"/>
          <w:szCs w:val="24"/>
        </w:rPr>
        <w:t>=G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航</w:t>
      </w:r>
      <w:r>
        <w:rPr>
          <w:rFonts w:ascii="Times New Roman" w:eastAsia="宋体" w:hAnsi="Times New Roman" w:cs="Times New Roman"/>
          <w:sz w:val="24"/>
          <w:szCs w:val="24"/>
        </w:rPr>
        <w:t>=20N</w:t>
      </w:r>
      <w:r>
        <w:rPr>
          <w:rFonts w:ascii="宋体" w:eastAsia="宋体" w:hAnsi="宋体" w:cs="Times New Roman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由阿基米德原理可知，航母排开水的体积：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 w:val="24"/>
          <w:szCs w:val="24"/>
        </w:rPr>
        <w:t>V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排</w:t>
      </w:r>
      <w:r>
        <w:rPr>
          <w:rFonts w:ascii="Times New Roman" w:eastAsia="宋体" w:hAnsi="Times New Roman" w:cs="Times New Roman"/>
          <w:sz w:val="24"/>
          <w:szCs w:val="24"/>
        </w:rPr>
        <w:t>=</w:t>
      </w: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438150" cy="457200"/>
            <wp:effectExtent l="0" t="0" r="0" b="0"/>
            <wp:docPr id="25" name="图片 25" descr="C:\Users\ZHANGQ~1\AppData\Local\Temp\ksohtml\wps326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ZHANGQ~1\AppData\Local\Temp\ksohtml\wps3267.tmp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=</w:t>
      </w: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1733550" cy="390525"/>
            <wp:effectExtent l="0" t="0" r="0" b="9525"/>
            <wp:docPr id="26" name="图片 26" descr="C:\Users\ZHANGQ~1\AppData\Local\Temp\ksohtml\wps3268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ZHANGQ~1\AppData\Local\Temp\ksohtml\wps3268.tmp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=2.0</w:t>
      </w:r>
      <w:r>
        <w:rPr>
          <w:rFonts w:ascii="宋体" w:eastAsia="宋体" w:hAnsi="宋体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宋体" w:eastAsia="宋体" w:hAnsi="宋体" w:cs="Times New Roman"/>
          <w:sz w:val="24"/>
          <w:szCs w:val="24"/>
          <w:vertAlign w:val="superscript"/>
        </w:rPr>
        <w:t>﹣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宋体" w:eastAsia="宋体" w:hAnsi="宋体" w:cs="Times New Roman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宋体" w:eastAsia="宋体" w:hAnsi="宋体" w:cs="Times New Roman"/>
          <w:sz w:val="24"/>
          <w:szCs w:val="24"/>
        </w:rPr>
        <w:t>）舰载机模型的重力：</w:t>
      </w:r>
      <w:r>
        <w:rPr>
          <w:rFonts w:ascii="Times New Roman" w:eastAsia="宋体" w:hAnsi="Times New Roman" w:cs="Times New Roman"/>
          <w:sz w:val="24"/>
          <w:szCs w:val="24"/>
        </w:rPr>
        <w:t>G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舰载机</w:t>
      </w:r>
      <w:r>
        <w:rPr>
          <w:rFonts w:ascii="Times New Roman" w:eastAsia="宋体" w:hAnsi="Times New Roman" w:cs="Times New Roman"/>
          <w:sz w:val="24"/>
          <w:szCs w:val="24"/>
        </w:rPr>
        <w:t>=m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舰载机</w:t>
      </w:r>
      <w:r>
        <w:rPr>
          <w:rFonts w:ascii="Times New Roman" w:eastAsia="宋体" w:hAnsi="Times New Roman" w:cs="Times New Roman"/>
          <w:sz w:val="24"/>
          <w:szCs w:val="24"/>
        </w:rPr>
        <w:t>g=0.9kg</w:t>
      </w:r>
      <w:r>
        <w:rPr>
          <w:rFonts w:ascii="宋体" w:eastAsia="宋体" w:hAnsi="宋体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10N/kg=9N</w:t>
      </w:r>
      <w:r>
        <w:rPr>
          <w:rFonts w:ascii="宋体" w:eastAsia="宋体" w:hAnsi="宋体" w:cs="Times New Roman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放上舰载机后整个装置静止时，相对于水深为</w:t>
      </w:r>
      <w:r>
        <w:rPr>
          <w:rFonts w:ascii="Times New Roman" w:eastAsia="宋体" w:hAnsi="Times New Roman" w:cs="Times New Roman"/>
          <w:sz w:val="24"/>
          <w:szCs w:val="24"/>
        </w:rPr>
        <w:t>0.38m</w:t>
      </w:r>
      <w:r>
        <w:rPr>
          <w:rFonts w:ascii="宋体" w:eastAsia="宋体" w:hAnsi="宋体" w:cs="Times New Roman"/>
          <w:sz w:val="24"/>
          <w:szCs w:val="24"/>
        </w:rPr>
        <w:t>时，水平地面增加的压力：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sz w:val="24"/>
          <w:szCs w:val="24"/>
        </w:rPr>
        <w:t>F=G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舰载机</w:t>
      </w:r>
      <w:r>
        <w:rPr>
          <w:rFonts w:ascii="Times New Roman" w:eastAsia="宋体" w:hAnsi="Times New Roman" w:cs="Times New Roman"/>
          <w:sz w:val="24"/>
          <w:szCs w:val="24"/>
        </w:rPr>
        <w:t>=9N</w:t>
      </w:r>
      <w:r>
        <w:rPr>
          <w:rFonts w:ascii="宋体" w:eastAsia="宋体" w:hAnsi="宋体" w:cs="Times New Roman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则容器对水平地面的压强增加量：</w:t>
      </w:r>
      <w:r>
        <w:rPr>
          <w:rFonts w:ascii="宋体" w:eastAsia="宋体" w:hAnsi="宋体" w:cs="Times New Roman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sz w:val="24"/>
          <w:szCs w:val="24"/>
        </w:rPr>
        <w:t>p=</w:t>
      </w: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276225" cy="333375"/>
            <wp:effectExtent l="0" t="0" r="9525" b="9525"/>
            <wp:docPr id="27" name="图片 27" descr="C:\Users\ZHANGQ~1\AppData\Local\Temp\ksohtml\wps3278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ZHANGQ~1\AppData\Local\Temp\ksohtml\wps3278.tmp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=</w:t>
      </w: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533400" cy="390525"/>
            <wp:effectExtent l="0" t="0" r="0" b="9525"/>
            <wp:docPr id="28" name="图片 28" descr="C:\Users\ZHANGQ~1\AppData\Local\Temp\ksohtml\wps327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ZHANGQ~1\AppData\Local\Temp\ksohtml\wps3279.tmp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=300Pa</w:t>
      </w:r>
      <w:r>
        <w:rPr>
          <w:rFonts w:ascii="宋体" w:eastAsia="宋体" w:hAnsi="宋体" w:cs="Times New Roman"/>
          <w:sz w:val="24"/>
          <w:szCs w:val="24"/>
        </w:rPr>
        <w:t>．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lang w:val="en-US" w:eastAsia="zh-CN"/>
        </w:rPr>
        <w:t>25</w:t>
      </w:r>
      <w:r>
        <w:rPr>
          <w:rFonts w:ascii="宋体" w:hAnsi="宋体" w:hint="eastAsia"/>
          <w:szCs w:val="21"/>
        </w:rPr>
        <w:t xml:space="preserve">答案    </w:t>
      </w:r>
      <w:r>
        <w:rPr>
          <w:rFonts w:ascii="宋体" w:hAnsi="宋体" w:hint="eastAsia"/>
        </w:rPr>
        <w:t>24.（1）40Ω    60Ω    （2）1000W     （3）0.4元</w:t>
      </w:r>
    </w:p>
    <w:p>
      <w:r>
        <w:rPr>
          <w:rFonts w:ascii="宋体" w:eastAsia="宋体" w:hAnsi="宋体" w:cs="Times New Roman" w:hint="eastAsia"/>
          <w:kern w:val="2"/>
          <w:szCs w:val="21"/>
          <w:lang w:val="en-US" w:eastAsia="zh-CN"/>
        </w:rPr>
        <w:t>26</w:t>
      </w:r>
      <w:r>
        <w:drawing>
          <wp:inline distT="0" distB="0" distL="114300" distR="114300">
            <wp:extent cx="5457190" cy="2571115"/>
            <wp:effectExtent l="0" t="0" r="1016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457190" cy="2571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sectPr>
      <w:headerReference w:type="default" r:id="rId33"/>
      <w:footerReference w:type="default" r:id="rId34"/>
      <w:pgSz w:w="20582" w:h="14515" w:orient="landscape"/>
      <w:pgMar w:top="1800" w:right="1440" w:bottom="1800" w:left="1440" w:header="851" w:footer="992" w:gutter="0"/>
      <w:pgNumType w:fmt="decimal"/>
      <w:cols w:num="2" w:space="720" w:equalWidth="0">
        <w:col w:w="8638" w:space="425"/>
        <w:col w:w="863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Theme="minorEastAsia" w:hint="eastAsia"/>
        <w:szCs w:val="20"/>
        <w:lang w:val="en-US" w:eastAsia="zh-CN"/>
      </w:rPr>
    </w:pPr>
    <w:r>
      <w:rPr>
        <w:rFonts w:hint="eastAsia"/>
        <w:szCs w:val="20"/>
        <w:lang w:val="en-US" w:eastAsia="zh-CN"/>
      </w:rPr>
      <w:t xml:space="preserve">                                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center"/>
      <w:rPr>
        <w:rFonts w:hint="eastAsia"/>
        <w:lang w:val="en-US" w:eastAsia="zh-CN"/>
      </w:rPr>
    </w:pP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PAGE  \* MERGEFORMAT </w:instrText>
    </w:r>
    <w:r>
      <w:rPr>
        <w:rFonts w:hint="eastAsia"/>
        <w:lang w:val="en-US" w:eastAsia="zh-CN"/>
      </w:rPr>
      <w:fldChar w:fldCharType="separate"/>
    </w:r>
    <w:r>
      <w:rPr>
        <w:rFonts w:hint="eastAsia"/>
        <w:lang w:val="en-US" w:eastAsia="zh-CN"/>
      </w:rPr>
      <w:t>1</w:t>
    </w:r>
    <w:r>
      <w:rPr>
        <w:rFonts w:hint="eastAsia"/>
        <w:lang w:val="en-US" w:eastAsia="zh-C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微软雅黑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Theme="minorHAnsi" w:eastAsiaTheme="minorEastAsia" w:hAnsiTheme="minorHAnsi" w:cstheme="minorBidi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ind w:left="581"/>
    </w:pPr>
    <w:rPr>
      <w:rFonts w:ascii="宋体" w:hAnsi="宋体"/>
      <w:szCs w:val="21"/>
    </w:rPr>
  </w:style>
  <w:style w:type="paragraph" w:styleId="BalloonText">
    <w:name w:val="Balloon Text"/>
    <w:basedOn w:val="Normal"/>
    <w:link w:val="Char"/>
    <w:qFormat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NormalWeb">
    <w:name w:val="Normal (Web)"/>
    <w:basedOn w:val="Normal"/>
    <w:qFormat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eastAsia="宋体" w:hAnsi="宋体" w:cs="Times New Roman"/>
      <w:sz w:val="24"/>
      <w:szCs w:val="24"/>
    </w:rPr>
  </w:style>
  <w:style w:type="character" w:customStyle="1" w:styleId="Char">
    <w:name w:val="批注框文本 Char"/>
    <w:basedOn w:val="DefaultParagraphFont"/>
    <w:link w:val="BalloonText"/>
    <w:qFormat/>
    <w:rPr>
      <w:sz w:val="18"/>
      <w:szCs w:val="18"/>
    </w:rPr>
  </w:style>
  <w:style w:type="paragraph" w:customStyle="1" w:styleId="DefaultParagraph">
    <w:name w:val="DefaultParagraph"/>
    <w:basedOn w:val="Normal"/>
    <w:qFormat/>
    <w:pPr>
      <w:widowControl/>
      <w:adjustRightInd/>
      <w:spacing w:line="240" w:lineRule="auto"/>
      <w:jc w:val="left"/>
      <w:textAlignment w:val="auto"/>
    </w:pPr>
    <w:rPr>
      <w:rFonts w:ascii="Times New Roman" w:eastAsia="宋体" w:hAnsi="Calibri" w:cs="Times New Roman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header" Target="header1.xml" /><Relationship Id="rId34" Type="http://schemas.openxmlformats.org/officeDocument/2006/relationships/footer" Target="footer1.xml" /><Relationship Id="rId35" Type="http://schemas.openxmlformats.org/officeDocument/2006/relationships/theme" Target="theme/theme1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863</Words>
  <Characters>4925</Characters>
  <Application>Microsoft Office Word</Application>
  <DocSecurity>0</DocSecurity>
  <Lines>41</Lines>
  <Paragraphs>11</Paragraphs>
  <ScaleCrop>false</ScaleCrop>
  <Company>Lenovo</Company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zhangqingyu</dc:creator>
  <cp:lastModifiedBy>zqy</cp:lastModifiedBy>
  <cp:revision>2</cp:revision>
  <dcterms:created xsi:type="dcterms:W3CDTF">2017-06-23T03:47:00Z</dcterms:created>
  <dcterms:modified xsi:type="dcterms:W3CDTF">2019-05-22T05:18:03Z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