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62722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59pt;margin-top:933pt;mso-position-horizontal-relative:page;mso-position-vertical-relative:top-margin-area;position:absolute;width:25pt;z-index:251658240">
            <v:imagedata r:id="rId6" o:title=""/>
          </v:shape>
        </w:pict>
      </w:r>
    </w:p>
    <w:p w:rsidR="0034347C" w:rsidP="0034347C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年四川省广元市初中学业水平考试</w:t>
      </w:r>
      <w:r w:rsidRPr="00D15F2F">
        <w:rPr>
          <w:rFonts w:hint="eastAsia"/>
          <w:b/>
          <w:bCs/>
          <w:sz w:val="44"/>
          <w:szCs w:val="44"/>
          <w:lang w:eastAsia="zh-CN"/>
        </w:rPr>
        <w:t>物理</w:t>
      </w:r>
      <w:r w:rsidRPr="0034347C">
        <w:rPr>
          <w:rFonts w:hint="eastAsia"/>
          <w:b/>
          <w:bCs/>
          <w:sz w:val="32"/>
          <w:szCs w:val="32"/>
          <w:lang w:eastAsia="zh-CN"/>
        </w:rPr>
        <w:t>全</w:t>
      </w:r>
      <w:r>
        <w:rPr>
          <w:rFonts w:hint="eastAsia"/>
          <w:b/>
          <w:bCs/>
          <w:sz w:val="28"/>
          <w:szCs w:val="28"/>
          <w:lang w:eastAsia="zh-CN"/>
        </w:rPr>
        <w:t>真模拟冲刺试题</w:t>
      </w:r>
    </w:p>
    <w:p w:rsidR="0096272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一、单选题（每个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18</w:t>
      </w:r>
      <w:r>
        <w:rPr>
          <w:b/>
          <w:bCs/>
          <w:sz w:val="24"/>
          <w:szCs w:val="24"/>
          <w:lang w:eastAsia="zh-CN"/>
        </w:rPr>
        <w:t>分）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关于声现象，下列说法中正确的是（</w:t>
      </w:r>
      <w:r>
        <w:rPr>
          <w:color w:val="000000"/>
          <w:lang w:eastAsia="zh-CN"/>
        </w:rPr>
        <w:t> 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物体不振动也可以发出声音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音调的高低与振幅有关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公路两旁安装隔音板是为了在声源处减弱噪声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利用超声波给金属工件探伤，说明声可以传递信息</w:t>
      </w:r>
    </w:p>
    <w:p w:rsidR="00962722" w:rsidRPr="0034347C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用久了的灯泡会发黑，是因为钨丝发生了（</w:t>
      </w:r>
      <w:r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）</w:t>
      </w: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凝固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升华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凝华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先升华后凝华</w:t>
      </w:r>
    </w:p>
    <w:p w:rsidR="00962722" w:rsidRPr="0034347C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随着航天技术的飞速发展，我国已成功实现两次载人航天飞行，在火箭推动飞船上升阶段，下列说法正确的是（</w:t>
      </w:r>
      <w:r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以飞船为参照物，航天员静止</w:t>
      </w:r>
      <w:r>
        <w:rPr>
          <w:color w:val="000000"/>
          <w:lang w:eastAsia="zh-CN"/>
        </w:rPr>
        <w:t>      </w:t>
      </w:r>
      <w:r>
        <w:rPr>
          <w:color w:val="000000"/>
          <w:lang w:eastAsia="zh-CN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以地面为参照物，航天员静止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以火箭为参照物，航天员运动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以火箭为参照物，飞船是运动的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下列关于光学现象的描述中不正确的是</w:t>
      </w:r>
      <w:r>
        <w:rPr>
          <w:color w:val="000000"/>
          <w:lang w:eastAsia="zh-CN"/>
        </w:rPr>
        <w:t>(   )</w:t>
      </w:r>
    </w:p>
    <w:p w:rsidR="0096272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22225</wp:posOffset>
            </wp:positionV>
            <wp:extent cx="5067300" cy="1133475"/>
            <wp:effectExtent l="19050" t="0" r="0" b="0"/>
            <wp:wrapSquare wrapText="bothSides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图甲树荫下圆形光斑是太阳通过小孔成的像</w:t>
      </w:r>
      <w:r>
        <w:rPr>
          <w:color w:val="000000"/>
          <w:lang w:eastAsia="zh-CN"/>
        </w:rPr>
        <w:t>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图乙中，人配戴该透镜可以矫正近视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图丙中，桥在水中的倒影是光的反射现象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图丁中，变成方形的太阳是光折射现象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关于家庭电路，下列说法正确的是（</w:t>
      </w:r>
      <w:r>
        <w:rPr>
          <w:color w:val="000000"/>
          <w:lang w:eastAsia="zh-CN"/>
        </w:rPr>
        <w:t> 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空气开关自动切断，一定是出现了短路</w:t>
      </w:r>
      <w:r>
        <w:rPr>
          <w:color w:val="000000"/>
          <w:lang w:eastAsia="zh-CN"/>
        </w:rPr>
        <w:t>               </w:t>
      </w:r>
      <w:r>
        <w:rPr>
          <w:rFonts w:hint="eastAsia"/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同时工作的用电器越多，总电阻越大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使用试电笔时，人的手不能接触笔尾金属体</w:t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控制灯泡的开关应串联在火线和灯泡之间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对于静止在水平桌面上的文具盒，下列说法中正确的是（</w:t>
      </w:r>
      <w:r>
        <w:rPr>
          <w:color w:val="000000"/>
          <w:lang w:eastAsia="zh-CN"/>
        </w:rPr>
        <w:t>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由于它是静止的，所以它不受力作用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由于它是静止的，所以它没有惯性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桌面对它的支持力与它所受的重力是平衡力</w:t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它对桌面的</w:t>
      </w:r>
      <w:r>
        <w:rPr>
          <w:color w:val="000000"/>
          <w:lang w:eastAsia="zh-CN"/>
        </w:rPr>
        <w:t>压力与桌面对它的支持力是平衡力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如图所示的杠杆处于平衡状态，若此时在杠杆两边的钩码下各再挂一个质量相等的钩码，那么杠杆将（</w:t>
      </w:r>
      <w:r>
        <w:rPr>
          <w:color w:val="000000"/>
          <w:lang w:eastAsia="zh-CN"/>
        </w:rPr>
        <w:t>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96272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68580</wp:posOffset>
            </wp:positionV>
            <wp:extent cx="1733550" cy="1066800"/>
            <wp:effectExtent l="19050" t="0" r="0" b="0"/>
            <wp:wrapNone/>
            <wp:docPr id="5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仍然平衡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</w:p>
    <w:p w:rsidR="0034347C" w:rsidP="0034347C">
      <w:pPr>
        <w:spacing w:after="0"/>
        <w:rPr>
          <w:rFonts w:hint="eastAsia"/>
          <w:color w:val="000000"/>
          <w:lang w:eastAsia="zh-CN"/>
        </w:rPr>
      </w:pPr>
    </w:p>
    <w:p w:rsidR="00962722">
      <w:pPr>
        <w:spacing w:after="0"/>
        <w:ind w:left="150"/>
        <w:rPr>
          <w:lang w:eastAsia="zh-CN"/>
        </w:rPr>
      </w:pPr>
      <w:r>
        <w:rPr>
          <w:rFonts w:hint="eastAsia"/>
          <w:color w:val="000000"/>
          <w:lang w:eastAsia="zh-CN"/>
        </w:rPr>
        <w:t>A.</w:t>
      </w:r>
      <w:r>
        <w:rPr>
          <w:rFonts w:hint="eastAsia"/>
          <w:color w:val="000000"/>
          <w:lang w:eastAsia="zh-CN"/>
        </w:rPr>
        <w:t>仍然平衡</w:t>
      </w:r>
      <w:r>
        <w:rPr>
          <w:rFonts w:hint="eastAsia"/>
          <w:color w:val="000000"/>
          <w:lang w:eastAsia="zh-CN"/>
        </w:rPr>
        <w:t xml:space="preserve">          B.</w:t>
      </w:r>
      <w:r>
        <w:rPr>
          <w:color w:val="000000"/>
          <w:lang w:eastAsia="zh-CN"/>
        </w:rPr>
        <w:t>右边下沉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左边下沉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无法确定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8.“</w:t>
      </w:r>
      <w:r>
        <w:rPr>
          <w:color w:val="000000"/>
          <w:lang w:eastAsia="zh-CN"/>
        </w:rPr>
        <w:t>小林，该起床了！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听见声音，躺在床上的小林不用睁开眼睛就知道，那是妈妈在喊他，他判断的主要依据是（</w:t>
      </w:r>
      <w:r>
        <w:rPr>
          <w:color w:val="000000"/>
          <w:lang w:eastAsia="zh-CN"/>
        </w:rPr>
        <w:t>  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音调</w:t>
      </w:r>
      <w:r>
        <w:rPr>
          <w:color w:val="000000"/>
          <w:lang w:eastAsia="zh-CN"/>
        </w:rPr>
        <w:t>                                     B. </w:t>
      </w:r>
      <w:r>
        <w:rPr>
          <w:color w:val="000000"/>
          <w:lang w:eastAsia="zh-CN"/>
        </w:rPr>
        <w:t>响度</w:t>
      </w:r>
      <w:r>
        <w:rPr>
          <w:color w:val="000000"/>
          <w:lang w:eastAsia="zh-CN"/>
        </w:rPr>
        <w:t>                                     C. 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                                     D. </w:t>
      </w:r>
      <w:r>
        <w:rPr>
          <w:color w:val="000000"/>
          <w:lang w:eastAsia="zh-CN"/>
        </w:rPr>
        <w:t>频率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如图所示的电路，电源电压恒为</w:t>
      </w:r>
      <w:r>
        <w:rPr>
          <w:color w:val="000000"/>
          <w:lang w:eastAsia="zh-CN"/>
        </w:rPr>
        <w:t>4.5V</w:t>
      </w:r>
      <w:r>
        <w:rPr>
          <w:color w:val="000000"/>
          <w:lang w:eastAsia="zh-CN"/>
        </w:rPr>
        <w:t>，电流表的量程为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，电压表的量程为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3V</w:t>
      </w:r>
      <w:r>
        <w:rPr>
          <w:color w:val="000000"/>
          <w:lang w:eastAsia="zh-CN"/>
        </w:rPr>
        <w:t>，定值电阻阻值</w:t>
      </w:r>
      <w:r>
        <w:rPr>
          <w:color w:val="000000"/>
          <w:lang w:eastAsia="zh-CN"/>
        </w:rPr>
        <w:t>5</w:t>
      </w:r>
      <w:r>
        <w:rPr>
          <w:color w:val="000000"/>
        </w:rPr>
        <w:t>Ω</w:t>
      </w:r>
      <w:r>
        <w:rPr>
          <w:color w:val="000000"/>
          <w:lang w:eastAsia="zh-CN"/>
        </w:rPr>
        <w:t>，滑动变阻器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的最大阻值</w:t>
      </w:r>
      <w:r>
        <w:rPr>
          <w:color w:val="000000"/>
          <w:lang w:eastAsia="zh-CN"/>
        </w:rPr>
        <w:t>50</w:t>
      </w:r>
      <w:r>
        <w:rPr>
          <w:color w:val="000000"/>
        </w:rPr>
        <w:t>Ω</w:t>
      </w:r>
      <w:r>
        <w:rPr>
          <w:color w:val="000000"/>
          <w:lang w:eastAsia="zh-CN"/>
        </w:rPr>
        <w:t>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，移动滑片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的过程中，下列说法正确的是（</w:t>
      </w:r>
      <w:r>
        <w:rPr>
          <w:color w:val="000000"/>
          <w:lang w:eastAsia="zh-CN"/>
        </w:rPr>
        <w:t xml:space="preserve">  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4890135</wp:posOffset>
            </wp:positionH>
            <wp:positionV relativeFrom="paragraph">
              <wp:posOffset>62865</wp:posOffset>
            </wp:positionV>
            <wp:extent cx="1077595" cy="923925"/>
            <wp:effectExtent l="19050" t="0" r="8255" b="0"/>
            <wp:wrapSquare wrapText="bothSides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若滑片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向左移，电流表的示数变小</w:t>
      </w:r>
      <w:r>
        <w:rPr>
          <w:color w:val="000000"/>
          <w:lang w:eastAsia="zh-CN"/>
        </w:rPr>
        <w:t>   </w:t>
      </w:r>
      <w:r>
        <w:rPr>
          <w:color w:val="000000"/>
          <w:lang w:eastAsia="zh-CN"/>
        </w:rPr>
        <w:t>                 </w:t>
      </w:r>
    </w:p>
    <w:p w:rsidR="0034347C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电压表与电流表的比值不变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滑动变阻器允许的调节范围是</w:t>
      </w:r>
      <w:r>
        <w:rPr>
          <w:color w:val="000000"/>
          <w:lang w:eastAsia="zh-CN"/>
        </w:rPr>
        <w:t>2.5</w:t>
      </w:r>
      <w:r>
        <w:rPr>
          <w:color w:val="000000"/>
        </w:rPr>
        <w:t>Ω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50</w:t>
      </w:r>
      <w:r>
        <w:rPr>
          <w:color w:val="000000"/>
        </w:rPr>
        <w:t>Ω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电流表的变化范围是</w:t>
      </w:r>
      <w:r>
        <w:rPr>
          <w:color w:val="000000"/>
          <w:lang w:eastAsia="zh-CN"/>
        </w:rPr>
        <w:t>0.3A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0.6A</w:t>
      </w:r>
    </w:p>
    <w:p w:rsidR="0096272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二、多选题（</w:t>
      </w:r>
      <w:r>
        <w:rPr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分）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下列说法中正确的是（　　）</w:t>
      </w:r>
    </w:p>
    <w:p w:rsidR="0096272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扫地时尘土飞扬，说明分子在做无规则运动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固体、液体很难被压缩，说明分子间没有间隙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墨水在热水中比冷水中扩散得快，说明物体温度越高，分子运动越剧烈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两个端面削平的铅柱紧压在一起后能吊起一个钩码，说明分子间存在引力</w:t>
      </w:r>
    </w:p>
    <w:p w:rsidR="0096272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三、填空题（每空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22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）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医生抢救中暑病人时，常在病人的额头和身上擦酒精，这种方法称为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物理疗法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。这种疗法的依据是：酒精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（写物态变化名称）时，会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吸收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放出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）热量。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现代入类的生活离不开能量，并且种类多样，如（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）电能、（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）太阳能、（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）化石能、（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）核能等．下列是生活中用到的一些器具或生产工具，其中分别用到了哪种能量，填入序号．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．太阳能热水器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．煤气灶</w:t>
      </w:r>
      <w:r>
        <w:rPr>
          <w:color w:val="000000"/>
          <w:lang w:eastAsia="zh-CN"/>
        </w:rPr>
        <w:t>________ 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．电冰箱</w:t>
      </w:r>
      <w:r>
        <w:rPr>
          <w:color w:val="000000"/>
          <w:u w:val="single"/>
          <w:lang w:eastAsia="zh-CN"/>
        </w:rPr>
        <w:t>________ 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．原子弹</w:t>
      </w:r>
      <w:r>
        <w:rPr>
          <w:color w:val="000000"/>
          <w:lang w:eastAsia="zh-CN"/>
        </w:rPr>
        <w:t>________ </w:t>
      </w:r>
    </w:p>
    <w:p w:rsidR="0034347C" w:rsidRPr="0034347C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5042535</wp:posOffset>
            </wp:positionH>
            <wp:positionV relativeFrom="paragraph">
              <wp:posOffset>12065</wp:posOffset>
            </wp:positionV>
            <wp:extent cx="876300" cy="952500"/>
            <wp:effectExtent l="19050" t="0" r="0" b="0"/>
            <wp:wrapSquare wrapText="bothSides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13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小刚将</w:t>
      </w:r>
      <w:r>
        <w:rPr>
          <w:color w:val="000000"/>
          <w:lang w:eastAsia="zh-CN"/>
        </w:rPr>
        <w:t>“220V 100W”</w:t>
      </w:r>
      <w:r>
        <w:rPr>
          <w:color w:val="000000"/>
          <w:lang w:eastAsia="zh-CN"/>
        </w:rPr>
        <w:t>的灯泡接在家庭电路上，闭合开关，用一蹄形磁铁去靠近灯泡的玻璃泡，如右</w:t>
      </w:r>
      <w:r>
        <w:rPr>
          <w:color w:val="000000"/>
          <w:lang w:eastAsia="zh-CN"/>
        </w:rPr>
        <w:t>图所示，他发现发光的灯丝晃动了，这是因为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；该灯正常工作</w:t>
      </w:r>
      <w:r>
        <w:rPr>
          <w:color w:val="000000"/>
          <w:lang w:eastAsia="zh-CN"/>
        </w:rPr>
        <w:t>1h</w:t>
      </w:r>
      <w:r>
        <w:rPr>
          <w:color w:val="000000"/>
          <w:lang w:eastAsia="zh-CN"/>
        </w:rPr>
        <w:t>消耗的电能是</w:t>
      </w:r>
      <w:r>
        <w:rPr>
          <w:color w:val="000000"/>
          <w:lang w:eastAsia="zh-CN"/>
        </w:rPr>
        <w:t>________ kW•h</w:t>
      </w:r>
      <w:r>
        <w:rPr>
          <w:color w:val="000000"/>
          <w:lang w:eastAsia="zh-CN"/>
        </w:rPr>
        <w:t>，能使标有</w:t>
      </w:r>
      <w:r>
        <w:rPr>
          <w:color w:val="000000"/>
          <w:lang w:eastAsia="zh-CN"/>
        </w:rPr>
        <w:t>“3000R/KW•h”</w:t>
      </w:r>
      <w:r>
        <w:rPr>
          <w:color w:val="000000"/>
          <w:lang w:eastAsia="zh-CN"/>
        </w:rPr>
        <w:t>字样电能表的转盘转过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圈，如该灯泡接在</w:t>
      </w:r>
      <w:r>
        <w:rPr>
          <w:color w:val="000000"/>
          <w:lang w:eastAsia="zh-CN"/>
        </w:rPr>
        <w:t>110V</w:t>
      </w:r>
      <w:r>
        <w:rPr>
          <w:color w:val="000000"/>
          <w:lang w:eastAsia="zh-CN"/>
        </w:rPr>
        <w:t>的电路上，它的实际功率是</w:t>
      </w:r>
      <w:r>
        <w:rPr>
          <w:color w:val="000000"/>
          <w:lang w:eastAsia="zh-CN"/>
        </w:rPr>
        <w:t xml:space="preserve">  ________ W</w:t>
      </w:r>
      <w:r>
        <w:rPr>
          <w:color w:val="000000"/>
          <w:lang w:eastAsia="zh-CN"/>
        </w:rPr>
        <w:t>．（不考虑灯丝电阻的变化）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如下</w:t>
      </w:r>
      <w:r>
        <w:rPr>
          <w:color w:val="000000"/>
          <w:lang w:eastAsia="zh-CN"/>
        </w:rPr>
        <w:t>图所示</w:t>
      </w:r>
      <w:r>
        <w:rPr>
          <w:color w:val="000000"/>
          <w:lang w:eastAsia="zh-CN"/>
        </w:rPr>
        <w:t>为一健身器材模型，杠杆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可绕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点在竖直平面内转动，</w:t>
      </w:r>
      <w:r>
        <w:rPr>
          <w:color w:val="000000"/>
          <w:lang w:eastAsia="zh-CN"/>
        </w:rPr>
        <w:t>OA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OB=1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，质量为</w:t>
      </w:r>
      <w:r>
        <w:rPr>
          <w:color w:val="000000"/>
          <w:lang w:eastAsia="zh-CN"/>
        </w:rPr>
        <w:t>60kg</w:t>
      </w:r>
      <w:r>
        <w:rPr>
          <w:color w:val="000000"/>
          <w:lang w:eastAsia="zh-CN"/>
        </w:rPr>
        <w:t>的小明站在水平放置的体重计上，通过</w:t>
      </w:r>
      <w:r>
        <w:rPr>
          <w:color w:val="000000"/>
          <w:lang w:eastAsia="zh-CN"/>
        </w:rPr>
        <w:t>该杠杆提起吊篮中的重物，吊篮重</w:t>
      </w:r>
      <w:r>
        <w:rPr>
          <w:color w:val="000000"/>
          <w:lang w:eastAsia="zh-CN"/>
        </w:rPr>
        <w:t>80N</w:t>
      </w:r>
      <w:r>
        <w:rPr>
          <w:color w:val="000000"/>
          <w:lang w:eastAsia="zh-CN"/>
        </w:rPr>
        <w:t>，当边长为</w:t>
      </w:r>
      <w:r>
        <w:rPr>
          <w:color w:val="000000"/>
          <w:lang w:eastAsia="zh-CN"/>
        </w:rPr>
        <w:t>20cm</w:t>
      </w:r>
      <w:r>
        <w:rPr>
          <w:color w:val="000000"/>
          <w:lang w:eastAsia="zh-CN"/>
        </w:rPr>
        <w:t>的正方体重物甲刚被提起时，体重计示数为</w:t>
      </w:r>
      <w:r>
        <w:rPr>
          <w:color w:val="000000"/>
          <w:lang w:eastAsia="zh-CN"/>
        </w:rPr>
        <w:t>43kg</w:t>
      </w:r>
      <w:r>
        <w:rPr>
          <w:color w:val="000000"/>
          <w:lang w:eastAsia="zh-CN"/>
        </w:rPr>
        <w:t>。当边长为</w:t>
      </w:r>
      <w:r>
        <w:rPr>
          <w:color w:val="000000"/>
          <w:lang w:eastAsia="zh-CN"/>
        </w:rPr>
        <w:t>40cm</w:t>
      </w:r>
      <w:r>
        <w:rPr>
          <w:color w:val="000000"/>
          <w:lang w:eastAsia="zh-CN"/>
        </w:rPr>
        <w:t>的正方体重物乙刚被提起时，体重计示数为</w:t>
      </w:r>
      <w:r>
        <w:rPr>
          <w:color w:val="000000"/>
          <w:lang w:eastAsia="zh-CN"/>
        </w:rPr>
        <w:t>18kg</w:t>
      </w:r>
      <w:r>
        <w:rPr>
          <w:color w:val="000000"/>
          <w:lang w:eastAsia="zh-CN"/>
        </w:rPr>
        <w:t>。杠杆始终在水平位置保持平衡，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两端绳子拉力保持竖直，不计绳重、杠杆自重及摩擦，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，则重物甲与重物乙的密度之比为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1242695</wp:posOffset>
            </wp:positionV>
            <wp:extent cx="2085975" cy="1076325"/>
            <wp:effectExtent l="19050" t="0" r="9525" b="0"/>
            <wp:wrapSquare wrapText="bothSides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96272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四、作图题（每个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根据所给的光线，做出相应的入射光。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280670</wp:posOffset>
            </wp:positionV>
            <wp:extent cx="1333500" cy="714375"/>
            <wp:effectExtent l="19050" t="0" r="0" b="0"/>
            <wp:wrapSquare wrapText="bothSides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水中有一个小球（已知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球</w:t>
      </w:r>
      <w:r>
        <w:rPr>
          <w:color w:val="000000"/>
          <w:lang w:eastAsia="zh-CN"/>
        </w:rPr>
        <w:t>＞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），画出图中小球受力的示意图</w:t>
      </w:r>
    </w:p>
    <w:p w:rsidR="0096272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25400</wp:posOffset>
            </wp:positionV>
            <wp:extent cx="933450" cy="942975"/>
            <wp:effectExtent l="19050" t="0" r="0" b="0"/>
            <wp:wrapSquare wrapText="bothSides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96272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五、实验题（</w:t>
      </w:r>
      <w:r>
        <w:rPr>
          <w:rFonts w:hint="eastAsia"/>
          <w:b/>
          <w:bCs/>
          <w:sz w:val="24"/>
          <w:szCs w:val="24"/>
          <w:lang w:eastAsia="zh-CN"/>
        </w:rPr>
        <w:t>17</w:t>
      </w:r>
      <w:r>
        <w:rPr>
          <w:rFonts w:hint="eastAsia"/>
          <w:b/>
          <w:bCs/>
          <w:sz w:val="24"/>
          <w:szCs w:val="24"/>
          <w:lang w:eastAsia="zh-CN"/>
        </w:rPr>
        <w:t>、</w:t>
      </w:r>
      <w:r>
        <w:rPr>
          <w:rFonts w:hint="eastAsia"/>
          <w:b/>
          <w:bCs/>
          <w:sz w:val="24"/>
          <w:szCs w:val="24"/>
          <w:lang w:eastAsia="zh-CN"/>
        </w:rPr>
        <w:t>18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b/>
          <w:bCs/>
          <w:sz w:val="24"/>
          <w:szCs w:val="24"/>
          <w:lang w:eastAsia="zh-CN"/>
        </w:rPr>
        <w:t>每空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>
        <w:rPr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19</w:t>
      </w:r>
      <w:r>
        <w:rPr>
          <w:rFonts w:hint="eastAsia"/>
          <w:b/>
          <w:bCs/>
          <w:sz w:val="24"/>
          <w:szCs w:val="24"/>
          <w:lang w:eastAsia="zh-CN"/>
        </w:rPr>
        <w:t>题每小问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rFonts w:hint="eastAsia"/>
          <w:b/>
          <w:bCs/>
          <w:sz w:val="24"/>
          <w:szCs w:val="24"/>
          <w:lang w:eastAsia="zh-CN"/>
        </w:rPr>
        <w:t>分；</w:t>
      </w:r>
      <w:r>
        <w:rPr>
          <w:b/>
          <w:bCs/>
          <w:sz w:val="24"/>
          <w:szCs w:val="24"/>
          <w:lang w:eastAsia="zh-CN"/>
        </w:rPr>
        <w:t>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分）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</w:t>
      </w:r>
      <w:r>
        <w:rPr>
          <w:color w:val="000000"/>
          <w:lang w:eastAsia="zh-CN"/>
        </w:rPr>
        <w:t>平面镜成像的特点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实验中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为了能够找到</w:t>
      </w:r>
      <w:r>
        <w:rPr>
          <w:color w:val="000000"/>
          <w:lang w:eastAsia="zh-CN"/>
        </w:rPr>
        <w:t xml:space="preserve">________ </w:t>
      </w:r>
      <w:r>
        <w:rPr>
          <w:color w:val="000000"/>
          <w:lang w:eastAsia="zh-CN"/>
        </w:rPr>
        <w:t>像的位置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实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虚</w:t>
      </w:r>
      <w:r>
        <w:rPr>
          <w:color w:val="000000"/>
          <w:lang w:eastAsia="zh-CN"/>
        </w:rPr>
        <w:t>”)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要用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作为平面镜；</w:t>
      </w:r>
      <w:r>
        <w:rPr>
          <w:color w:val="000000"/>
          <w:lang w:eastAsia="zh-CN"/>
        </w:rPr>
        <w:t>如下左</w:t>
      </w:r>
      <w:r>
        <w:rPr>
          <w:color w:val="000000"/>
          <w:lang w:eastAsia="zh-CN"/>
        </w:rPr>
        <w:t>图所示的弹簧测力计测量范围为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牛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此时的示数为</w:t>
      </w:r>
      <w:r>
        <w:rPr>
          <w:color w:val="000000"/>
          <w:lang w:eastAsia="zh-CN"/>
        </w:rPr>
        <w:t xml:space="preserve">________ </w:t>
      </w:r>
      <w:r>
        <w:rPr>
          <w:color w:val="000000"/>
          <w:lang w:eastAsia="zh-CN"/>
        </w:rPr>
        <w:t>。</w:t>
      </w:r>
    </w:p>
    <w:p w:rsidR="0096272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8890</wp:posOffset>
            </wp:positionV>
            <wp:extent cx="504825" cy="1790700"/>
            <wp:effectExtent l="19050" t="0" r="9525" b="0"/>
            <wp:wrapSquare wrapText="bothSides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189865</wp:posOffset>
            </wp:positionV>
            <wp:extent cx="3429000" cy="1428750"/>
            <wp:effectExtent l="19050" t="0" r="0" b="0"/>
            <wp:wrapSquare wrapText="bothSides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某同学在体育活动中，从铅球下落陷入沙坑的深度情况猜想到：物体的重力势能可能与物体的质量、下落高度和运动路径有关。于是设计了如上右</w:t>
      </w:r>
      <w:r>
        <w:rPr>
          <w:color w:val="000000"/>
          <w:lang w:eastAsia="zh-CN"/>
        </w:rPr>
        <w:t>图所示的是验：用大小、形状相同的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四个铅球，其中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三球的质量为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球质量为</w:t>
      </w:r>
      <w:r>
        <w:rPr>
          <w:color w:val="000000"/>
          <w:lang w:eastAsia="zh-CN"/>
        </w:rPr>
        <w:t>2m</w:t>
      </w:r>
      <w:r>
        <w:rPr>
          <w:color w:val="000000"/>
          <w:lang w:eastAsia="zh-CN"/>
        </w:rPr>
        <w:t>，让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两球从距沙表面高</w:t>
      </w:r>
      <w:r>
        <w:rPr>
          <w:color w:val="000000"/>
          <w:lang w:eastAsia="zh-CN"/>
        </w:rPr>
        <w:t>2H</w:t>
      </w:r>
      <w:r>
        <w:rPr>
          <w:color w:val="000000"/>
          <w:lang w:eastAsia="zh-CN"/>
        </w:rPr>
        <w:t>的光滑弯曲管道上端静止滑入，最后从管道下竖直</w:t>
      </w:r>
      <w:r>
        <w:rPr>
          <w:color w:val="000000"/>
          <w:lang w:eastAsia="zh-CN"/>
        </w:rPr>
        <w:t>地落下（球在光滑管道中运动的质量损失不计）。实验测得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两球陷入沙深度分别为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两球陷入沙深度为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且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＜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＜</w:t>
      </w:r>
      <w:r>
        <w:rPr>
          <w:color w:val="000000"/>
          <w:lang w:eastAsia="zh-CN"/>
        </w:rPr>
        <w:t>h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）本实验中，铅球的重力势能大小是通过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来反映的，此实验方法是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法。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）比较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两球，发现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球陷入沙深度更大，由此可得出结论：当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相同时，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越大，物体的重力势能越大；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）比较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两球，发现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球陷入沙深度更大，由此可得出结论：当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相同时，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越大，物体的重力势能越大；</w:t>
      </w:r>
      <w:r>
        <w:rPr>
          <w:color w:val="000000"/>
          <w:lang w:eastAsia="zh-CN"/>
        </w:rPr>
        <w:t xml:space="preserve">    </w:t>
      </w:r>
    </w:p>
    <w:p w:rsidR="0034347C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）比较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两球，发现两球运动路径不同，但陷入沙深度相同，由此可得出结论：物体的重力势能与物体运动的路径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有关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无关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实验桌上提供了如下实验器材：满足实验要求的电源、电阻箱（电路图符号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24676" cy="17188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676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）一个，已调零的电流表和电压表各一块，滑动变阻器一个，开关一个，导线若干。请选用上述实验器材，设计一个实验证明：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电阻两端的电压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通过该电阻的电流</w:t>
      </w:r>
      <w:r>
        <w:rPr>
          <w:i/>
          <w:color w:val="000000"/>
          <w:lang w:eastAsia="zh-CN"/>
        </w:rPr>
        <w:t>I</w:t>
      </w:r>
      <w:r>
        <w:rPr>
          <w:color w:val="000000"/>
          <w:lang w:eastAsia="zh-CN"/>
        </w:rPr>
        <w:t>之比与电阻的阻值相等。即：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39255" cy="267373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25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。</w:t>
      </w:r>
    </w:p>
    <w:p w:rsidR="0034347C" w:rsidP="0034347C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请你完成下列问题：</w:t>
      </w:r>
    </w:p>
    <w:p w:rsidR="0034347C" w:rsidP="0034347C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⑴</w:t>
      </w:r>
      <w:r>
        <w:rPr>
          <w:color w:val="000000"/>
          <w:lang w:eastAsia="zh-CN"/>
        </w:rPr>
        <w:t>画出实验电路图</w:t>
      </w:r>
    </w:p>
    <w:p w:rsidR="0034347C" w:rsidRPr="0034347C" w:rsidP="0034347C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pict>
          <v:rect id="_x0000_s1026" style="height:81pt;margin-left:22.8pt;margin-top:8.2pt;position:absolute;width:143.25pt;z-index:251669504">
            <v:stroke dashstyle="dash"/>
          </v:rect>
        </w:pict>
      </w: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⑵</w:t>
      </w:r>
      <w:r>
        <w:rPr>
          <w:color w:val="000000"/>
          <w:lang w:eastAsia="zh-CN"/>
        </w:rPr>
        <w:t>写出实验步骤</w:t>
      </w: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962722"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⑶</w:t>
      </w:r>
      <w:r>
        <w:rPr>
          <w:color w:val="000000"/>
          <w:lang w:eastAsia="zh-CN"/>
        </w:rPr>
        <w:t>画出实验数据记录表。</w:t>
      </w: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34347C" w:rsidRP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34347C">
      <w:pPr>
        <w:rPr>
          <w:rFonts w:hint="eastAsia"/>
          <w:b/>
          <w:bCs/>
          <w:sz w:val="24"/>
          <w:szCs w:val="24"/>
          <w:lang w:eastAsia="zh-CN"/>
        </w:rPr>
      </w:pPr>
    </w:p>
    <w:p w:rsidR="0096272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>
        <w:rPr>
          <w:rFonts w:hint="eastAsia"/>
          <w:b/>
          <w:bCs/>
          <w:sz w:val="24"/>
          <w:szCs w:val="24"/>
          <w:lang w:eastAsia="zh-CN"/>
        </w:rPr>
        <w:t>20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12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21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16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分）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有一足够大的水池，在其水平池底竖直放置一段圆木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9101" cy="28651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28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圆木可近似看作一个圆柱体，底面积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81965" cy="124143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，高</w:t>
      </w:r>
      <w:r>
        <w:rPr>
          <w:color w:val="000000"/>
          <w:lang w:eastAsia="zh-CN"/>
        </w:rPr>
        <w:t>5</w:t>
      </w:r>
      <w:r>
        <w:rPr>
          <w:i/>
          <w:color w:val="000000"/>
          <w:lang w:eastAsia="zh-CN"/>
        </w:rPr>
        <w:t>m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密度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890725" cy="190983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725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</w:t>
      </w:r>
    </w:p>
    <w:p w:rsidR="0096272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16510</wp:posOffset>
            </wp:positionV>
            <wp:extent cx="1266825" cy="762000"/>
            <wp:effectExtent l="19050" t="0" r="9525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）未向水池内注水时，圆木对池底的压强为多大？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）向水池内缓慢注水，在水位到达</w:t>
      </w:r>
      <w:r>
        <w:rPr>
          <w:color w:val="000000"/>
          <w:lang w:eastAsia="zh-CN"/>
        </w:rPr>
        <w:t>1</w:t>
      </w:r>
      <w:r>
        <w:rPr>
          <w:i/>
          <w:color w:val="000000"/>
          <w:lang w:eastAsia="zh-CN"/>
        </w:rPr>
        <w:t>m</w:t>
      </w:r>
      <w:r>
        <w:rPr>
          <w:color w:val="000000"/>
          <w:lang w:eastAsia="zh-CN"/>
        </w:rPr>
        <w:t>时圆木对池底的压力分别为多大？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）当向水池内注水深度达到</w:t>
      </w:r>
      <w:r>
        <w:rPr>
          <w:color w:val="000000"/>
          <w:lang w:eastAsia="zh-CN"/>
        </w:rPr>
        <w:t>4</w:t>
      </w:r>
      <w:r>
        <w:rPr>
          <w:i/>
          <w:color w:val="000000"/>
          <w:lang w:eastAsia="zh-CN"/>
        </w:rPr>
        <w:t>m</w:t>
      </w:r>
      <w:r>
        <w:rPr>
          <w:color w:val="000000"/>
          <w:lang w:eastAsia="zh-CN"/>
        </w:rPr>
        <w:t>时，圆木受到的浮力又为多大？</w:t>
      </w:r>
      <w:r>
        <w:rPr>
          <w:color w:val="000000"/>
          <w:lang w:eastAsia="zh-CN"/>
        </w:rPr>
        <w:t xml:space="preserve">    </w:t>
      </w: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962722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5013960</wp:posOffset>
            </wp:positionH>
            <wp:positionV relativeFrom="paragraph">
              <wp:posOffset>461010</wp:posOffset>
            </wp:positionV>
            <wp:extent cx="1171575" cy="1457325"/>
            <wp:effectExtent l="19050" t="0" r="9525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在如图所示的电路中，电源电压保持不</w:t>
      </w:r>
      <w:r>
        <w:rPr>
          <w:color w:val="000000"/>
          <w:lang w:eastAsia="zh-CN"/>
        </w:rPr>
        <w:t>变，灯泡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标有</w:t>
      </w:r>
      <w:r>
        <w:rPr>
          <w:color w:val="000000"/>
          <w:lang w:eastAsia="zh-CN"/>
        </w:rPr>
        <w:t>“24V   12W”</w:t>
      </w:r>
      <w:r>
        <w:rPr>
          <w:color w:val="000000"/>
          <w:lang w:eastAsia="zh-CN"/>
        </w:rPr>
        <w:t>。开关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断开时，电流表的示数为</w:t>
      </w:r>
      <w:r>
        <w:rPr>
          <w:color w:val="000000"/>
          <w:lang w:eastAsia="zh-CN"/>
        </w:rPr>
        <w:t>1A</w:t>
      </w:r>
      <w:r>
        <w:rPr>
          <w:color w:val="000000"/>
          <w:lang w:eastAsia="zh-CN"/>
        </w:rPr>
        <w:t>，电压表的示数为</w:t>
      </w:r>
      <w:r>
        <w:rPr>
          <w:color w:val="000000"/>
          <w:lang w:eastAsia="zh-CN"/>
        </w:rPr>
        <w:t>12V</w:t>
      </w:r>
      <w:r>
        <w:rPr>
          <w:color w:val="000000"/>
          <w:lang w:eastAsia="zh-CN"/>
        </w:rPr>
        <w:t>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正常发光，不考虑温度对灯泡灯丝电阻的影响。</w:t>
      </w:r>
      <w:r>
        <w:rPr>
          <w:color w:val="000000"/>
        </w:rPr>
        <w:t>求：</w:t>
      </w:r>
      <w:r>
        <w:rPr>
          <w:color w:val="000000"/>
        </w:rPr>
        <w:t xml:space="preserve">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的额定功率。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内，灯泡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正常发光时消耗的电能。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的电阻。</w:t>
      </w:r>
      <w:r>
        <w:rPr>
          <w:color w:val="000000"/>
          <w:lang w:eastAsia="zh-CN"/>
        </w:rPr>
        <w:t xml:space="preserve"> 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都闭合时，求电流表的示数和灯泡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的实际功率。</w:t>
      </w:r>
      <w:r>
        <w:rPr>
          <w:color w:val="000000"/>
          <w:lang w:eastAsia="zh-CN"/>
        </w:rPr>
        <w:t xml:space="preserve">    </w:t>
      </w:r>
    </w:p>
    <w:p w:rsidR="00962722">
      <w:pPr>
        <w:rPr>
          <w:lang w:eastAsia="zh-CN"/>
        </w:rPr>
      </w:pPr>
      <w:r>
        <w:rPr>
          <w:lang w:eastAsia="zh-CN"/>
        </w:rPr>
        <w:br w:type="page"/>
      </w:r>
    </w:p>
    <w:p w:rsidR="00962722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962722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 </w:t>
      </w:r>
    </w:p>
    <w:p w:rsidR="00962722">
      <w:pPr>
        <w:spacing w:after="0"/>
      </w:pPr>
      <w:r>
        <w:rPr>
          <w:color w:val="000000"/>
        </w:rPr>
        <w:t>1.</w:t>
      </w:r>
      <w:r>
        <w:rPr>
          <w:color w:val="000000"/>
        </w:rPr>
        <w:t xml:space="preserve"> D   </w:t>
      </w:r>
      <w:r>
        <w:rPr>
          <w:color w:val="000000"/>
        </w:rPr>
        <w:t>2.</w:t>
      </w:r>
      <w:r>
        <w:rPr>
          <w:color w:val="000000"/>
        </w:rPr>
        <w:t xml:space="preserve"> D   </w:t>
      </w:r>
      <w:r>
        <w:rPr>
          <w:color w:val="000000"/>
        </w:rPr>
        <w:t>3.</w:t>
      </w:r>
      <w:r>
        <w:rPr>
          <w:color w:val="000000"/>
        </w:rPr>
        <w:t xml:space="preserve"> A   </w:t>
      </w:r>
      <w:r>
        <w:rPr>
          <w:color w:val="000000"/>
        </w:rPr>
        <w:t>4.</w:t>
      </w:r>
      <w:r>
        <w:rPr>
          <w:color w:val="000000"/>
        </w:rPr>
        <w:t xml:space="preserve"> B   </w:t>
      </w:r>
      <w:r>
        <w:rPr>
          <w:color w:val="000000"/>
        </w:rPr>
        <w:t>5.</w:t>
      </w:r>
      <w:r>
        <w:rPr>
          <w:color w:val="000000"/>
        </w:rPr>
        <w:t xml:space="preserve"> D   </w:t>
      </w:r>
      <w:r>
        <w:rPr>
          <w:color w:val="000000"/>
        </w:rPr>
        <w:t>6.</w:t>
      </w:r>
      <w:r>
        <w:rPr>
          <w:color w:val="000000"/>
        </w:rPr>
        <w:t xml:space="preserve">C  </w:t>
      </w:r>
      <w:r>
        <w:rPr>
          <w:color w:val="000000"/>
        </w:rPr>
        <w:t>7.</w:t>
      </w:r>
      <w:r>
        <w:rPr>
          <w:color w:val="000000"/>
        </w:rPr>
        <w:t xml:space="preserve"> B   </w:t>
      </w:r>
      <w:r>
        <w:rPr>
          <w:color w:val="000000"/>
        </w:rPr>
        <w:t>8.</w:t>
      </w:r>
      <w:r>
        <w:rPr>
          <w:color w:val="000000"/>
        </w:rPr>
        <w:t xml:space="preserve"> C   </w:t>
      </w: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 xml:space="preserve"> D   </w:t>
      </w:r>
    </w:p>
    <w:p w:rsidR="00962722">
      <w:pPr>
        <w:rPr>
          <w:lang w:eastAsia="zh-CN"/>
        </w:rPr>
      </w:pPr>
      <w:r>
        <w:rPr>
          <w:lang w:eastAsia="zh-CN"/>
        </w:rPr>
        <w:t>二、多选题</w:t>
      </w:r>
      <w:r>
        <w:rPr>
          <w:lang w:eastAsia="zh-CN"/>
        </w:rPr>
        <w:t xml:space="preserve">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 xml:space="preserve"> C,D   </w:t>
      </w:r>
    </w:p>
    <w:p w:rsidR="00962722">
      <w:pPr>
        <w:rPr>
          <w:lang w:eastAsia="zh-CN"/>
        </w:rPr>
      </w:pPr>
      <w:r>
        <w:rPr>
          <w:lang w:eastAsia="zh-CN"/>
        </w:rPr>
        <w:t>三、填空题</w:t>
      </w:r>
      <w:r>
        <w:rPr>
          <w:lang w:eastAsia="zh-CN"/>
        </w:rPr>
        <w:t xml:space="preserve">  </w:t>
      </w:r>
    </w:p>
    <w:p w:rsidR="00962722" w:rsidRPr="0034347C">
      <w:pPr>
        <w:spacing w:after="0"/>
        <w:rPr>
          <w:lang w:eastAsia="zh-CN"/>
        </w:rPr>
      </w:pPr>
      <w:r>
        <w:rPr>
          <w:color w:val="000000"/>
        </w:rPr>
        <w:t>11.</w:t>
      </w:r>
      <w:r>
        <w:rPr>
          <w:color w:val="000000"/>
        </w:rPr>
        <w:t>汽化；吸收</w:t>
      </w:r>
      <w:r>
        <w:rPr>
          <w:color w:val="000000"/>
        </w:rPr>
        <w:t xml:space="preserve">  </w:t>
      </w:r>
      <w:r>
        <w:rPr>
          <w:rFonts w:hint="eastAsia"/>
          <w:color w:val="000000"/>
          <w:lang w:eastAsia="zh-CN"/>
        </w:rPr>
        <w:t xml:space="preserve">                               </w:t>
      </w:r>
      <w:r>
        <w:rPr>
          <w:color w:val="000000"/>
        </w:rPr>
        <w:t>12.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磁场对电流有力的作用；</w:t>
      </w:r>
      <w:r>
        <w:rPr>
          <w:color w:val="000000"/>
          <w:lang w:eastAsia="zh-CN"/>
        </w:rPr>
        <w:t>0.1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25  </w:t>
      </w:r>
      <w:r>
        <w:rPr>
          <w:rFonts w:hint="eastAsia"/>
          <w:lang w:eastAsia="zh-CN"/>
        </w:rPr>
        <w:t xml:space="preserve">        </w:t>
      </w: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 xml:space="preserve">3:1  </w:t>
      </w:r>
    </w:p>
    <w:p w:rsidR="00962722">
      <w:pPr>
        <w:rPr>
          <w:lang w:eastAsia="zh-CN"/>
        </w:rPr>
      </w:pPr>
      <w:r>
        <w:rPr>
          <w:lang w:eastAsia="zh-CN"/>
        </w:rPr>
        <w:t>四、作图题</w:t>
      </w:r>
      <w:r>
        <w:rPr>
          <w:lang w:eastAsia="zh-CN"/>
        </w:rPr>
        <w:t xml:space="preserve">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如图所示：</w:t>
      </w:r>
      <w:r>
        <w:rPr>
          <w:rFonts w:hint="eastAsia"/>
          <w:color w:val="000000"/>
          <w:lang w:eastAsia="zh-CN"/>
        </w:rPr>
        <w:t xml:space="preserve">                  </w:t>
      </w: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如图所示</w:t>
      </w:r>
      <w:r>
        <w:rPr>
          <w:color w:val="000000"/>
          <w:lang w:eastAsia="zh-CN"/>
        </w:rPr>
        <w:t>: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1336878" cy="611149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878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          </w:t>
      </w:r>
      <w:r>
        <w:rPr>
          <w:noProof/>
          <w:lang w:eastAsia="zh-CN"/>
        </w:rPr>
        <w:drawing>
          <wp:inline distT="0" distB="0" distL="0" distR="0">
            <wp:extent cx="964463" cy="1145896"/>
            <wp:effectExtent l="0" t="0" r="0" b="0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463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722">
      <w:pPr>
        <w:rPr>
          <w:lang w:eastAsia="zh-CN"/>
        </w:rPr>
      </w:pPr>
      <w:r>
        <w:rPr>
          <w:lang w:eastAsia="zh-CN"/>
        </w:rPr>
        <w:t>五、实验题</w:t>
      </w:r>
      <w:r>
        <w:rPr>
          <w:lang w:eastAsia="zh-CN"/>
        </w:rPr>
        <w:t xml:space="preserve">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虚；玻璃板；</w:t>
      </w:r>
      <w:r>
        <w:rPr>
          <w:color w:val="000000"/>
          <w:lang w:eastAsia="zh-CN"/>
        </w:rPr>
        <w:t>0-5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3.4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）铅球陷入沙中的深度；转换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）高度；质量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）质量；高度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）无关</w:t>
      </w:r>
      <w:r>
        <w:rPr>
          <w:color w:val="000000"/>
          <w:lang w:eastAsia="zh-CN"/>
        </w:rPr>
        <w:t xml:space="preserve"> 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解：</w:t>
      </w:r>
      <w:r>
        <w:rPr>
          <w:rFonts w:hint="eastAsia"/>
          <w:color w:val="000000"/>
          <w:lang w:eastAsia="zh-CN"/>
        </w:rPr>
        <w:t>⑴</w:t>
      </w:r>
      <w:r>
        <w:rPr>
          <w:color w:val="000000"/>
          <w:lang w:eastAsia="zh-CN"/>
        </w:rPr>
        <w:t>电路图如下图所示：</w:t>
      </w:r>
    </w:p>
    <w:p w:rsidR="0096272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375080" cy="878523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80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47C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⑵</w:t>
      </w:r>
      <w:r>
        <w:rPr>
          <w:color w:val="000000"/>
          <w:lang w:eastAsia="zh-CN"/>
        </w:rPr>
        <w:t>实验步骤：</w:t>
      </w:r>
    </w:p>
    <w:p w:rsidR="0034347C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按电路图连接实验电路，电流表、电压表指针调零，将滑动变阻器滑片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滑至阻值最大值位置。</w:t>
      </w:r>
    </w:p>
    <w:p w:rsidR="0034347C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断开开关，将电阻箱电阻</w:t>
      </w:r>
      <w:r>
        <w:rPr>
          <w:i/>
          <w:color w:val="000000"/>
          <w:lang w:eastAsia="zh-CN"/>
        </w:rPr>
        <w:t>R</w:t>
      </w:r>
      <w:r>
        <w:rPr>
          <w:color w:val="000000"/>
          <w:lang w:eastAsia="zh-CN"/>
        </w:rPr>
        <w:t>接入电路中，闭合开关，调节滑动变阻器滑片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滑至适当位置，读出电压表示数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>和电流表示数</w:t>
      </w:r>
      <w:r>
        <w:rPr>
          <w:i/>
          <w:color w:val="000000"/>
          <w:lang w:eastAsia="zh-CN"/>
        </w:rPr>
        <w:t>I</w:t>
      </w:r>
      <w:r>
        <w:rPr>
          <w:color w:val="000000"/>
          <w:lang w:eastAsia="zh-CN"/>
        </w:rPr>
        <w:t>。将</w:t>
      </w:r>
      <w:r>
        <w:rPr>
          <w:i/>
          <w:color w:val="000000"/>
          <w:lang w:eastAsia="zh-CN"/>
        </w:rPr>
        <w:t>R</w:t>
      </w:r>
      <w:r>
        <w:rPr>
          <w:i/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U</w:t>
      </w:r>
      <w:r>
        <w:rPr>
          <w:i/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I</w:t>
      </w:r>
      <w:r>
        <w:rPr>
          <w:color w:val="000000"/>
          <w:lang w:eastAsia="zh-CN"/>
        </w:rPr>
        <w:t>记录在表格中。</w:t>
      </w:r>
    </w:p>
    <w:p w:rsidR="0034347C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改变电阻箱电阻</w:t>
      </w:r>
      <w:r>
        <w:rPr>
          <w:i/>
          <w:color w:val="000000"/>
          <w:lang w:eastAsia="zh-CN"/>
        </w:rPr>
        <w:t>R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调节滑动变阻器滑片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滑至适当位置，读出电压表示数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>和电流表示数</w:t>
      </w:r>
      <w:r>
        <w:rPr>
          <w:i/>
          <w:color w:val="000000"/>
          <w:lang w:eastAsia="zh-CN"/>
        </w:rPr>
        <w:t>I</w:t>
      </w:r>
      <w:r>
        <w:rPr>
          <w:color w:val="000000"/>
          <w:lang w:eastAsia="zh-CN"/>
        </w:rPr>
        <w:t>。将</w:t>
      </w:r>
      <w:r>
        <w:rPr>
          <w:i/>
          <w:color w:val="000000"/>
          <w:lang w:eastAsia="zh-CN"/>
        </w:rPr>
        <w:t>R</w:t>
      </w:r>
      <w:r>
        <w:rPr>
          <w:i/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U</w:t>
      </w:r>
      <w:r>
        <w:rPr>
          <w:i/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I</w:t>
      </w:r>
      <w:r>
        <w:rPr>
          <w:color w:val="000000"/>
          <w:lang w:eastAsia="zh-CN"/>
        </w:rPr>
        <w:t>记录在表格中。</w:t>
      </w:r>
    </w:p>
    <w:p w:rsidR="00962722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）仿</w:t>
      </w:r>
      <w:r>
        <w:rPr>
          <w:color w:val="000000"/>
          <w:lang w:eastAsia="zh-CN"/>
        </w:rPr>
        <w:t>照步骤（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）改变四次电阻箱电阻</w:t>
      </w:r>
      <w:r>
        <w:rPr>
          <w:i/>
          <w:color w:val="000000"/>
          <w:lang w:eastAsia="zh-CN"/>
        </w:rPr>
        <w:t>R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调节滑动变阻器滑片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滑至适当位置，读出电压表示数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>和电流表示数</w:t>
      </w:r>
      <w:r>
        <w:rPr>
          <w:i/>
          <w:color w:val="000000"/>
          <w:lang w:eastAsia="zh-CN"/>
        </w:rPr>
        <w:t>I</w:t>
      </w:r>
      <w:r>
        <w:rPr>
          <w:color w:val="000000"/>
          <w:lang w:eastAsia="zh-CN"/>
        </w:rPr>
        <w:t>。将</w:t>
      </w:r>
      <w:r>
        <w:rPr>
          <w:i/>
          <w:color w:val="000000"/>
          <w:lang w:eastAsia="zh-CN"/>
        </w:rPr>
        <w:t>R</w:t>
      </w:r>
      <w:r>
        <w:rPr>
          <w:i/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U</w:t>
      </w:r>
      <w:r>
        <w:rPr>
          <w:i/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I</w:t>
      </w:r>
      <w:r>
        <w:rPr>
          <w:color w:val="000000"/>
          <w:lang w:eastAsia="zh-CN"/>
        </w:rPr>
        <w:t>记录在表格中。</w:t>
      </w:r>
    </w:p>
    <w:p w:rsidR="0034347C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⑶表格如下：</w:t>
      </w: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rFonts w:hint="eastAsia"/>
          <w:color w:val="000000"/>
          <w:lang w:eastAsia="zh-CN"/>
        </w:rPr>
      </w:pPr>
    </w:p>
    <w:p w:rsidR="0034347C">
      <w:pPr>
        <w:spacing w:after="0"/>
        <w:rPr>
          <w:lang w:eastAsia="zh-CN"/>
        </w:rPr>
      </w:pP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2265"/>
        <w:gridCol w:w="1290"/>
        <w:gridCol w:w="1100"/>
        <w:gridCol w:w="1100"/>
        <w:gridCol w:w="1599"/>
        <w:gridCol w:w="1100"/>
        <w:gridCol w:w="1100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rPr>
          <w:trHeight w:val="30"/>
        </w:trPr>
        <w:tc>
          <w:tcPr>
            <w:tcW w:w="32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i/>
                <w:color w:val="000000"/>
              </w:rPr>
              <w:t>R</w:t>
            </w:r>
            <w:r>
              <w:rPr>
                <w:color w:val="000000"/>
              </w:rPr>
              <w:t>/Ω</w:t>
            </w:r>
          </w:p>
        </w:tc>
        <w:tc>
          <w:tcPr>
            <w:tcW w:w="17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color w:val="000000"/>
              </w:rPr>
              <w:t>            </w:t>
            </w: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color w:val="000000"/>
              </w:rPr>
              <w:t>       </w:t>
            </w: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color w:val="000000"/>
              </w:rPr>
              <w:t>       </w:t>
            </w:r>
          </w:p>
        </w:tc>
        <w:tc>
          <w:tcPr>
            <w:tcW w:w="21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color w:val="000000"/>
              </w:rPr>
              <w:t>               </w:t>
            </w: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color w:val="000000"/>
              </w:rPr>
              <w:t>       </w:t>
            </w:r>
          </w:p>
        </w:tc>
        <w:tc>
          <w:tcPr>
            <w:tcW w:w="15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color w:val="000000"/>
              </w:rPr>
              <w:t>       </w:t>
            </w: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32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i/>
                <w:color w:val="000000"/>
              </w:rPr>
              <w:t>U</w:t>
            </w:r>
            <w:r>
              <w:rPr>
                <w:color w:val="000000"/>
              </w:rPr>
              <w:t>/V</w:t>
            </w:r>
          </w:p>
        </w:tc>
        <w:tc>
          <w:tcPr>
            <w:tcW w:w="17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21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32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i/>
                <w:color w:val="000000"/>
              </w:rPr>
              <w:t>I</w:t>
            </w:r>
            <w:r>
              <w:rPr>
                <w:color w:val="000000"/>
              </w:rPr>
              <w:t>/A</w:t>
            </w:r>
          </w:p>
        </w:tc>
        <w:tc>
          <w:tcPr>
            <w:tcW w:w="17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21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</w:tr>
      <w:tr>
        <w:tblPrEx>
          <w:tblW w:w="0" w:type="auto"/>
          <w:tblInd w:w="115" w:type="dxa"/>
          <w:tblLook w:val="04A0"/>
        </w:tblPrEx>
        <w:trPr>
          <w:trHeight w:val="30"/>
        </w:trPr>
        <w:tc>
          <w:tcPr>
            <w:tcW w:w="32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1432" cy="267373"/>
                  <wp:effectExtent l="0" t="0" r="0" b="0"/>
                  <wp:docPr id="3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xmlns:r="http://schemas.openxmlformats.org/officeDocument/2006/relationships"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32" cy="26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/</w:t>
            </w:r>
            <w:r>
              <w:rPr>
                <w:color w:val="000000"/>
              </w:rPr>
              <w:t>（</w:t>
            </w:r>
            <w:r>
              <w:rPr>
                <w:color w:val="000000"/>
              </w:rPr>
              <w:t>V/A</w:t>
            </w:r>
            <w:r>
              <w:rPr>
                <w:color w:val="000000"/>
              </w:rPr>
              <w:t>）</w:t>
            </w:r>
          </w:p>
        </w:tc>
        <w:tc>
          <w:tcPr>
            <w:tcW w:w="17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21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  <w:tc>
          <w:tcPr>
            <w:tcW w:w="15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2722">
            <w:pPr>
              <w:spacing w:after="0"/>
            </w:pPr>
          </w:p>
        </w:tc>
      </w:tr>
    </w:tbl>
    <w:p w:rsidR="00962722">
      <w:r>
        <w:t>六、计算题</w:t>
      </w:r>
      <w:r>
        <w:t xml:space="preserve">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圆木的体积为：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709293" cy="162331"/>
            <wp:effectExtent l="0" t="0" r="0" b="0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29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圆木的重为：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058387" cy="248272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8387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圆木对池底的压强为：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329993" cy="334226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9993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水位达到</w:t>
      </w:r>
      <w:r>
        <w:rPr>
          <w:color w:val="000000"/>
          <w:lang w:eastAsia="zh-CN"/>
        </w:rPr>
        <w:t>1m</w:t>
      </w:r>
      <w:r>
        <w:rPr>
          <w:color w:val="000000"/>
          <w:lang w:eastAsia="zh-CN"/>
        </w:rPr>
        <w:t>时，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52003" cy="219634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2003" cy="219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圆木受到的浮力：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857854" cy="248272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854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圆木对池底的压力：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179864" cy="210083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9864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当圆木对池底的压力为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时，</w:t>
      </w:r>
    </w:p>
    <w:p w:rsidR="00962722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422819" cy="210083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819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即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287558" cy="248272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7558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解得水深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630238" cy="162331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238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当水位达到</w:t>
      </w:r>
      <w:r>
        <w:rPr>
          <w:color w:val="000000"/>
          <w:lang w:eastAsia="zh-CN"/>
        </w:rPr>
        <w:t>4m</w:t>
      </w:r>
      <w:r>
        <w:rPr>
          <w:color w:val="000000"/>
          <w:lang w:eastAsia="zh-CN"/>
        </w:rPr>
        <w:t>时，圆木静止时漂浮在水面上，</w:t>
      </w:r>
    </w:p>
    <w:p w:rsidR="00962722">
      <w:pPr>
        <w:spacing w:after="0"/>
      </w:pPr>
      <w:r>
        <w:rPr>
          <w:color w:val="000000"/>
        </w:rPr>
        <w:t>圆木受到的浮力：</w:t>
      </w:r>
    </w:p>
    <w:p w:rsidR="0096272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422819" cy="210083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819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）解：开关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闭合、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断开时，电路中只有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因为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正常发光，所以</w:t>
      </w:r>
      <w:r>
        <w:rPr>
          <w:i/>
          <w:color w:val="000000"/>
          <w:lang w:eastAsia="zh-CN"/>
        </w:rPr>
        <w:t>U</w:t>
      </w:r>
      <w:r>
        <w:rPr>
          <w:color w:val="000000"/>
          <w:vertAlign w:val="subscript"/>
          <w:lang w:eastAsia="zh-CN"/>
        </w:rPr>
        <w:t>L1</w:t>
      </w:r>
      <w:r>
        <w:rPr>
          <w:color w:val="000000"/>
          <w:vertAlign w:val="subscript"/>
          <w:lang w:eastAsia="zh-CN"/>
        </w:rPr>
        <w:t>额</w:t>
      </w:r>
      <w:r>
        <w:rPr>
          <w:color w:val="000000"/>
          <w:lang w:eastAsia="zh-CN"/>
        </w:rPr>
        <w:t>=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>=12V</w:t>
      </w:r>
      <w:r>
        <w:rPr>
          <w:color w:val="000000"/>
          <w:lang w:eastAsia="zh-CN"/>
        </w:rPr>
        <w:t>，</w:t>
      </w:r>
      <w:r>
        <w:rPr>
          <w:i/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L1</w:t>
      </w:r>
      <w:r>
        <w:rPr>
          <w:color w:val="000000"/>
          <w:vertAlign w:val="subscript"/>
          <w:lang w:eastAsia="zh-CN"/>
        </w:rPr>
        <w:t>额</w:t>
      </w:r>
      <w:r>
        <w:rPr>
          <w:color w:val="000000"/>
          <w:lang w:eastAsia="zh-CN"/>
        </w:rPr>
        <w:t>=1A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所以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的额定功率为：</w:t>
      </w:r>
      <w:r>
        <w:rPr>
          <w:i/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L1</w:t>
      </w:r>
      <w:r>
        <w:rPr>
          <w:color w:val="000000"/>
          <w:vertAlign w:val="subscript"/>
          <w:lang w:eastAsia="zh-CN"/>
        </w:rPr>
        <w:t>额</w:t>
      </w:r>
      <w:r>
        <w:rPr>
          <w:color w:val="000000"/>
          <w:lang w:eastAsia="zh-CN"/>
        </w:rPr>
        <w:t xml:space="preserve">= </w:t>
      </w:r>
      <w:r>
        <w:rPr>
          <w:i/>
          <w:color w:val="000000"/>
          <w:lang w:eastAsia="zh-CN"/>
        </w:rPr>
        <w:t>U</w:t>
      </w:r>
      <w:r>
        <w:rPr>
          <w:color w:val="000000"/>
          <w:vertAlign w:val="subscript"/>
          <w:lang w:eastAsia="zh-CN"/>
        </w:rPr>
        <w:t>L1</w:t>
      </w:r>
      <w:r>
        <w:rPr>
          <w:color w:val="000000"/>
          <w:vertAlign w:val="subscript"/>
          <w:lang w:eastAsia="zh-CN"/>
        </w:rPr>
        <w:t>额</w:t>
      </w:r>
      <w:r>
        <w:rPr>
          <w:color w:val="000000"/>
          <w:lang w:eastAsia="zh-CN"/>
        </w:rPr>
        <w:t xml:space="preserve">· </w:t>
      </w:r>
      <w:r>
        <w:rPr>
          <w:i/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L1</w:t>
      </w:r>
      <w:r>
        <w:rPr>
          <w:color w:val="000000"/>
          <w:vertAlign w:val="subscript"/>
          <w:lang w:eastAsia="zh-CN"/>
        </w:rPr>
        <w:t>额</w:t>
      </w:r>
      <w:r>
        <w:rPr>
          <w:color w:val="000000"/>
          <w:lang w:eastAsia="zh-CN"/>
        </w:rPr>
        <w:t>=12V×1A=12W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>t=10s</w:t>
      </w:r>
      <w:r>
        <w:rPr>
          <w:color w:val="000000"/>
          <w:lang w:eastAsia="zh-CN"/>
        </w:rPr>
        <w:t>时，灯泡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正常发光消耗的电能为：</w:t>
      </w:r>
      <w:r>
        <w:rPr>
          <w:color w:val="000000"/>
          <w:lang w:eastAsia="zh-CN"/>
        </w:rPr>
        <w:t xml:space="preserve">  </w:t>
      </w:r>
    </w:p>
    <w:p w:rsidR="00962722">
      <w:pPr>
        <w:spacing w:after="0"/>
      </w:pPr>
      <w:r>
        <w:rPr>
          <w:color w:val="000000"/>
        </w:rPr>
        <w:t>W</w:t>
      </w:r>
      <w:r>
        <w:rPr>
          <w:color w:val="000000"/>
          <w:vertAlign w:val="subscript"/>
        </w:rPr>
        <w:t>1</w:t>
      </w:r>
      <w:r>
        <w:rPr>
          <w:color w:val="000000"/>
        </w:rPr>
        <w:t>=P</w:t>
      </w:r>
      <w:r>
        <w:rPr>
          <w:color w:val="000000"/>
          <w:vertAlign w:val="subscript"/>
        </w:rPr>
        <w:t>L1</w:t>
      </w:r>
      <w:r>
        <w:rPr>
          <w:color w:val="000000"/>
          <w:vertAlign w:val="subscript"/>
        </w:rPr>
        <w:t>额</w:t>
      </w:r>
      <w:r>
        <w:rPr>
          <w:color w:val="000000"/>
        </w:rPr>
        <w:t>t=12W×10s=120J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）解：因为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L2</w:t>
      </w:r>
      <w:r>
        <w:rPr>
          <w:color w:val="000000"/>
          <w:vertAlign w:val="subscript"/>
        </w:rPr>
        <w:t>额</w:t>
      </w:r>
      <w:r>
        <w:rPr>
          <w:color w:val="000000"/>
        </w:rPr>
        <w:t>=</w:t>
      </w:r>
      <w:r>
        <w:rPr>
          <w:color w:val="000000"/>
        </w:rPr>
        <w:t xml:space="preserve"> 24V</w:t>
      </w:r>
      <w:r>
        <w:rPr>
          <w:color w:val="000000"/>
        </w:rPr>
        <w:t>，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L2</w:t>
      </w:r>
      <w:r>
        <w:rPr>
          <w:color w:val="000000"/>
          <w:vertAlign w:val="subscript"/>
        </w:rPr>
        <w:t>额</w:t>
      </w:r>
      <w:r>
        <w:rPr>
          <w:color w:val="000000"/>
        </w:rPr>
        <w:t>=12W</w:t>
      </w:r>
      <w:r>
        <w:rPr>
          <w:color w:val="000000"/>
        </w:rPr>
        <w:t>，</w:t>
      </w:r>
      <w:r>
        <w:rPr>
          <w:color w:val="000000"/>
        </w:rPr>
        <w:t xml:space="preserve">  </w:t>
      </w:r>
    </w:p>
    <w:p w:rsidR="00962722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63397" cy="391516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397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得，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的电阻为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371600" cy="391883"/>
            <wp:effectExtent l="1905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071" cy="39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）解：当开关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都闭合时，灯泡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并联，两端电压为电源电压</w:t>
      </w:r>
      <w:r>
        <w:rPr>
          <w:i/>
          <w:color w:val="000000"/>
          <w:lang w:eastAsia="zh-CN"/>
        </w:rPr>
        <w:t>U</w:t>
      </w:r>
      <w:r>
        <w:rPr>
          <w:color w:val="000000"/>
          <w:lang w:eastAsia="zh-CN"/>
        </w:rPr>
        <w:t>=12V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的电流为</w:t>
      </w:r>
      <w:r>
        <w:rPr>
          <w:i/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=1A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的电流为：</w:t>
      </w:r>
      <w:r>
        <w:rPr>
          <w:color w:val="000000"/>
          <w:lang w:eastAsia="zh-CN"/>
        </w:rPr>
        <w:t xml:space="preserve">  </w:t>
      </w:r>
    </w:p>
    <w:p w:rsidR="00962722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00150" cy="284429"/>
            <wp:effectExtent l="1905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196" cy="28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722">
      <w:pPr>
        <w:spacing w:after="0"/>
      </w:pPr>
      <w:r>
        <w:rPr>
          <w:color w:val="000000"/>
        </w:rPr>
        <w:t>所以电流表的示数为：</w:t>
      </w:r>
      <w:r>
        <w:rPr>
          <w:i/>
          <w:color w:val="000000"/>
        </w:rPr>
        <w:t>I</w:t>
      </w:r>
      <w:r>
        <w:rPr>
          <w:color w:val="000000"/>
        </w:rPr>
        <w:t>=</w:t>
      </w:r>
      <w:r>
        <w:rPr>
          <w:i/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color w:val="000000"/>
        </w:rPr>
        <w:t>+</w:t>
      </w:r>
      <w:r>
        <w:rPr>
          <w:i/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color w:val="000000"/>
        </w:rPr>
        <w:t>=1A+0.25A=1.25A</w:t>
      </w:r>
      <w:r>
        <w:rPr>
          <w:color w:val="000000"/>
        </w:rPr>
        <w:t>；</w:t>
      </w:r>
    </w:p>
    <w:p w:rsidR="00962722">
      <w:pPr>
        <w:spacing w:after="0"/>
      </w:pPr>
      <w:r>
        <w:rPr>
          <w:color w:val="000000"/>
        </w:rPr>
        <w:t>灯泡</w:t>
      </w:r>
      <w:r>
        <w:rPr>
          <w:color w:val="000000"/>
        </w:rPr>
        <w:t>L</w:t>
      </w:r>
      <w:r>
        <w:rPr>
          <w:color w:val="000000"/>
          <w:vertAlign w:val="subscript"/>
        </w:rPr>
        <w:t>2</w:t>
      </w:r>
      <w:r>
        <w:rPr>
          <w:color w:val="000000"/>
        </w:rPr>
        <w:t>的实际功率为：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color w:val="000000"/>
          <w:vertAlign w:val="subscript"/>
        </w:rPr>
        <w:t>实</w:t>
      </w:r>
      <w:r>
        <w:rPr>
          <w:color w:val="000000"/>
        </w:rPr>
        <w:t>=</w:t>
      </w:r>
      <w:r>
        <w:rPr>
          <w:i/>
          <w:color w:val="000000"/>
        </w:rPr>
        <w:t>UI</w:t>
      </w:r>
      <w:r>
        <w:rPr>
          <w:color w:val="000000"/>
          <w:vertAlign w:val="subscript"/>
        </w:rPr>
        <w:t>2</w:t>
      </w:r>
      <w:r>
        <w:rPr>
          <w:color w:val="000000"/>
        </w:rPr>
        <w:t>=12V×0.25A=3W</w:t>
      </w:r>
    </w:p>
    <w:sectPr w:rsidSect="00962722">
      <w:headerReference w:type="even" r:id="rId43"/>
      <w:footerReference w:type="default" r:id="rId44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722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722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96272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962722" w:rsidP="0034347C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96272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E555D"/>
    <w:multiLevelType w:val="hybridMultilevel"/>
    <w:tmpl w:val="65A00510"/>
    <w:lvl w:ilvl="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7B024CA"/>
    <w:multiLevelType w:val="hybridMultilevel"/>
    <w:tmpl w:val="37EE19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84928"/>
    <w:multiLevelType w:val="hybridMultilevel"/>
    <w:tmpl w:val="91CA854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BB29C4"/>
    <w:multiLevelType w:val="hybridMultilevel"/>
    <w:tmpl w:val="DBD40992"/>
    <w:lvl w:ilvl="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72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96272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96272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96272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962722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962722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962722"/>
    <w:rPr>
      <w:sz w:val="18"/>
      <w:szCs w:val="18"/>
    </w:rPr>
  </w:style>
  <w:style w:type="paragraph" w:customStyle="1" w:styleId="1">
    <w:name w:val="正文1"/>
    <w:qFormat/>
    <w:rsid w:val="0096272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96272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96272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962722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9627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header" Target="header1.xml" /><Relationship Id="rId44" Type="http://schemas.openxmlformats.org/officeDocument/2006/relationships/footer" Target="footer1.xml" /><Relationship Id="rId45" Type="http://schemas.openxmlformats.org/officeDocument/2006/relationships/theme" Target="theme/theme1.xml" /><Relationship Id="rId46" Type="http://schemas.openxmlformats.org/officeDocument/2006/relationships/numbering" Target="numbering.xml" /><Relationship Id="rId47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A83DB-9018-424E-89CB-013D46576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745</Words>
  <Characters>4249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2</cp:revision>
  <dcterms:created xsi:type="dcterms:W3CDTF">2019-05-22T01:58:00Z</dcterms:created>
  <dcterms:modified xsi:type="dcterms:W3CDTF">2019-05-22T01:58:00Z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