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252AA" w:rsidRPr="00CA5F33" w:rsidP="00CA5F33">
      <w:pPr>
        <w:jc w:val="center"/>
        <w:rPr>
          <w:rFonts w:asciiTheme="minorEastAsia" w:hAnsiTheme="minorEastAsia"/>
          <w:color w:val="000000" w:themeColor="text1"/>
          <w:sz w:val="28"/>
          <w:szCs w:val="28"/>
        </w:rPr>
      </w:pPr>
      <w:r>
        <w:rPr>
          <w:rFonts w:asciiTheme="minorEastAsia" w:hAnsiTheme="minorEastAsia" w:hint="eastAsia"/>
          <w:color w:val="000000" w:themeColor="text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985pt;margin-top:963pt;mso-position-horizontal-relative:page;mso-position-vertical-relative:top-margin-area;position:absolute;width:38pt;z-index:251658240">
            <v:imagedata r:id="rId4" o:title=""/>
          </v:shape>
        </w:pict>
      </w:r>
      <w:r w:rsidRPr="00CA5F33">
        <w:rPr>
          <w:rFonts w:asciiTheme="minorEastAsia" w:hAnsiTheme="minorEastAsia" w:hint="eastAsia"/>
          <w:color w:val="000000" w:themeColor="text1"/>
          <w:sz w:val="28"/>
          <w:szCs w:val="28"/>
        </w:rPr>
        <w:t>宿迁市泗洪县</w:t>
      </w:r>
      <w:r w:rsidRPr="00CA5F33" w:rsidR="00D704FD">
        <w:rPr>
          <w:rFonts w:asciiTheme="minorEastAsia" w:hAnsiTheme="minorEastAsia" w:hint="eastAsia"/>
          <w:color w:val="000000" w:themeColor="text1"/>
          <w:sz w:val="28"/>
          <w:szCs w:val="28"/>
        </w:rPr>
        <w:t>天岗湖中学2019年中考语文</w:t>
      </w:r>
      <w:r w:rsidRPr="00CA5F33">
        <w:rPr>
          <w:rFonts w:asciiTheme="minorEastAsia" w:hAnsiTheme="minorEastAsia" w:hint="eastAsia"/>
          <w:color w:val="000000" w:themeColor="text1"/>
          <w:sz w:val="28"/>
          <w:szCs w:val="28"/>
        </w:rPr>
        <w:t>二模试卷</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一、语言积累与运用。（30分）</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1、给加点字注音，根据拼音写汉字。（4分）</w:t>
      </w:r>
    </w:p>
    <w:p w:rsidR="00D704FD" w:rsidRPr="00CA5F33" w:rsidP="00CA5F33">
      <w:pPr>
        <w:ind w:firstLine="400" w:firstLineChars="200"/>
        <w:jc w:val="left"/>
        <w:rPr>
          <w:rFonts w:asciiTheme="minorEastAsia" w:hAnsiTheme="minorEastAsia"/>
          <w:color w:val="000000" w:themeColor="text1"/>
          <w:szCs w:val="21"/>
          <w:shd w:val="clear" w:color="auto" w:fill="FFFFFF"/>
        </w:rPr>
      </w:pPr>
      <w:r w:rsidRPr="00CA5F33">
        <w:rPr>
          <w:rFonts w:asciiTheme="minorEastAsia" w:hAnsiTheme="minorEastAsia" w:hint="eastAsia"/>
          <w:color w:val="000000" w:themeColor="text1"/>
          <w:szCs w:val="21"/>
          <w:shd w:val="clear" w:color="auto" w:fill="FFFFFF"/>
        </w:rPr>
        <w:t>希望广大青年牢记习近平总书记</w:t>
      </w:r>
      <w:r w:rsidRPr="00CA5F33">
        <w:rPr>
          <w:rFonts w:asciiTheme="minorEastAsia" w:hAnsiTheme="minorEastAsia" w:hint="eastAsia"/>
          <w:color w:val="000000" w:themeColor="text1"/>
          <w:szCs w:val="21"/>
          <w:shd w:val="clear" w:color="auto" w:fill="FFFFFF"/>
          <w:em w:val="dot"/>
        </w:rPr>
        <w:t>谆</w:t>
      </w:r>
      <w:r w:rsidRPr="00CA5F33">
        <w:rPr>
          <w:rFonts w:asciiTheme="minorEastAsia" w:hAnsiTheme="minorEastAsia" w:hint="eastAsia"/>
          <w:color w:val="000000" w:themeColor="text1"/>
          <w:szCs w:val="21"/>
          <w:shd w:val="clear" w:color="auto" w:fill="FFFFFF"/>
        </w:rPr>
        <w:t>谆教huì，继续发扬五四精神，始终把个人理想与国家富强、宿迁发展紧密结合，砥lì梦想、勇于担当、拼搏实干，在激情奋斗中施展青春抱负、</w:t>
      </w:r>
      <w:r w:rsidRPr="00CA5F33">
        <w:rPr>
          <w:rFonts w:asciiTheme="minorEastAsia" w:hAnsiTheme="minorEastAsia" w:hint="eastAsia"/>
          <w:color w:val="000000" w:themeColor="text1"/>
          <w:szCs w:val="21"/>
          <w:shd w:val="clear" w:color="auto" w:fill="FFFFFF"/>
          <w:em w:val="dot"/>
        </w:rPr>
        <w:t>绽</w:t>
      </w:r>
      <w:r w:rsidRPr="00CA5F33">
        <w:rPr>
          <w:rFonts w:asciiTheme="minorEastAsia" w:hAnsiTheme="minorEastAsia" w:hint="eastAsia"/>
          <w:color w:val="000000" w:themeColor="text1"/>
          <w:szCs w:val="21"/>
          <w:shd w:val="clear" w:color="auto" w:fill="FFFFFF"/>
        </w:rPr>
        <w:t>放青春光芒。（宿迁政府网）</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shd w:val="clear" w:color="auto" w:fill="FFFFFF"/>
        </w:rPr>
        <w:t>2、</w:t>
      </w:r>
      <w:r w:rsidRPr="00CA5F33">
        <w:rPr>
          <w:rFonts w:asciiTheme="minorEastAsia" w:hAnsiTheme="minorEastAsia" w:hint="eastAsia"/>
          <w:color w:val="000000" w:themeColor="text1"/>
          <w:szCs w:val="21"/>
        </w:rPr>
        <w:t>下列句子加点的成语使用恰当的一项是（  ）（2分）</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A.莱芜九龙大峡谷全长20多公里，谷内怪石嶙峋，溪水潺潺；两边奇峰突兀，层峦叠翠 ，真可谓</w:t>
      </w:r>
      <w:r w:rsidRPr="00CA5F33">
        <w:rPr>
          <w:rFonts w:asciiTheme="minorEastAsia" w:hAnsiTheme="minorEastAsia" w:hint="eastAsia"/>
          <w:color w:val="000000" w:themeColor="text1"/>
          <w:szCs w:val="21"/>
          <w:em w:val="dot"/>
        </w:rPr>
        <w:t>巧夺天工</w:t>
      </w:r>
      <w:r w:rsidRPr="00CA5F33">
        <w:rPr>
          <w:rFonts w:asciiTheme="minorEastAsia" w:hAnsiTheme="minorEastAsia" w:hint="eastAsia"/>
          <w:color w:val="000000" w:themeColor="text1"/>
          <w:szCs w:val="21"/>
        </w:rPr>
        <w:t>。</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B.据笔者观察，近年来我省小型剧目的创作一直比较活跃，涌现出了不少</w:t>
      </w:r>
      <w:r w:rsidRPr="00CA5F33">
        <w:rPr>
          <w:rFonts w:asciiTheme="minorEastAsia" w:hAnsiTheme="minorEastAsia" w:hint="eastAsia"/>
          <w:color w:val="000000" w:themeColor="text1"/>
          <w:szCs w:val="21"/>
          <w:em w:val="dot"/>
        </w:rPr>
        <w:t>脍炙人口</w:t>
      </w:r>
      <w:r w:rsidRPr="00CA5F33">
        <w:rPr>
          <w:rFonts w:asciiTheme="minorEastAsia" w:hAnsiTheme="minorEastAsia" w:hint="eastAsia"/>
          <w:color w:val="000000" w:themeColor="text1"/>
          <w:szCs w:val="21"/>
        </w:rPr>
        <w:t>的作品。</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C. 摩拜单车一推出，便受到人们的欢迎，其</w:t>
      </w:r>
      <w:r w:rsidRPr="00CA5F33">
        <w:rPr>
          <w:rFonts w:asciiTheme="minorEastAsia" w:hAnsiTheme="minorEastAsia" w:hint="eastAsia"/>
          <w:color w:val="000000" w:themeColor="text1"/>
          <w:szCs w:val="21"/>
          <w:em w:val="dot"/>
        </w:rPr>
        <w:t>始作俑者</w:t>
      </w:r>
      <w:r w:rsidRPr="00CA5F33">
        <w:rPr>
          <w:rFonts w:asciiTheme="minorEastAsia" w:hAnsiTheme="minorEastAsia" w:hint="eastAsia"/>
          <w:color w:val="000000" w:themeColor="text1"/>
          <w:szCs w:val="21"/>
        </w:rPr>
        <w:t>胡玮炜受邀登上了央视《朗读者》的舞台。</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D. 5月19日，在第七个“世界家庭医生日”来临之际，芳草社区卫生服务中心</w:t>
      </w:r>
      <w:r w:rsidRPr="00CA5F33">
        <w:rPr>
          <w:rFonts w:asciiTheme="minorEastAsia" w:hAnsiTheme="minorEastAsia" w:hint="eastAsia"/>
          <w:color w:val="000000" w:themeColor="text1"/>
          <w:szCs w:val="21"/>
          <w:em w:val="dot"/>
        </w:rPr>
        <w:t>处心积虑</w:t>
      </w:r>
      <w:r w:rsidRPr="00CA5F33">
        <w:rPr>
          <w:rFonts w:asciiTheme="minorEastAsia" w:hAnsiTheme="minorEastAsia" w:hint="eastAsia"/>
          <w:color w:val="000000" w:themeColor="text1"/>
          <w:szCs w:val="21"/>
        </w:rPr>
        <w:t>让家庭医生走进百姓家门。</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3、在下列各小题的横线上，写出相应的诗文名句。（10分）</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（1）求之不得，寤寐思服。悠哉悠哉，</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 （《诗经•周南•关雎》）</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（2）</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，固国不以山溪之险，威天下不以兵革之利。（孟子《得道多助，失道寡助》）</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（3）悬泉瀑布，飞漱其间，</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，良多趣味。（郦道元《三峡》）</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（4）居高声自远，</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  （虞世南《禅》）</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（5）</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，秋水共长天一色。 （王勃《滕 王阁序》）</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（6）晴空一鹤排云上，</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   （刘禹锡《秋词》）</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（7）浮光跃金，</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。渔歌互答，此乐何极！（范仲淹《岳阳楼记》）</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（8）古今之成大事业、大学问者，必经过三种之境界：“</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。独上高楼，望尽天涯路”，此第一境也；“衣带渐宽终不悔，</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”，此第二境也；“众里寻他先百度。蓦然回首，那人却在，</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”，此第三境也。  （王国维《人间词话》）</w:t>
      </w:r>
    </w:p>
    <w:p w:rsidR="0033614F"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4、</w:t>
      </w:r>
      <w:r w:rsidRPr="00CA5F33">
        <w:rPr>
          <w:rFonts w:asciiTheme="minorEastAsia" w:hAnsiTheme="minorEastAsia" w:hint="eastAsia"/>
          <w:color w:val="000000" w:themeColor="text1"/>
          <w:szCs w:val="21"/>
        </w:rPr>
        <w:t>下面这段文字中画线处有语病，请进行修改。（4分）</w:t>
      </w:r>
    </w:p>
    <w:p w:rsidR="0033614F" w:rsidRPr="00CA5F33" w:rsidP="00CA5F33">
      <w:pPr>
        <w:ind w:firstLine="400" w:firstLineChars="200"/>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为贯彻落实“广阅读” 行动计划，某中学开展了一次“我与经典” 读书活动。①</w:t>
      </w:r>
      <w:r w:rsidRPr="00CA5F33">
        <w:rPr>
          <w:rFonts w:asciiTheme="minorEastAsia" w:hAnsiTheme="minorEastAsia" w:hint="eastAsia"/>
          <w:color w:val="000000" w:themeColor="text1"/>
          <w:szCs w:val="21"/>
          <w:u w:val="single"/>
        </w:rPr>
        <w:t>通过本次活动，使广大师生对阅读有了更深刻的理解</w:t>
      </w:r>
      <w:r w:rsidRPr="00CA5F33">
        <w:rPr>
          <w:rFonts w:asciiTheme="minorEastAsia" w:hAnsiTheme="minorEastAsia" w:hint="eastAsia"/>
          <w:color w:val="000000" w:themeColor="text1"/>
          <w:szCs w:val="21"/>
        </w:rPr>
        <w:t>。② </w:t>
      </w:r>
      <w:r w:rsidRPr="00CA5F33">
        <w:rPr>
          <w:rFonts w:asciiTheme="minorEastAsia" w:hAnsiTheme="minorEastAsia" w:hint="eastAsia"/>
          <w:color w:val="000000" w:themeColor="text1"/>
          <w:szCs w:val="21"/>
          <w:u w:val="single"/>
        </w:rPr>
        <w:t>阅读不仅可以提高人的修养，而且能够增长人的知识</w:t>
      </w:r>
      <w:r w:rsidRPr="00CA5F33">
        <w:rPr>
          <w:rFonts w:asciiTheme="minorEastAsia" w:hAnsiTheme="minorEastAsia" w:hint="eastAsia"/>
          <w:color w:val="000000" w:themeColor="text1"/>
          <w:szCs w:val="21"/>
        </w:rPr>
        <w:t>。大家热切希望这样的活动能持之以恒的开展下去。</w:t>
      </w:r>
    </w:p>
    <w:p w:rsidR="0033614F"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   修改①</w:t>
      </w:r>
      <w:r w:rsidRPr="00CA5F33">
        <w:rPr>
          <w:rFonts w:asciiTheme="minorEastAsia" w:hAnsiTheme="minorEastAsia" w:hint="eastAsia"/>
          <w:color w:val="000000" w:themeColor="text1"/>
          <w:szCs w:val="21"/>
          <w:u w:val="single"/>
        </w:rPr>
        <w:t>                                      </w:t>
      </w:r>
      <w:r w:rsidRPr="00CA5F33">
        <w:rPr>
          <w:rFonts w:asciiTheme="minorEastAsia" w:hAnsiTheme="minorEastAsia" w:hint="eastAsia"/>
          <w:color w:val="000000" w:themeColor="text1"/>
          <w:szCs w:val="21"/>
        </w:rPr>
        <w:t> 修改②  </w:t>
      </w: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                 </w:t>
      </w:r>
    </w:p>
    <w:p w:rsidR="0033614F" w:rsidRPr="00CA5F33" w:rsidP="00CA5F33">
      <w:pPr>
        <w:jc w:val="left"/>
        <w:rPr>
          <w:rFonts w:asciiTheme="minorEastAsia" w:hAnsiTheme="minorEastAsia"/>
          <w:b/>
          <w:color w:val="000000" w:themeColor="text1"/>
          <w:szCs w:val="21"/>
        </w:rPr>
      </w:pPr>
      <w:r w:rsidRPr="00CA5F33">
        <w:rPr>
          <w:rFonts w:asciiTheme="minorEastAsia" w:hAnsiTheme="minorEastAsia" w:hint="eastAsia"/>
          <w:b/>
          <w:color w:val="000000" w:themeColor="text1"/>
          <w:szCs w:val="21"/>
        </w:rPr>
        <w:t>阅读下面的消息，回答问题。</w:t>
      </w:r>
    </w:p>
    <w:p w:rsidR="00274E3B"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科技日报北京4月8日电 （实习记者胡定坤）美国国家航空航天局（NASA）日前在推特上宣布，首批“太空蜜蜂（Astrobee）”机器人将在本月奔赴国际空间站，辅助宇航员开展科研、维护等工作。</w:t>
      </w:r>
    </w:p>
    <w:p w:rsidR="00274E3B"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 xml:space="preserve"> “太空蜜蜂”由位于硅谷的NASA艾姆斯研究中心研制，外形是一个边长约32厘米的立方体，重约10千克。别看个头不大，科技含量却挺高。它装备多款相机组成视觉导航系统，能够在国际空间站内自主飞行并规避碰撞，并通过小型风扇“鼓风”提供飞行动力。“太空蜜蜂”的能源依赖电池供电，其能在电量将尽时自动飞往补给站充电。这种补给站由NASA专门设计，装有对接部件将机器人牢牢抓住。</w:t>
      </w:r>
    </w:p>
    <w:p w:rsidR="00274E3B"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太空蜜蜂”可谓本领高强，既能充当“自拍神器”记录宇航员的工作生活，又能化身“检查能手”监测空间站中噪音和空气质量，还能作为“贴心管家”助人搜寻遗忘了的工具。此外，“太空蜜蜂”配备了一个机械臂，既可协助宇航员拾取物品，也能抓紧墙上的把手将自身位置固定，以借机“歇歇脚”，减少能源消耗，提高拍摄清晰度。</w:t>
      </w:r>
    </w:p>
    <w:p w:rsidR="0033614F"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NASA一共制造了3个“太空蜜蜂”，本月计划将其中两个送入空间站。恰如其名，这种机器人能够像“蜜蜂”一样形成编队、分工合作、协同完成任务。</w:t>
      </w:r>
    </w:p>
    <w:p w:rsidR="0033614F"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太空蜜蜂”并非人类首次在国际空间站上部署小型机器人。早在2006年，NASA开始在国际空间站中试验代号“球体（SPHERES）”的机器人；2017年，日本宇宙航空研究开发机构（JAXA）将“内球（Int-Ball）”机器人送入国际空间站日本实验模块；2018年，欧洲航天局也开始在空间站“哥伦布模块”验证“西蒙（CIMON）”智能机器人。相比这些“同行”，“太空蜜蜂”具备从充电到工作全自主运行能力，能够长时间独立工作。</w:t>
      </w:r>
    </w:p>
    <w:p w:rsidR="0033614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5、给这则消息加一个恰当的标题。（3分）</w:t>
      </w:r>
    </w:p>
    <w:p w:rsidR="0033614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u w:val="single"/>
        </w:rPr>
        <w:t xml:space="preserve">                                                                                          </w:t>
      </w:r>
    </w:p>
    <w:p w:rsidR="0033614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6、“</w:t>
      </w:r>
      <w:r w:rsidRPr="00CA5F33">
        <w:rPr>
          <w:rFonts w:asciiTheme="minorEastAsia" w:hAnsiTheme="minorEastAsia" w:cs="Segoe UI"/>
          <w:color w:val="000000" w:themeColor="text1"/>
          <w:kern w:val="0"/>
          <w:szCs w:val="21"/>
        </w:rPr>
        <w:t>太空蜜蜂</w:t>
      </w:r>
      <w:r w:rsidRPr="00CA5F33">
        <w:rPr>
          <w:rFonts w:asciiTheme="minorEastAsia" w:hAnsiTheme="minorEastAsia" w:cs="Segoe UI" w:hint="eastAsia"/>
          <w:color w:val="000000" w:themeColor="text1"/>
          <w:kern w:val="0"/>
          <w:szCs w:val="21"/>
        </w:rPr>
        <w:t>”有哪些本领？请把它写下来。（4分）</w:t>
      </w:r>
    </w:p>
    <w:p w:rsidR="0033614F" w:rsidRPr="00CA5F33" w:rsidP="00CA5F33">
      <w:pPr>
        <w:widowControl/>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33614F" w:rsidRPr="00CA5F33" w:rsidP="00CA5F33">
      <w:pPr>
        <w:widowControl/>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33614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7、请概括“</w:t>
      </w:r>
      <w:r w:rsidRPr="00CA5F33">
        <w:rPr>
          <w:rFonts w:asciiTheme="minorEastAsia" w:hAnsiTheme="minorEastAsia" w:cs="Segoe UI"/>
          <w:color w:val="000000" w:themeColor="text1"/>
          <w:kern w:val="0"/>
          <w:szCs w:val="21"/>
        </w:rPr>
        <w:t>太空蜜蜂</w:t>
      </w:r>
      <w:r w:rsidRPr="00CA5F33">
        <w:rPr>
          <w:rFonts w:asciiTheme="minorEastAsia" w:hAnsiTheme="minorEastAsia" w:cs="Segoe UI" w:hint="eastAsia"/>
          <w:color w:val="000000" w:themeColor="text1"/>
          <w:kern w:val="0"/>
          <w:szCs w:val="21"/>
        </w:rPr>
        <w:t>”的三个特点。（3分）</w:t>
      </w:r>
    </w:p>
    <w:p w:rsidR="00820CD0" w:rsidRPr="00CA5F33" w:rsidP="00CA5F33">
      <w:pPr>
        <w:widowControl/>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820CD0"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二、阅读理解。（60分）</w:t>
      </w:r>
    </w:p>
    <w:p w:rsidR="00820CD0"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（一）阅读</w:t>
      </w:r>
      <w:r w:rsidRPr="00CA5F33" w:rsidR="007A527F">
        <w:rPr>
          <w:rFonts w:asciiTheme="minorEastAsia" w:hAnsiTheme="minorEastAsia" w:cs="Segoe UI" w:hint="eastAsia"/>
          <w:color w:val="000000" w:themeColor="text1"/>
          <w:kern w:val="0"/>
          <w:szCs w:val="21"/>
        </w:rPr>
        <w:t>白居易</w:t>
      </w:r>
      <w:r w:rsidRPr="00CA5F33">
        <w:rPr>
          <w:rFonts w:asciiTheme="minorEastAsia" w:hAnsiTheme="minorEastAsia" w:cs="Segoe UI" w:hint="eastAsia"/>
          <w:color w:val="000000" w:themeColor="text1"/>
          <w:kern w:val="0"/>
          <w:szCs w:val="21"/>
        </w:rPr>
        <w:t>的诗《</w:t>
      </w:r>
      <w:r w:rsidRPr="00CA5F33" w:rsidR="007A527F">
        <w:rPr>
          <w:rFonts w:asciiTheme="minorEastAsia" w:hAnsiTheme="minorEastAsia" w:cs="Segoe UI" w:hint="eastAsia"/>
          <w:color w:val="000000" w:themeColor="text1"/>
          <w:kern w:val="0"/>
          <w:szCs w:val="21"/>
        </w:rPr>
        <w:t>秋雨夜眠</w:t>
      </w:r>
      <w:r w:rsidRPr="00CA5F33">
        <w:rPr>
          <w:rFonts w:asciiTheme="minorEastAsia" w:hAnsiTheme="minorEastAsia" w:cs="Segoe UI" w:hint="eastAsia"/>
          <w:color w:val="000000" w:themeColor="text1"/>
          <w:kern w:val="0"/>
          <w:szCs w:val="21"/>
        </w:rPr>
        <w:t>》，回答问题。</w:t>
      </w:r>
      <w:r w:rsidRPr="00CA5F33" w:rsidR="00F24D25">
        <w:rPr>
          <w:rFonts w:asciiTheme="minorEastAsia" w:hAnsiTheme="minorEastAsia" w:cs="Segoe UI" w:hint="eastAsia"/>
          <w:color w:val="000000" w:themeColor="text1"/>
          <w:kern w:val="0"/>
          <w:szCs w:val="21"/>
        </w:rPr>
        <w:t>（4分）</w:t>
      </w:r>
    </w:p>
    <w:p w:rsidR="007A527F"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秋雨夜眠</w:t>
      </w:r>
    </w:p>
    <w:p w:rsidR="007A527F"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白居易</w:t>
      </w:r>
    </w:p>
    <w:p w:rsidR="007A527F"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凉冷三秋1夜，安闲一老翁。</w:t>
      </w:r>
    </w:p>
    <w:p w:rsidR="007A527F"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卧迟灯灭后，睡美雨声中。</w:t>
      </w:r>
    </w:p>
    <w:p w:rsidR="007A527F"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灰宿2温瓶火，香添暖被笼3。</w:t>
      </w:r>
    </w:p>
    <w:p w:rsidR="007A527F"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晓晴寒未起，霜叶满阶红。</w:t>
      </w:r>
    </w:p>
    <w:p w:rsidR="007A527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注释：</w:t>
      </w:r>
    </w:p>
    <w:p w:rsidR="007A527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1三秋：古人将秋季的七、八、九月份分别称为孟秋、仲秋、季秋，合称“三秋”。2宿（xiǔ）：过夜。瓶：烤火用的烘瓶。3被笼：放置被物的竹箱。</w:t>
      </w:r>
    </w:p>
    <w:p w:rsidR="007A527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8、请自选角度赏析首联。（2分）</w:t>
      </w:r>
    </w:p>
    <w:p w:rsidR="007A527F" w:rsidRPr="00CA5F33" w:rsidP="00CA5F33">
      <w:pPr>
        <w:widowControl/>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7A527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9、诗歌表达了作者怎样的感情？（2分）</w:t>
      </w:r>
    </w:p>
    <w:p w:rsidR="007A527F" w:rsidRPr="00CA5F33" w:rsidP="00CA5F33">
      <w:pPr>
        <w:widowControl/>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274E3B"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（二）文言文阅读。</w:t>
      </w:r>
      <w:r w:rsidRPr="00CA5F33" w:rsidR="00F24D25">
        <w:rPr>
          <w:rFonts w:asciiTheme="minorEastAsia" w:hAnsiTheme="minorEastAsia" w:cs="Segoe UI" w:hint="eastAsia"/>
          <w:color w:val="000000" w:themeColor="text1"/>
          <w:kern w:val="0"/>
          <w:szCs w:val="21"/>
        </w:rPr>
        <w:t>（14分）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     屈原以五日死，楚人以舟楫拯之，谓之竞渡。又曰：五日投角黍以祭屈原，恐为蛟龙所夺，故为龙舟以逐之。</w:t>
      </w:r>
    </w:p>
    <w:p w:rsidR="00F45A5F" w:rsidRPr="00CA5F33" w:rsidP="00CA5F33">
      <w:pPr>
        <w:widowControl/>
        <w:rPr>
          <w:rFonts w:asciiTheme="minorEastAsia" w:hAnsiTheme="minorEastAsia" w:cs="Segoe UI"/>
          <w:color w:val="000000" w:themeColor="text1"/>
          <w:kern w:val="0"/>
          <w:szCs w:val="21"/>
        </w:rPr>
      </w:pPr>
    </w:p>
    <w:p w:rsidR="00F45A5F"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后汉黄琬，祖父琼，为太尉，以日食状闻。太后诏问所食多少，琼对未知所况。琬年七岁，时在旁，曰：“何不言日食之余，如月之初。”琼大惊，即以其言对。</w:t>
      </w:r>
    </w:p>
    <w:p w:rsidR="00F45A5F" w:rsidRPr="00CA5F33" w:rsidP="00CA5F33">
      <w:pPr>
        <w:widowControl/>
        <w:ind w:firstLine="400" w:firstLineChars="200"/>
        <w:rPr>
          <w:rFonts w:asciiTheme="minorEastAsia" w:hAnsiTheme="minorEastAsia" w:cs="Segoe UI"/>
          <w:color w:val="000000" w:themeColor="text1"/>
          <w:kern w:val="0"/>
          <w:szCs w:val="21"/>
        </w:rPr>
      </w:pPr>
    </w:p>
    <w:p w:rsidR="00F45A5F"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刘峻家贫好学，常燎麻炬，从夕达旦。时或睡，及觉复读，常恐所见不博。闻有异书，必往祈借。</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 齐有一足鸟，舞于殿前。齐侯问于孔子，孔子曰：“此鸟名商羊。儿童有谣曰：‘天将大雨，商羊鼓舞。’是为大雨之兆。”后果然。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注释】屈原：战国楚国诗人。以：在。舟楫：泛指船只。拯：从水中救出淹溺的人。角黍：即粽子。黄琬：人名。琼：人名，即黄琼。太尉：官职名。诏：召见。况：比方。初：夏历指每月的开头几天。燎：燃烧。炬：火把。祈：乞求。鼓舞：手足舞动，形容欢悦。兆：预兆，征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10.解释下列句子中加着重号的词语。（每小题1分，共4分）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（1）谓之竞渡   谓：</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（2）何不言日食之余，如月之初   何： </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（3）从夕达旦       旦：</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（4）是为大雨之兆   是：</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11.下列选项中，与“舞于殿前”的“于”字意义或用法不相同的一项是（    ）（2分）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A.行者休于树（《酵翁亭记》）           B.骈死于槽枥之间（《马说》）</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C.皆以美于徐公（《邹忌讽齐王纳谏》）   D.公与之乘，战干长勺（《曹刿论战》）</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12.把下列句子翻译成现代汉语。（每小题2分，共4分）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（1）琼大惊，即以其言对。</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译文： </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（2)及觉复读，常恐所见不博。</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译文：</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 xml:space="preserve"> 13.第一篇短文中，包含哪两项传承至今的民间习俗？（2分）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答：</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 xml:space="preserve"> 14.请给第三篇短文拟一个恰当的题目。（2分）</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答：</w:t>
      </w:r>
      <w:r w:rsidRPr="00CA5F33">
        <w:rPr>
          <w:rFonts w:asciiTheme="minorEastAsia" w:hAnsiTheme="minorEastAsia" w:cs="Segoe UI" w:hint="eastAsia"/>
          <w:color w:val="000000" w:themeColor="text1"/>
          <w:kern w:val="0"/>
          <w:szCs w:val="21"/>
          <w:u w:val="single"/>
        </w:rPr>
        <w:t xml:space="preserve">                                                                                       </w:t>
      </w:r>
      <w:r w:rsidRPr="00CA5F33">
        <w:rPr>
          <w:rFonts w:asciiTheme="minorEastAsia" w:hAnsiTheme="minorEastAsia" w:cs="Segoe UI" w:hint="eastAsia"/>
          <w:color w:val="000000" w:themeColor="text1"/>
          <w:kern w:val="0"/>
          <w:szCs w:val="21"/>
        </w:rPr>
        <w:t>  </w:t>
      </w:r>
    </w:p>
    <w:p w:rsidR="00F45A5F"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 xml:space="preserve"> </w:t>
      </w:r>
      <w:r w:rsidRPr="00CA5F33">
        <w:rPr>
          <w:rFonts w:asciiTheme="minorEastAsia" w:hAnsiTheme="minorEastAsia" w:cs="Segoe UI" w:hint="eastAsia"/>
          <w:color w:val="000000" w:themeColor="text1"/>
          <w:kern w:val="0"/>
          <w:szCs w:val="21"/>
        </w:rPr>
        <w:t>答案</w:t>
      </w:r>
      <w:r w:rsidRPr="00CA5F33" w:rsidR="009C5BB3">
        <w:rPr>
          <w:rFonts w:asciiTheme="minorEastAsia" w:hAnsiTheme="minorEastAsia" w:cs="Segoe UI" w:hint="eastAsia"/>
          <w:color w:val="000000" w:themeColor="text1"/>
          <w:kern w:val="0"/>
          <w:szCs w:val="21"/>
        </w:rPr>
        <w:t>10</w:t>
      </w:r>
      <w:r w:rsidRPr="00CA5F33">
        <w:rPr>
          <w:rFonts w:asciiTheme="minorEastAsia" w:hAnsiTheme="minorEastAsia" w:cs="Segoe UI" w:hint="eastAsia"/>
          <w:color w:val="000000" w:themeColor="text1"/>
          <w:kern w:val="0"/>
          <w:szCs w:val="21"/>
        </w:rPr>
        <w:t>.谓：称   何:为什么    旦：早晨  是：这</w:t>
      </w:r>
      <w:r w:rsidRPr="00CA5F33" w:rsidR="009C5BB3">
        <w:rPr>
          <w:rFonts w:asciiTheme="minorEastAsia" w:hAnsiTheme="minorEastAsia" w:cs="Segoe UI" w:hint="eastAsia"/>
          <w:color w:val="000000" w:themeColor="text1"/>
          <w:kern w:val="0"/>
          <w:szCs w:val="21"/>
        </w:rPr>
        <w:t>11</w:t>
      </w:r>
      <w:r w:rsidRPr="00CA5F33">
        <w:rPr>
          <w:rFonts w:asciiTheme="minorEastAsia" w:hAnsiTheme="minorEastAsia" w:cs="Segoe UI" w:hint="eastAsia"/>
          <w:color w:val="000000" w:themeColor="text1"/>
          <w:kern w:val="0"/>
          <w:szCs w:val="21"/>
        </w:rPr>
        <w:t>.C解析：“舞于殿前”的“于”是“在”的意思，C的意思为“比”。</w:t>
      </w:r>
      <w:r w:rsidRPr="00CA5F33" w:rsidR="009C5BB3">
        <w:rPr>
          <w:rFonts w:asciiTheme="minorEastAsia" w:hAnsiTheme="minorEastAsia" w:cs="Segoe UI" w:hint="eastAsia"/>
          <w:color w:val="000000" w:themeColor="text1"/>
          <w:kern w:val="0"/>
          <w:szCs w:val="21"/>
        </w:rPr>
        <w:t>12</w:t>
      </w:r>
      <w:r w:rsidRPr="00CA5F33">
        <w:rPr>
          <w:rFonts w:asciiTheme="minorEastAsia" w:hAnsiTheme="minorEastAsia" w:cs="Segoe UI" w:hint="eastAsia"/>
          <w:color w:val="000000" w:themeColor="text1"/>
          <w:kern w:val="0"/>
          <w:szCs w:val="21"/>
        </w:rPr>
        <w:t>.黄琼大吃一惊,就按照他说的回答皇太后。等到惊醒了接着读，经常担心自己的见识不够广博。1</w:t>
      </w:r>
      <w:r w:rsidRPr="00CA5F33" w:rsidR="009C5BB3">
        <w:rPr>
          <w:rFonts w:asciiTheme="minorEastAsia" w:hAnsiTheme="minorEastAsia" w:cs="Segoe UI" w:hint="eastAsia"/>
          <w:color w:val="000000" w:themeColor="text1"/>
          <w:kern w:val="0"/>
          <w:szCs w:val="21"/>
        </w:rPr>
        <w:t>3</w:t>
      </w:r>
      <w:r w:rsidRPr="00CA5F33">
        <w:rPr>
          <w:rFonts w:asciiTheme="minorEastAsia" w:hAnsiTheme="minorEastAsia" w:cs="Segoe UI" w:hint="eastAsia"/>
          <w:color w:val="000000" w:themeColor="text1"/>
          <w:kern w:val="0"/>
          <w:szCs w:val="21"/>
        </w:rPr>
        <w:t>.赛龙舟、包粽子1</w:t>
      </w:r>
      <w:r w:rsidRPr="00CA5F33" w:rsidR="009C5BB3">
        <w:rPr>
          <w:rFonts w:asciiTheme="minorEastAsia" w:hAnsiTheme="minorEastAsia" w:cs="Segoe UI" w:hint="eastAsia"/>
          <w:color w:val="000000" w:themeColor="text1"/>
          <w:kern w:val="0"/>
          <w:szCs w:val="21"/>
        </w:rPr>
        <w:t>4</w:t>
      </w:r>
      <w:r w:rsidRPr="00CA5F33">
        <w:rPr>
          <w:rFonts w:asciiTheme="minorEastAsia" w:hAnsiTheme="minorEastAsia" w:cs="Segoe UI" w:hint="eastAsia"/>
          <w:color w:val="000000" w:themeColor="text1"/>
          <w:kern w:val="0"/>
          <w:szCs w:val="21"/>
        </w:rPr>
        <w:t>.刘峻好学</w:t>
      </w:r>
    </w:p>
    <w:p w:rsidR="000336E7"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（三）阅读下列文章，回答问题。（8分）</w:t>
      </w:r>
    </w:p>
    <w:p w:rsidR="000336E7" w:rsidRPr="00CA5F33" w:rsidP="00CA5F33">
      <w:pPr>
        <w:widowControl/>
        <w:jc w:val="center"/>
        <w:outlineLvl w:val="0"/>
        <w:rPr>
          <w:rFonts w:asciiTheme="minorEastAsia" w:hAnsiTheme="minorEastAsia" w:cs="Segoe UI"/>
          <w:color w:val="000000" w:themeColor="text1"/>
          <w:kern w:val="36"/>
          <w:szCs w:val="21"/>
        </w:rPr>
      </w:pPr>
      <w:r w:rsidRPr="00CA5F33">
        <w:rPr>
          <w:rFonts w:asciiTheme="minorEastAsia" w:hAnsiTheme="minorEastAsia" w:cs="Segoe UI"/>
          <w:color w:val="000000" w:themeColor="text1"/>
          <w:kern w:val="36"/>
          <w:szCs w:val="21"/>
        </w:rPr>
        <w:t>要换心脏，3D打印一个就成！</w:t>
      </w:r>
    </w:p>
    <w:p w:rsidR="000336E7"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作者：毛黎</w:t>
      </w:r>
    </w:p>
    <w:p w:rsidR="000336E7"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w:t>
      </w:r>
      <w:r w:rsidRPr="00CA5F33">
        <w:rPr>
          <w:rFonts w:asciiTheme="minorEastAsia" w:hAnsiTheme="minorEastAsia" w:cs="Segoe UI"/>
          <w:color w:val="000000" w:themeColor="text1"/>
          <w:kern w:val="0"/>
          <w:szCs w:val="21"/>
        </w:rPr>
        <w:t>以色列特拉维夫大学研究人员15日宣布，他们利用患者细胞和生物材料，首次成功设计和打印出充满细胞、血管并有心室和心房的完整心脏。而此前打印出的心脏结构，只是无血管的简单组织。</w:t>
      </w:r>
    </w:p>
    <w:p w:rsidR="000336E7"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2</w:t>
      </w:r>
      <w:r w:rsidRPr="00CA5F33">
        <w:rPr>
          <w:rFonts w:asciiTheme="minorEastAsia" w:hAnsiTheme="minorEastAsia" w:cs="Segoe UI"/>
          <w:color w:val="000000" w:themeColor="text1"/>
          <w:kern w:val="0"/>
          <w:szCs w:val="21"/>
        </w:rPr>
        <w:t>在以色列，心脏病是排在癌症之后的第二大杀手。</w:t>
      </w:r>
      <w:r w:rsidRPr="00CA5F33">
        <w:rPr>
          <w:rFonts w:asciiTheme="minorEastAsia" w:hAnsiTheme="minorEastAsia" w:cs="Segoe UI"/>
          <w:color w:val="000000" w:themeColor="text1"/>
          <w:kern w:val="0"/>
          <w:szCs w:val="21"/>
          <w:u w:val="single"/>
          <w:em w:val="dot"/>
        </w:rPr>
        <w:t>通常</w:t>
      </w:r>
      <w:r w:rsidRPr="00CA5F33">
        <w:rPr>
          <w:rFonts w:asciiTheme="minorEastAsia" w:hAnsiTheme="minorEastAsia" w:cs="Segoe UI"/>
          <w:color w:val="000000" w:themeColor="text1"/>
          <w:kern w:val="0"/>
          <w:szCs w:val="21"/>
          <w:u w:val="single"/>
        </w:rPr>
        <w:t>，心脏移植手术是针对心力衰竭晚期患者仅有的疗法。</w:t>
      </w:r>
      <w:r w:rsidRPr="00CA5F33">
        <w:rPr>
          <w:rFonts w:asciiTheme="minorEastAsia" w:hAnsiTheme="minorEastAsia" w:cs="Segoe UI"/>
          <w:color w:val="000000" w:themeColor="text1"/>
          <w:kern w:val="0"/>
          <w:szCs w:val="21"/>
        </w:rPr>
        <w:t>美国需心脏移植的患者等候期可达6个月或更长。在以色列和美国，不少患者在期待之中死去。</w:t>
      </w:r>
    </w:p>
    <w:p w:rsidR="000336E7"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3</w:t>
      </w:r>
      <w:r w:rsidRPr="00CA5F33">
        <w:rPr>
          <w:rFonts w:asciiTheme="minorEastAsia" w:hAnsiTheme="minorEastAsia" w:cs="Segoe UI"/>
          <w:color w:val="000000" w:themeColor="text1"/>
          <w:kern w:val="0"/>
          <w:szCs w:val="21"/>
        </w:rPr>
        <w:t>研究项目带头人塔尔·德维尔解释说，他们3D打印的人工心脏是以人体细胞和具患者特异性的生物材料作为生物打印原料制成的。研究中，首先从患者身上取得活检脂肪组织，然后将其中的细胞分离出来。这些细胞被重新编程为多能干细胞后，有效地分化成了心脏细胞或内皮细胞。接下来，将胶原蛋白和糖蛋白等细胞外基质（ECM）加工成个性化的水凝胶，然后将分化的细胞与其混合，用于打印具有患者特异性、无排异性的带血管的心脏组成部分，最终获得完整的心脏。</w:t>
      </w:r>
    </w:p>
    <w:p w:rsidR="000336E7"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4</w:t>
      </w:r>
      <w:r w:rsidRPr="00CA5F33">
        <w:rPr>
          <w:rFonts w:asciiTheme="minorEastAsia" w:hAnsiTheme="minorEastAsia" w:cs="Segoe UI"/>
          <w:color w:val="000000" w:themeColor="text1"/>
          <w:kern w:val="0"/>
          <w:szCs w:val="21"/>
        </w:rPr>
        <w:t>德维尔认为，使用“原生”患者特异性材料对于成功设计个性化组织和器官至关重要。新的研究结果证明，这种方法在未来极具潜力。</w:t>
      </w:r>
    </w:p>
    <w:p w:rsidR="000336E7"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5</w:t>
      </w:r>
      <w:r w:rsidRPr="00CA5F33">
        <w:rPr>
          <w:rFonts w:asciiTheme="minorEastAsia" w:hAnsiTheme="minorEastAsia" w:cs="Segoe UI"/>
          <w:color w:val="000000" w:themeColor="text1"/>
          <w:kern w:val="0"/>
          <w:szCs w:val="21"/>
        </w:rPr>
        <w:t>虽然在现阶段，这颗3D打印心脏的大小仅适合兔子，但研究人员相信，采用相同的技术，他们能够获得尺寸更大的人类心脏。</w:t>
      </w:r>
    </w:p>
    <w:p w:rsidR="000336E7"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6</w:t>
      </w:r>
      <w:r w:rsidRPr="00CA5F33">
        <w:rPr>
          <w:rFonts w:asciiTheme="minorEastAsia" w:hAnsiTheme="minorEastAsia" w:cs="Segoe UI"/>
          <w:color w:val="000000" w:themeColor="text1"/>
          <w:kern w:val="0"/>
          <w:szCs w:val="21"/>
        </w:rPr>
        <w:t>研究人员下一步打算先进行动物心脏移植实验，并最终完成人体心脏移植。德维尔说，希望在未来10年内，全球最好的医院都拥有人体器官3D打印机，能够常规地为患者打印器官进行移植手术。</w:t>
      </w:r>
    </w:p>
    <w:p w:rsidR="000336E7"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15、文章第三段主要运用了什么说明方法？有什么作用？（2分）</w:t>
      </w:r>
    </w:p>
    <w:p w:rsidR="00F24D25"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F24D25"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16、文章第二段划线句中加点的词能否去掉？为什么？（2分）</w:t>
      </w:r>
    </w:p>
    <w:p w:rsidR="00F24D25"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F24D25"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F24D25"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17、请简要说明本文的说明层次。（4分）</w:t>
      </w:r>
    </w:p>
    <w:p w:rsidR="00F24D25"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F24D25"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F24D25"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0336E7" w:rsidRPr="00CA5F33" w:rsidP="00CA5F33">
      <w:pPr>
        <w:widowControl/>
        <w:jc w:val="left"/>
        <w:rPr>
          <w:rFonts w:asciiTheme="minorEastAsia" w:hAnsiTheme="minorEastAsia" w:cs="Segoe UI"/>
          <w:color w:val="000000" w:themeColor="text1"/>
          <w:kern w:val="0"/>
          <w:szCs w:val="21"/>
        </w:rPr>
      </w:pPr>
    </w:p>
    <w:p w:rsidR="00F24D25" w:rsidRPr="00CA5F33" w:rsidP="00CA5F33">
      <w:pPr>
        <w:widowControl/>
        <w:jc w:val="left"/>
        <w:outlineLvl w:val="0"/>
        <w:rPr>
          <w:rFonts w:asciiTheme="minorEastAsia" w:hAnsiTheme="minorEastAsia" w:cs="Segoe UI"/>
          <w:color w:val="000000" w:themeColor="text1"/>
          <w:kern w:val="36"/>
          <w:szCs w:val="21"/>
        </w:rPr>
      </w:pPr>
      <w:r w:rsidRPr="00CA5F33">
        <w:rPr>
          <w:rFonts w:asciiTheme="minorEastAsia" w:hAnsiTheme="minorEastAsia" w:cs="Segoe UI" w:hint="eastAsia"/>
          <w:color w:val="000000" w:themeColor="text1"/>
          <w:kern w:val="36"/>
          <w:szCs w:val="21"/>
        </w:rPr>
        <w:t>（四）阅读下列文章，回答问题。</w:t>
      </w:r>
      <w:r w:rsidRPr="00CA5F33" w:rsidR="00AD3EB4">
        <w:rPr>
          <w:rFonts w:asciiTheme="minorEastAsia" w:hAnsiTheme="minorEastAsia" w:cs="Segoe UI" w:hint="eastAsia"/>
          <w:color w:val="000000" w:themeColor="text1"/>
          <w:kern w:val="36"/>
          <w:szCs w:val="21"/>
        </w:rPr>
        <w:t>（10分）</w:t>
      </w:r>
    </w:p>
    <w:p w:rsidR="00785618" w:rsidRPr="00CA5F33" w:rsidP="00CA5F33">
      <w:pPr>
        <w:widowControl/>
        <w:jc w:val="center"/>
        <w:outlineLvl w:val="0"/>
        <w:rPr>
          <w:rFonts w:asciiTheme="minorEastAsia" w:hAnsiTheme="minorEastAsia" w:cs="Segoe UI"/>
          <w:color w:val="000000" w:themeColor="text1"/>
          <w:kern w:val="36"/>
          <w:szCs w:val="21"/>
        </w:rPr>
      </w:pPr>
      <w:r w:rsidRPr="00CA5F33">
        <w:rPr>
          <w:rFonts w:asciiTheme="minorEastAsia" w:hAnsiTheme="minorEastAsia" w:cs="Segoe UI"/>
          <w:color w:val="000000" w:themeColor="text1"/>
          <w:kern w:val="36"/>
          <w:szCs w:val="21"/>
        </w:rPr>
        <w:t>经典有多种打开方式</w:t>
      </w:r>
    </w:p>
    <w:p w:rsidR="00785618"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作者：康岩</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w:t>
      </w:r>
      <w:r w:rsidRPr="00CA5F33">
        <w:rPr>
          <w:rFonts w:asciiTheme="minorEastAsia" w:hAnsiTheme="minorEastAsia" w:cs="Segoe UI"/>
          <w:color w:val="000000" w:themeColor="text1"/>
          <w:kern w:val="0"/>
          <w:szCs w:val="21"/>
        </w:rPr>
        <w:t>今天，不妨跟古人聊聊天、说说话，也许新鲜的风景就藏在这些经典里</w:t>
      </w:r>
      <w:r w:rsidRPr="00CA5F33">
        <w:rPr>
          <w:rFonts w:asciiTheme="minorEastAsia" w:hAnsiTheme="minorEastAsia" w:cs="Segoe UI" w:hint="eastAsia"/>
          <w:color w:val="000000" w:themeColor="text1"/>
          <w:kern w:val="0"/>
          <w:szCs w:val="21"/>
        </w:rPr>
        <w:t>。</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2</w:t>
      </w:r>
      <w:r w:rsidRPr="00CA5F33">
        <w:rPr>
          <w:rFonts w:asciiTheme="minorEastAsia" w:hAnsiTheme="minorEastAsia" w:cs="Segoe UI"/>
          <w:color w:val="000000" w:themeColor="text1"/>
          <w:kern w:val="0"/>
          <w:szCs w:val="21"/>
        </w:rPr>
        <w:t>最近，一位本来很爱读书的朋友说最近阅读兴趣有所减弱，想让我推荐一些新鲜的东西。这位朋友阅读面广泛，当代文学、财经、时尚不一而足，光微信公众号就订阅了上百个。可读的内容多了，为什么对阅读的兴趣反而有所消减？</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3</w:t>
      </w:r>
      <w:r w:rsidRPr="00CA5F33">
        <w:rPr>
          <w:rFonts w:asciiTheme="minorEastAsia" w:hAnsiTheme="minorEastAsia" w:cs="Segoe UI"/>
          <w:color w:val="000000" w:themeColor="text1"/>
          <w:kern w:val="0"/>
          <w:szCs w:val="21"/>
        </w:rPr>
        <w:t>回顾自己的阅读经历，也有过相同感受。一位老师提点说，去读些人文经典，那里有不一样的世界。我按照历史编年的顺序开列了一份书单，都是新课标里要求必读的基础书籍，很多反复出现在义务教育阶段的语文课本里。先秦诸子的散文、两汉的辞赋、唐诗宋词、明清章回小说，他们构筑的古代世界，丰富和精彩程度一点都不亚于当代社会。一本本读下来，不仅再次燃起了阅读的兴趣，也对我们的文化脉络，有了较为清晰的把握。</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4</w:t>
      </w:r>
      <w:r w:rsidRPr="00CA5F33">
        <w:rPr>
          <w:rFonts w:asciiTheme="minorEastAsia" w:hAnsiTheme="minorEastAsia" w:cs="Segoe UI"/>
          <w:color w:val="000000" w:themeColor="text1"/>
          <w:kern w:val="0"/>
          <w:szCs w:val="21"/>
        </w:rPr>
        <w:t>如今，可读之物可谓浩如烟海。朋友圈里的资讯让我们了解世界的最新变化，报刊亭里的报纸、杂志提醒我们中外哪些大事值得关注，畅销榜单里的前10名告诉我们哪些故事最受欢迎。这些阅读都让我们建立与时代的强链接。如果将阅读比作一座大厦，当代读物像是大厦的钢筋和骨架，高高耸立在读者眼前。而大厦的基底，则是由千百年积累的一册册经典著作来夯实。阅读经典，获得的是穿越时空、与古对话的快乐，今日的生活也在字里行间有了对比和参照的坐标系。</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5</w:t>
      </w:r>
      <w:r w:rsidRPr="00CA5F33">
        <w:rPr>
          <w:rFonts w:asciiTheme="minorEastAsia" w:hAnsiTheme="minorEastAsia" w:cs="Segoe UI"/>
          <w:color w:val="000000" w:themeColor="text1"/>
          <w:kern w:val="0"/>
          <w:szCs w:val="21"/>
        </w:rPr>
        <w:t>何为经典？那些在一个学科和领域开创性或集大成的著作，才能称为经典。对中国人而言，《论语》《庄子》《唐诗三百首》以及《红楼梦》早已沉淀成我们民族的集体意向和文化基因，在时间的长河里滋润着每一个中国人。</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6</w:t>
      </w:r>
      <w:r w:rsidRPr="00CA5F33">
        <w:rPr>
          <w:rFonts w:asciiTheme="minorEastAsia" w:hAnsiTheme="minorEastAsia" w:cs="Segoe UI"/>
          <w:color w:val="000000" w:themeColor="text1"/>
          <w:kern w:val="0"/>
          <w:szCs w:val="21"/>
        </w:rPr>
        <w:t>有人会说，经典离今天太远，有些读不下去。以我的经验，在阅读的细节处可以培养对经典的亲近。找到进入的小切口，阅读经典会有不一样的体验。《庄子》里的一些寓言，离奇的想象力一点不亚于当代的玄幻。实在读不通的话，各大专业出版社都在做经典普及，经过专家把关的缩写本、注释本比比皆是。不想读纸书，很多经典都已经插电上网，下载了客户端就能随时随地阅读。连书都不想碰，打开应用软件听读也能入脑入心。有的知识服务商开发出专门的讲读《红楼梦》音频课，邀请知名的声音表演艺术家一人一角，用声音传递与表现原作人物的情绪和个性，一声一语间，不熟悉红楼的也能觉得易懂好读。</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7</w:t>
      </w:r>
      <w:r w:rsidRPr="00CA5F33">
        <w:rPr>
          <w:rFonts w:asciiTheme="minorEastAsia" w:hAnsiTheme="minorEastAsia" w:cs="Segoe UI"/>
          <w:color w:val="000000" w:themeColor="text1"/>
          <w:kern w:val="0"/>
          <w:szCs w:val="21"/>
        </w:rPr>
        <w:t>今天，不妨换个姿势读经典。跟古人聊聊天、说说话，也许新鲜的风景就藏在这些久远的故事里。</w:t>
      </w:r>
    </w:p>
    <w:p w:rsidR="00F24D25"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18、</w:t>
      </w:r>
      <w:r w:rsidRPr="00CA5F33" w:rsidR="00D97D7D">
        <w:rPr>
          <w:rFonts w:asciiTheme="minorEastAsia" w:hAnsiTheme="minorEastAsia" w:cs="Segoe UI" w:hint="eastAsia"/>
          <w:color w:val="000000" w:themeColor="text1"/>
          <w:kern w:val="0"/>
          <w:szCs w:val="21"/>
        </w:rPr>
        <w:t>本文阐明的中心论点是</w:t>
      </w:r>
      <w:r w:rsidRPr="00CA5F33" w:rsidR="00D97D7D">
        <w:rPr>
          <w:rFonts w:asciiTheme="minorEastAsia" w:hAnsiTheme="minorEastAsia" w:cs="Segoe UI" w:hint="eastAsia"/>
          <w:color w:val="000000" w:themeColor="text1"/>
          <w:kern w:val="0"/>
          <w:szCs w:val="21"/>
          <w:u w:val="single"/>
        </w:rPr>
        <w:t xml:space="preserve">                                                    </w:t>
      </w:r>
      <w:r w:rsidRPr="00CA5F33" w:rsidR="00D97D7D">
        <w:rPr>
          <w:rFonts w:asciiTheme="minorEastAsia" w:hAnsiTheme="minorEastAsia" w:cs="Segoe UI" w:hint="eastAsia"/>
          <w:color w:val="000000" w:themeColor="text1"/>
          <w:kern w:val="0"/>
          <w:szCs w:val="21"/>
        </w:rPr>
        <w:t>。（2分）</w:t>
      </w:r>
    </w:p>
    <w:p w:rsidR="00D97D7D" w:rsidRPr="00CA5F33" w:rsidP="00CA5F33">
      <w:pPr>
        <w:widowControl/>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19、文章第二段交代朋友阅读兴趣减弱的内容有什么作用？（3分）</w:t>
      </w:r>
    </w:p>
    <w:p w:rsidR="00D97D7D" w:rsidRPr="00CA5F33" w:rsidP="00CA5F33">
      <w:pPr>
        <w:widowControl/>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0336E7"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20、文章第四段主要运用了哪些论证方法？有什么作用？（</w:t>
      </w:r>
      <w:r w:rsidRPr="00CA5F33" w:rsidR="00D41430">
        <w:rPr>
          <w:rFonts w:asciiTheme="minorEastAsia" w:hAnsiTheme="minorEastAsia" w:cs="Segoe UI" w:hint="eastAsia"/>
          <w:color w:val="000000" w:themeColor="text1"/>
          <w:kern w:val="0"/>
          <w:szCs w:val="21"/>
        </w:rPr>
        <w:t>2</w:t>
      </w:r>
      <w:r w:rsidRPr="00CA5F33">
        <w:rPr>
          <w:rFonts w:asciiTheme="minorEastAsia" w:hAnsiTheme="minorEastAsia" w:cs="Segoe UI" w:hint="eastAsia"/>
          <w:color w:val="000000" w:themeColor="text1"/>
          <w:kern w:val="0"/>
          <w:szCs w:val="21"/>
        </w:rPr>
        <w:t>分）</w:t>
      </w:r>
    </w:p>
    <w:p w:rsidR="00D97D7D"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D97D7D"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D97D7D"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21、联系全文，你觉得怎样“换种方式读经典”？或者说“经典”</w:t>
      </w:r>
      <w:r w:rsidRPr="00CA5F33" w:rsidR="00D41430">
        <w:rPr>
          <w:rFonts w:asciiTheme="minorEastAsia" w:hAnsiTheme="minorEastAsia" w:cs="Segoe UI" w:hint="eastAsia"/>
          <w:color w:val="000000" w:themeColor="text1"/>
          <w:kern w:val="0"/>
          <w:szCs w:val="21"/>
        </w:rPr>
        <w:t>有哪些“打开方式”？（3分）</w:t>
      </w:r>
    </w:p>
    <w:p w:rsidR="00D41430"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D41430" w:rsidRPr="00CA5F33" w:rsidP="00CA5F33">
      <w:pPr>
        <w:widowControl/>
        <w:jc w:val="left"/>
        <w:rPr>
          <w:rFonts w:asciiTheme="minorEastAsia" w:hAnsiTheme="minorEastAsia" w:cs="Segoe UI"/>
          <w:color w:val="000000" w:themeColor="text1"/>
          <w:kern w:val="0"/>
          <w:szCs w:val="21"/>
          <w:u w:val="single"/>
        </w:rPr>
      </w:pPr>
      <w:r w:rsidRPr="00CA5F33">
        <w:rPr>
          <w:rFonts w:asciiTheme="minorEastAsia" w:hAnsiTheme="minorEastAsia" w:cs="Segoe UI" w:hint="eastAsia"/>
          <w:color w:val="000000" w:themeColor="text1"/>
          <w:kern w:val="0"/>
          <w:szCs w:val="21"/>
          <w:u w:val="single"/>
        </w:rPr>
        <w:t xml:space="preserve">                                                                                             </w:t>
      </w:r>
    </w:p>
    <w:p w:rsidR="00785618" w:rsidRPr="00CA5F33" w:rsidP="00CA5F33">
      <w:pPr>
        <w:widowControl/>
        <w:jc w:val="left"/>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（五）阅读《大地有耳》，回答问题。</w:t>
      </w:r>
      <w:r w:rsidRPr="00CA5F33" w:rsidR="00AD3EB4">
        <w:rPr>
          <w:rFonts w:asciiTheme="minorEastAsia" w:hAnsiTheme="minorEastAsia" w:cs="Segoe UI" w:hint="eastAsia"/>
          <w:color w:val="000000" w:themeColor="text1"/>
          <w:kern w:val="0"/>
          <w:szCs w:val="21"/>
        </w:rPr>
        <w:t>（14分）</w:t>
      </w:r>
    </w:p>
    <w:p w:rsidR="00785618" w:rsidRPr="00CA5F33" w:rsidP="00CA5F33">
      <w:pPr>
        <w:widowControl/>
        <w:jc w:val="center"/>
        <w:outlineLvl w:val="0"/>
        <w:rPr>
          <w:rFonts w:asciiTheme="minorEastAsia" w:hAnsiTheme="minorEastAsia" w:cs="Segoe UI"/>
          <w:color w:val="000000" w:themeColor="text1"/>
          <w:kern w:val="36"/>
          <w:szCs w:val="21"/>
        </w:rPr>
      </w:pPr>
      <w:r w:rsidRPr="00CA5F33">
        <w:rPr>
          <w:rFonts w:asciiTheme="minorEastAsia" w:hAnsiTheme="minorEastAsia" w:cs="Segoe UI"/>
          <w:color w:val="000000" w:themeColor="text1"/>
          <w:kern w:val="36"/>
          <w:szCs w:val="21"/>
        </w:rPr>
        <w:t>大地有耳</w:t>
      </w:r>
    </w:p>
    <w:p w:rsidR="00785618" w:rsidRPr="00CA5F33" w:rsidP="00CA5F33">
      <w:pPr>
        <w:widowControl/>
        <w:jc w:val="center"/>
        <w:rPr>
          <w:rFonts w:asciiTheme="minorEastAsia" w:hAnsiTheme="minorEastAsia" w:cs="Segoe UI"/>
          <w:color w:val="000000" w:themeColor="text1"/>
          <w:kern w:val="0"/>
          <w:szCs w:val="21"/>
        </w:rPr>
      </w:pPr>
      <w:r w:rsidRPr="00CA5F33">
        <w:rPr>
          <w:rFonts w:asciiTheme="minorEastAsia" w:hAnsiTheme="minorEastAsia" w:cs="Segoe UI"/>
          <w:color w:val="000000" w:themeColor="text1"/>
          <w:kern w:val="0"/>
          <w:szCs w:val="21"/>
        </w:rPr>
        <w:t>作者：吴昌勇</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w:t>
      </w:r>
      <w:r w:rsidRPr="00CA5F33">
        <w:rPr>
          <w:rFonts w:asciiTheme="minorEastAsia" w:hAnsiTheme="minorEastAsia" w:cs="Segoe UI"/>
          <w:color w:val="000000" w:themeColor="text1"/>
          <w:kern w:val="0"/>
          <w:szCs w:val="21"/>
        </w:rPr>
        <w:t>乡下的老人认为，天地之间有一副好大的石磨，上扇是天，下扇是地，风推着磨转，把云朵磨成雨滴，把星辰磨成闪电，把山川河流磨得雷声轰鸣。</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2</w:t>
      </w:r>
      <w:r w:rsidRPr="00CA5F33">
        <w:rPr>
          <w:rFonts w:asciiTheme="minorEastAsia" w:hAnsiTheme="minorEastAsia" w:cs="Segoe UI"/>
          <w:color w:val="000000" w:themeColor="text1"/>
          <w:kern w:val="0"/>
          <w:szCs w:val="21"/>
        </w:rPr>
        <w:t>雷声是迎接雨水的礼炮，抑或是草木禾苗进入节气的闹铃。城里人听见雷声，第一反应是关闭门窗。乡下人则不然，雷声起，躲在屋檐下仰起脸迎雨，响雷从耳朵里滚过，从眼睛里滚过。心里藏着一个朴实的想法，雷声就是天空和大地之间的某种方言，是一封来自天空的雨情电报。</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3</w:t>
      </w:r>
      <w:r w:rsidRPr="00CA5F33">
        <w:rPr>
          <w:rFonts w:asciiTheme="minorEastAsia" w:hAnsiTheme="minorEastAsia" w:cs="Segoe UI"/>
          <w:color w:val="000000" w:themeColor="text1"/>
          <w:kern w:val="0"/>
          <w:szCs w:val="21"/>
        </w:rPr>
        <w:t>雷声轰鸣，在乡间和百姓一道竖起耳朵的，还有一种雨滴般大小的生灵——地耳。对于它们而言，雨水堪比乳汁。在一场大雨过后，这些大地的耳朵，装满雷声雨声，迅速铺满山冈，比根须、比枝叶、比花朵更准确地找到生长的方向。</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4</w:t>
      </w:r>
      <w:r w:rsidRPr="00CA5F33">
        <w:rPr>
          <w:rFonts w:asciiTheme="minorEastAsia" w:hAnsiTheme="minorEastAsia" w:cs="Segoe UI"/>
          <w:color w:val="000000" w:themeColor="text1"/>
          <w:kern w:val="0"/>
          <w:szCs w:val="21"/>
        </w:rPr>
        <w:t>打春后，地耳应该是首先睡醒的。</w:t>
      </w:r>
      <w:r w:rsidRPr="00CA5F33">
        <w:rPr>
          <w:rFonts w:asciiTheme="minorEastAsia" w:hAnsiTheme="minorEastAsia" w:cs="Segoe UI"/>
          <w:color w:val="000000" w:themeColor="text1"/>
          <w:kern w:val="0"/>
          <w:szCs w:val="21"/>
          <w:u w:val="single"/>
        </w:rPr>
        <w:t>它们柔小的身影像一只只翘起的耳朵，听雨水在阳光下奔跑，听落在地上的云彩被风卷起又铺开，听雷声碾过的泥土和石头使劲地翻身。</w:t>
      </w:r>
      <w:r w:rsidRPr="00CA5F33">
        <w:rPr>
          <w:rFonts w:asciiTheme="minorEastAsia" w:hAnsiTheme="minorEastAsia" w:cs="Segoe UI" w:hint="eastAsia"/>
          <w:color w:val="000000" w:themeColor="text1"/>
          <w:kern w:val="0"/>
          <w:szCs w:val="21"/>
          <w:u w:val="single"/>
        </w:rPr>
        <w:t>（A）</w:t>
      </w:r>
      <w:r w:rsidRPr="00CA5F33">
        <w:rPr>
          <w:rFonts w:asciiTheme="minorEastAsia" w:hAnsiTheme="minorEastAsia" w:cs="Segoe UI"/>
          <w:color w:val="000000" w:themeColor="text1"/>
          <w:kern w:val="0"/>
          <w:szCs w:val="21"/>
        </w:rPr>
        <w:t>地耳一动不动地趴着，巧妙地捂住身子下面的雨水和雷声，担心阳光下的蒸发会让它们生命的河床再次干涸。蜷缩的耳朵耐心地等待春雷响过，只要春雨浸湿地面，地耳星星点点的黛绿，如火把举起来，为早春增添一抹春色。</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5</w:t>
      </w:r>
      <w:r w:rsidRPr="00CA5F33">
        <w:rPr>
          <w:rFonts w:asciiTheme="minorEastAsia" w:hAnsiTheme="minorEastAsia" w:cs="Segoe UI"/>
          <w:color w:val="000000" w:themeColor="text1"/>
          <w:kern w:val="0"/>
          <w:szCs w:val="21"/>
          <w:u w:val="single"/>
        </w:rPr>
        <w:t>乡间也有人将地耳称作地衣，是雨水和雷声一针一线织起来的丝棉大氅，嫩滑如小蝌蚪刚刚脱去的胞衣，裹着一层水湿的皂沫，在阳光下泛着油光。</w:t>
      </w:r>
      <w:r w:rsidRPr="00CA5F33">
        <w:rPr>
          <w:rFonts w:asciiTheme="minorEastAsia" w:hAnsiTheme="minorEastAsia" w:cs="Segoe UI" w:hint="eastAsia"/>
          <w:color w:val="000000" w:themeColor="text1"/>
          <w:kern w:val="0"/>
          <w:szCs w:val="21"/>
        </w:rPr>
        <w:t>(B)</w:t>
      </w:r>
      <w:r w:rsidRPr="00CA5F33">
        <w:rPr>
          <w:rFonts w:asciiTheme="minorEastAsia" w:hAnsiTheme="minorEastAsia" w:cs="Segoe UI"/>
          <w:color w:val="000000" w:themeColor="text1"/>
          <w:kern w:val="0"/>
          <w:szCs w:val="21"/>
        </w:rPr>
        <w:t>起初是一簇，很快像雨滴牵着雨滴在田野上奔跑，洇出一大片，毯子一般从山头散开，铺满半面山。它们把生命的底色铺洒在山坡上，为天空倒映出一片成长的黛绿，它们要为绵延群山着一身暗纹的衣衫。</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6</w:t>
      </w:r>
      <w:r w:rsidRPr="00CA5F33">
        <w:rPr>
          <w:rFonts w:asciiTheme="minorEastAsia" w:hAnsiTheme="minorEastAsia" w:cs="Segoe UI"/>
          <w:color w:val="000000" w:themeColor="text1"/>
          <w:kern w:val="0"/>
          <w:szCs w:val="21"/>
        </w:rPr>
        <w:t>几个日头过后，地耳又蜷缩成豆大的黑点，和腐殖的泥土一个气色。鸟雀站在枝头，眼睁睁地看着地衣如潮水般缓缓退去，大地露出新鲜的皮肤，地耳再次还原成一粒种子。</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7</w:t>
      </w:r>
      <w:r w:rsidRPr="00CA5F33">
        <w:rPr>
          <w:rFonts w:asciiTheme="minorEastAsia" w:hAnsiTheme="minorEastAsia" w:cs="Segoe UI"/>
          <w:color w:val="000000" w:themeColor="text1"/>
          <w:kern w:val="0"/>
          <w:szCs w:val="21"/>
        </w:rPr>
        <w:t>地耳的耳朵一直醒着，只要雷声轰隆，它们像窝在草丛中的兔子，警惕地扑棱着耳朵，扇扫着身边的细微响动。</w:t>
      </w:r>
      <w:r w:rsidRPr="00CA5F33">
        <w:rPr>
          <w:rFonts w:asciiTheme="minorEastAsia" w:hAnsiTheme="minorEastAsia" w:cs="Segoe UI" w:hint="eastAsia"/>
          <w:color w:val="000000" w:themeColor="text1"/>
          <w:kern w:val="0"/>
          <w:szCs w:val="21"/>
        </w:rPr>
        <w:t>(C)</w:t>
      </w:r>
      <w:r w:rsidRPr="00CA5F33">
        <w:rPr>
          <w:rFonts w:asciiTheme="minorEastAsia" w:hAnsiTheme="minorEastAsia" w:cs="Segoe UI"/>
          <w:color w:val="000000" w:themeColor="text1"/>
          <w:kern w:val="0"/>
          <w:szCs w:val="21"/>
        </w:rPr>
        <w:t>有了这些大地的耳朵，一切神秘都变得释然和开怀。</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8</w:t>
      </w:r>
      <w:r w:rsidRPr="00CA5F33">
        <w:rPr>
          <w:rFonts w:asciiTheme="minorEastAsia" w:hAnsiTheme="minorEastAsia" w:cs="Segoe UI"/>
          <w:color w:val="000000" w:themeColor="text1"/>
          <w:kern w:val="0"/>
          <w:szCs w:val="21"/>
        </w:rPr>
        <w:t>进入梅雨期，地耳迎来一年之中的生长旺季。不温不凉的雨水和松软油汪的土地，让地耳的身子在发育中开始鼓胀，一双双肥硕的耳朵在风中打开。雨初歇，妇女和孩子就戴着草帽，迫不及待地走出家门，挎着竹篾筐子进山采收地耳。山坡上，一咕嘟一咕嘟的地耳如山花一样繁茂，五指并拢从根部完整拔起，不大会工夫就装了多半筐。嫩闪闪的地耳如泥鳅的背身黝黑光亮，水湿水湿的一朵一朵，透过光亮的耳膜，似乎能看见菌丝正在大口呼吸。这时，生长在构树和花栎树上的木耳也迎来采摘季。和木耳相比，地耳的身子骨更轻盈单薄。乡间人说，木耳是木头花，地耳是泥巴花，一样的花朵一样的血脉，都是产自大山的野味，都仿佛是风雨雷电托生的精灵。</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9</w:t>
      </w:r>
      <w:r w:rsidRPr="00CA5F33">
        <w:rPr>
          <w:rFonts w:asciiTheme="minorEastAsia" w:hAnsiTheme="minorEastAsia" w:cs="Segoe UI"/>
          <w:color w:val="000000" w:themeColor="text1"/>
          <w:kern w:val="0"/>
          <w:szCs w:val="21"/>
        </w:rPr>
        <w:t>在金秋时节，淘洗干净的地耳入厨后能吃出肉的质感和幸福。就着野蒜苗和山韭菜经火爆炒，出锅后冒着肉香，一只白瓷盘子端出云淡风轻的秋天，也端出山里人家热气腾腾的年景。地耳佐以姜末和葱白做馅料，包一案雪花饺子，煮肉般在锅里咕嘟三五分钟，饺子和锅里的水一起沸腾后生出云朵般的油花儿。出锅的地耳饺子，就着一碟加蒜泥的醋汤，满嘴土腥竟能腻住舌尖。厨房因为多了地耳，就这样多了一种滋味、一番情调。</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10</w:t>
      </w:r>
      <w:r w:rsidRPr="00CA5F33">
        <w:rPr>
          <w:rFonts w:asciiTheme="minorEastAsia" w:hAnsiTheme="minorEastAsia" w:cs="Segoe UI"/>
          <w:color w:val="000000" w:themeColor="text1"/>
          <w:kern w:val="0"/>
          <w:szCs w:val="21"/>
        </w:rPr>
        <w:t>这些年，地耳成了饭店里的一道野味。地耳炒鸡蛋，韭菜做辅料，一黄一绿一褐构成秋天的图案。地耳包子，成为一道充满诗情画意的小吃，城里人三两口就是一个，吃得满嘴生香，吃得心旷神怡。</w:t>
      </w:r>
      <w:r w:rsidRPr="00CA5F33">
        <w:rPr>
          <w:rFonts w:asciiTheme="minorEastAsia" w:hAnsiTheme="minorEastAsia" w:cs="Segoe UI"/>
          <w:color w:val="000000" w:themeColor="text1"/>
          <w:kern w:val="0"/>
          <w:szCs w:val="21"/>
          <w:u w:val="wave"/>
        </w:rPr>
        <w:t>地耳当作海带打汤，瓦罐揭盖，几枚地耳、几根青菜、几滴香油、几段蒜苗，清亮的汤色里似乎倒映着蓝天白云，隐约能听见遥远的雷声，正从遥远的山冈上传来，天空越来越低，地耳竖起兔子般灵敏的耳朵，一动不动地等待着雨滴落下。汤勺舀起的不单是开胃的汤，也舀起一个生动的画面，舀起沉甸甸的季节。</w:t>
      </w:r>
    </w:p>
    <w:p w:rsidR="00785618" w:rsidRPr="00CA5F33" w:rsidP="00CA5F33">
      <w:pPr>
        <w:widowControl/>
        <w:ind w:firstLine="400" w:firstLineChars="200"/>
        <w:rPr>
          <w:rFonts w:asciiTheme="minorEastAsia" w:hAnsiTheme="minorEastAsia" w:cs="Segoe UI"/>
          <w:color w:val="000000" w:themeColor="text1"/>
          <w:kern w:val="0"/>
          <w:szCs w:val="21"/>
        </w:rPr>
      </w:pPr>
      <w:r w:rsidRPr="00CA5F33">
        <w:rPr>
          <w:rFonts w:asciiTheme="minorEastAsia" w:hAnsiTheme="minorEastAsia" w:cs="Segoe UI" w:hint="eastAsia"/>
          <w:color w:val="000000" w:themeColor="text1"/>
          <w:kern w:val="0"/>
          <w:szCs w:val="21"/>
        </w:rPr>
        <w:t>11</w:t>
      </w:r>
      <w:r w:rsidRPr="00CA5F33">
        <w:rPr>
          <w:rFonts w:asciiTheme="minorEastAsia" w:hAnsiTheme="minorEastAsia" w:cs="Segoe UI"/>
          <w:color w:val="000000" w:themeColor="text1"/>
          <w:kern w:val="0"/>
          <w:szCs w:val="21"/>
        </w:rPr>
        <w:t>地耳或许是雷声绽放的云彩，或许是雨水风干的种子，也或许是山川河流衣衫上的一枚枚暗扣，它们如花瓣一样散开的耳朵，深情地倾听高天大地的耳语心音，为万物祈祷风调雨顺。人世间，只要灵魂高贵有趣，只要彩虹挂满心空，就算耳畔雷声轰鸣，也有音符如雨滴跳跃。就像地耳。</w:t>
      </w:r>
    </w:p>
    <w:p w:rsidR="00D704FD" w:rsidRPr="00CA5F33" w:rsidP="00CA5F33">
      <w:pPr>
        <w:jc w:val="left"/>
        <w:rPr>
          <w:rFonts w:asciiTheme="minorEastAsia" w:hAnsiTheme="minorEastAsia"/>
          <w:color w:val="000000" w:themeColor="text1"/>
          <w:szCs w:val="21"/>
          <w:shd w:val="clear" w:color="auto" w:fill="FFFFFF"/>
        </w:rPr>
      </w:pPr>
      <w:r w:rsidRPr="00CA5F33">
        <w:rPr>
          <w:rFonts w:asciiTheme="minorEastAsia" w:hAnsiTheme="minorEastAsia" w:hint="eastAsia"/>
          <w:color w:val="000000" w:themeColor="text1"/>
          <w:szCs w:val="21"/>
          <w:shd w:val="clear" w:color="auto" w:fill="FFFFFF"/>
        </w:rPr>
        <w:t>22、根据文章内容将文章的写作思路补充完整。（2分）</w:t>
      </w:r>
    </w:p>
    <w:p w:rsidR="00D41430" w:rsidRPr="00CA5F33" w:rsidP="00CA5F33">
      <w:pPr>
        <w:jc w:val="left"/>
        <w:rPr>
          <w:rFonts w:asciiTheme="minorEastAsia" w:hAnsiTheme="minorEastAsia"/>
          <w:color w:val="000000" w:themeColor="text1"/>
          <w:szCs w:val="21"/>
          <w:shd w:val="clear" w:color="auto" w:fill="FFFFFF"/>
        </w:rPr>
      </w:pPr>
      <w:r w:rsidRPr="00CA5F33">
        <w:rPr>
          <w:rFonts w:asciiTheme="minorEastAsia" w:hAnsiTheme="minorEastAsia" w:hint="eastAsia"/>
          <w:color w:val="000000" w:themeColor="text1"/>
          <w:szCs w:val="21"/>
          <w:shd w:val="clear" w:color="auto" w:fill="FFFFFF"/>
        </w:rPr>
        <w:t>打春后。地耳睡醒—（         ）—（          ）</w:t>
      </w:r>
      <w:r w:rsidRPr="00CA5F33" w:rsidR="007A50E9">
        <w:rPr>
          <w:rFonts w:asciiTheme="minorEastAsia" w:hAnsiTheme="minorEastAsia" w:hint="eastAsia"/>
          <w:color w:val="000000" w:themeColor="text1"/>
          <w:szCs w:val="21"/>
          <w:shd w:val="clear" w:color="auto" w:fill="FFFFFF"/>
        </w:rPr>
        <w:t>—</w:t>
      </w:r>
      <w:r w:rsidRPr="00CA5F33" w:rsidR="00AD3EB4">
        <w:rPr>
          <w:rFonts w:asciiTheme="minorEastAsia" w:hAnsiTheme="minorEastAsia" w:hint="eastAsia"/>
          <w:color w:val="000000" w:themeColor="text1"/>
          <w:szCs w:val="21"/>
          <w:shd w:val="clear" w:color="auto" w:fill="FFFFFF"/>
        </w:rPr>
        <w:t>这些年，地耳成野味</w:t>
      </w:r>
    </w:p>
    <w:p w:rsidR="007A50E9" w:rsidRPr="00CA5F33" w:rsidP="00CA5F33">
      <w:pPr>
        <w:jc w:val="left"/>
        <w:rPr>
          <w:rFonts w:asciiTheme="minorEastAsia" w:hAnsiTheme="minorEastAsia"/>
          <w:color w:val="000000" w:themeColor="text1"/>
          <w:szCs w:val="21"/>
          <w:shd w:val="clear" w:color="auto" w:fill="FFFFFF"/>
        </w:rPr>
      </w:pPr>
      <w:r w:rsidRPr="00CA5F33">
        <w:rPr>
          <w:rFonts w:asciiTheme="minorEastAsia" w:hAnsiTheme="minorEastAsia" w:hint="eastAsia"/>
          <w:color w:val="000000" w:themeColor="text1"/>
          <w:szCs w:val="21"/>
          <w:shd w:val="clear" w:color="auto" w:fill="FFFFFF"/>
        </w:rPr>
        <w:t>23、从修辞角度从划线的A、B、C三句中任选一句进行赏析。（</w:t>
      </w:r>
      <w:r w:rsidRPr="00CA5F33" w:rsidR="00AD3EB4">
        <w:rPr>
          <w:rFonts w:asciiTheme="minorEastAsia" w:hAnsiTheme="minorEastAsia" w:hint="eastAsia"/>
          <w:color w:val="000000" w:themeColor="text1"/>
          <w:szCs w:val="21"/>
          <w:shd w:val="clear" w:color="auto" w:fill="FFFFFF"/>
        </w:rPr>
        <w:t>4</w:t>
      </w:r>
      <w:r w:rsidRPr="00CA5F33">
        <w:rPr>
          <w:rFonts w:asciiTheme="minorEastAsia" w:hAnsiTheme="minorEastAsia" w:hint="eastAsia"/>
          <w:color w:val="000000" w:themeColor="text1"/>
          <w:szCs w:val="21"/>
          <w:shd w:val="clear" w:color="auto" w:fill="FFFFFF"/>
        </w:rPr>
        <w:t>分）</w:t>
      </w:r>
    </w:p>
    <w:p w:rsidR="007A50E9"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7A50E9"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7A50E9" w:rsidRPr="00CA5F33" w:rsidP="00CA5F33">
      <w:pPr>
        <w:jc w:val="left"/>
        <w:rPr>
          <w:rFonts w:asciiTheme="minorEastAsia" w:hAnsiTheme="minorEastAsia"/>
          <w:color w:val="000000" w:themeColor="text1"/>
          <w:szCs w:val="21"/>
          <w:shd w:val="clear" w:color="auto" w:fill="FFFFFF"/>
        </w:rPr>
      </w:pPr>
      <w:r w:rsidRPr="00CA5F33">
        <w:rPr>
          <w:rFonts w:asciiTheme="minorEastAsia" w:hAnsiTheme="minorEastAsia" w:hint="eastAsia"/>
          <w:color w:val="000000" w:themeColor="text1"/>
          <w:szCs w:val="21"/>
          <w:shd w:val="clear" w:color="auto" w:fill="FFFFFF"/>
        </w:rPr>
        <w:t>24、第10段中划线的文字有哪些作用？（</w:t>
      </w:r>
      <w:r w:rsidRPr="00CA5F33" w:rsidR="00AD3EB4">
        <w:rPr>
          <w:rFonts w:asciiTheme="minorEastAsia" w:hAnsiTheme="minorEastAsia" w:hint="eastAsia"/>
          <w:color w:val="000000" w:themeColor="text1"/>
          <w:szCs w:val="21"/>
          <w:shd w:val="clear" w:color="auto" w:fill="FFFFFF"/>
        </w:rPr>
        <w:t xml:space="preserve"> 4分</w:t>
      </w:r>
      <w:r w:rsidRPr="00CA5F33">
        <w:rPr>
          <w:rFonts w:asciiTheme="minorEastAsia" w:hAnsiTheme="minorEastAsia" w:hint="eastAsia"/>
          <w:color w:val="000000" w:themeColor="text1"/>
          <w:szCs w:val="21"/>
          <w:shd w:val="clear" w:color="auto" w:fill="FFFFFF"/>
        </w:rPr>
        <w:t>）</w:t>
      </w:r>
    </w:p>
    <w:p w:rsidR="00AD3EB4"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AD3EB4"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AD3EB4"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AD3EB4" w:rsidRPr="00CA5F33" w:rsidP="00CA5F33">
      <w:pPr>
        <w:jc w:val="left"/>
        <w:rPr>
          <w:rFonts w:asciiTheme="minorEastAsia" w:hAnsiTheme="minorEastAsia"/>
          <w:color w:val="000000" w:themeColor="text1"/>
          <w:szCs w:val="21"/>
          <w:shd w:val="clear" w:color="auto" w:fill="FFFFFF"/>
        </w:rPr>
      </w:pPr>
      <w:r w:rsidRPr="00CA5F33">
        <w:rPr>
          <w:rFonts w:asciiTheme="minorEastAsia" w:hAnsiTheme="minorEastAsia" w:hint="eastAsia"/>
          <w:color w:val="000000" w:themeColor="text1"/>
          <w:szCs w:val="21"/>
          <w:shd w:val="clear" w:color="auto" w:fill="FFFFFF"/>
        </w:rPr>
        <w:t>25、简要回答文章最后一段的作用。（4分）</w:t>
      </w:r>
    </w:p>
    <w:p w:rsidR="00D704FD"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AD3EB4" w:rsidRPr="00CA5F33" w:rsidP="00CA5F33">
      <w:pPr>
        <w:jc w:val="left"/>
        <w:rPr>
          <w:rFonts w:asciiTheme="minorEastAsia" w:hAnsiTheme="minorEastAsia"/>
          <w:color w:val="000000" w:themeColor="text1"/>
          <w:szCs w:val="21"/>
          <w:u w:val="single"/>
          <w:shd w:val="clear" w:color="auto" w:fill="FFFFFF"/>
        </w:rPr>
      </w:pPr>
      <w:r w:rsidRPr="00CA5F33">
        <w:rPr>
          <w:rFonts w:asciiTheme="minorEastAsia" w:hAnsiTheme="minorEastAsia" w:hint="eastAsia"/>
          <w:color w:val="000000" w:themeColor="text1"/>
          <w:szCs w:val="21"/>
          <w:u w:val="single"/>
          <w:shd w:val="clear" w:color="auto" w:fill="FFFFFF"/>
        </w:rPr>
        <w:t xml:space="preserve">                                                                                 </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（六）</w:t>
      </w:r>
      <w:r w:rsidRPr="00CA5F33">
        <w:rPr>
          <w:rFonts w:asciiTheme="minorEastAsia" w:hAnsiTheme="minorEastAsia" w:hint="eastAsia"/>
          <w:color w:val="000000" w:themeColor="text1"/>
          <w:szCs w:val="21"/>
        </w:rPr>
        <w:t>名著阅读。（</w:t>
      </w:r>
      <w:r w:rsidRPr="00CA5F33">
        <w:rPr>
          <w:rFonts w:asciiTheme="minorEastAsia" w:hAnsiTheme="minorEastAsia" w:hint="eastAsia"/>
          <w:color w:val="000000" w:themeColor="text1"/>
          <w:szCs w:val="21"/>
        </w:rPr>
        <w:t>10</w:t>
      </w:r>
      <w:r w:rsidRPr="00CA5F33">
        <w:rPr>
          <w:rFonts w:asciiTheme="minorEastAsia" w:hAnsiTheme="minorEastAsia" w:hint="eastAsia"/>
          <w:color w:val="000000" w:themeColor="text1"/>
          <w:szCs w:val="21"/>
        </w:rPr>
        <w:t>分）</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26、</w:t>
      </w:r>
      <w:r w:rsidRPr="00CA5F33">
        <w:rPr>
          <w:rFonts w:asciiTheme="minorEastAsia" w:hAnsiTheme="minorEastAsia" w:hint="eastAsia"/>
          <w:color w:val="000000" w:themeColor="text1"/>
          <w:szCs w:val="21"/>
        </w:rPr>
        <w:t>“兄弟”是《水浒》中最令人动情的两个字，根据下列内容分别选择正确的一项。（</w:t>
      </w:r>
      <w:r w:rsidRPr="00CA5F33" w:rsidR="00853FE9">
        <w:rPr>
          <w:rFonts w:asciiTheme="minorEastAsia" w:hAnsiTheme="minorEastAsia" w:hint="eastAsia"/>
          <w:color w:val="000000" w:themeColor="text1"/>
          <w:szCs w:val="21"/>
        </w:rPr>
        <w:t>6</w:t>
      </w:r>
      <w:r w:rsidRPr="00CA5F33">
        <w:rPr>
          <w:rFonts w:asciiTheme="minorEastAsia" w:hAnsiTheme="minorEastAsia" w:hint="eastAsia"/>
          <w:color w:val="000000" w:themeColor="text1"/>
          <w:szCs w:val="21"/>
        </w:rPr>
        <w:t>分）</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【甲】  拿出戒刀，把索子都割断了，便扶起林冲，叫：“兄弟，俺自从和你买刀那日相别之后，洒家忧得你苦，……”</w:t>
      </w:r>
      <w:r w:rsidRPr="00CA5F33" w:rsidR="00AD3EB4">
        <w:rPr>
          <w:rFonts w:asciiTheme="minorEastAsia" w:hAnsiTheme="minorEastAsia" w:hint="eastAsia"/>
          <w:color w:val="000000" w:themeColor="text1"/>
          <w:szCs w:val="21"/>
        </w:rPr>
        <w:t>（      ）</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【乙】   对四家邻舍道：“小人因与哥哥报仇雪恨，犯罪正当其理，虽死而不怨。却才甚是惊吓了高邻，……”</w:t>
      </w:r>
      <w:r w:rsidRPr="00CA5F33" w:rsidR="00AD3EB4">
        <w:rPr>
          <w:rFonts w:asciiTheme="minorEastAsia" w:hAnsiTheme="minorEastAsia" w:hint="eastAsia"/>
          <w:color w:val="000000" w:themeColor="text1"/>
          <w:szCs w:val="21"/>
        </w:rPr>
        <w:t>（      ）</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【丙】  见说，亦垂泪道：“罢，罢，罢！生时服侍哥哥，死了也只是哥哥部下一个小鬼！”言讫泪下，便觉道身体有些沉重。当时洒泪，拜别了宋江下船。</w:t>
      </w:r>
      <w:r w:rsidRPr="00CA5F33" w:rsidR="00AD3EB4">
        <w:rPr>
          <w:rFonts w:asciiTheme="minorEastAsia" w:hAnsiTheme="minorEastAsia" w:hint="eastAsia"/>
          <w:color w:val="000000" w:themeColor="text1"/>
          <w:szCs w:val="21"/>
        </w:rPr>
        <w:t>（     ）</w:t>
      </w:r>
    </w:p>
    <w:p w:rsidR="00D704FD"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A．武松   B．李逵  C．鲁智深</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27、</w:t>
      </w:r>
      <w:r w:rsidRPr="00CA5F33">
        <w:rPr>
          <w:rFonts w:asciiTheme="minorEastAsia" w:hAnsiTheme="minorEastAsia" w:hint="eastAsia"/>
          <w:color w:val="000000" w:themeColor="text1"/>
          <w:szCs w:val="21"/>
        </w:rPr>
        <w:t>阅读《水浒传/》选段，回答问题。（</w:t>
      </w:r>
      <w:r w:rsidRPr="00CA5F33" w:rsidR="00853FE9">
        <w:rPr>
          <w:rFonts w:asciiTheme="minorEastAsia" w:hAnsiTheme="minorEastAsia" w:hint="eastAsia"/>
          <w:color w:val="000000" w:themeColor="text1"/>
          <w:szCs w:val="21"/>
        </w:rPr>
        <w:t>4</w:t>
      </w:r>
      <w:r w:rsidRPr="00CA5F33">
        <w:rPr>
          <w:rFonts w:asciiTheme="minorEastAsia" w:hAnsiTheme="minorEastAsia" w:hint="eastAsia"/>
          <w:color w:val="000000" w:themeColor="text1"/>
          <w:szCs w:val="21"/>
        </w:rPr>
        <w:t>分）</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   </w:t>
      </w:r>
      <w:r w:rsidRPr="00CA5F33" w:rsidR="00853FE9">
        <w:rPr>
          <w:rFonts w:asciiTheme="minorEastAsia" w:hAnsiTheme="minorEastAsia" w:hint="eastAsia"/>
          <w:color w:val="000000" w:themeColor="text1"/>
          <w:szCs w:val="21"/>
        </w:rPr>
        <w:t xml:space="preserve">   </w:t>
      </w:r>
      <w:r w:rsidRPr="00CA5F33">
        <w:rPr>
          <w:rFonts w:asciiTheme="minorEastAsia" w:hAnsiTheme="minorEastAsia" w:hint="eastAsia"/>
          <w:color w:val="000000" w:themeColor="text1"/>
          <w:szCs w:val="21"/>
        </w:rPr>
        <w:t> 林冲叫扶上车子，便差三阮，杜迁、宋万选回山寨。其余十五个头领在寨中商议：“今番晁天王哥哥下山，不想遭这一场，正应了风折认旗之兆。我等只可收兵回去，这曾头市急切不能取得。”</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（1）</w:t>
      </w:r>
      <w:r w:rsidRPr="00CA5F33">
        <w:rPr>
          <w:rFonts w:asciiTheme="minorEastAsia" w:hAnsiTheme="minorEastAsia" w:hint="eastAsia"/>
          <w:color w:val="000000" w:themeColor="text1"/>
          <w:szCs w:val="21"/>
        </w:rPr>
        <w:t>天王此次下山的原因和目的分别是什么？（</w:t>
      </w:r>
      <w:r w:rsidRPr="00CA5F33">
        <w:rPr>
          <w:rFonts w:asciiTheme="minorEastAsia" w:hAnsiTheme="minorEastAsia" w:hint="eastAsia"/>
          <w:color w:val="000000" w:themeColor="text1"/>
          <w:szCs w:val="21"/>
        </w:rPr>
        <w:t>2</w:t>
      </w:r>
      <w:r w:rsidRPr="00CA5F33">
        <w:rPr>
          <w:rFonts w:asciiTheme="minorEastAsia" w:hAnsiTheme="minorEastAsia" w:hint="eastAsia"/>
          <w:color w:val="000000" w:themeColor="text1"/>
          <w:szCs w:val="21"/>
        </w:rPr>
        <w:t>分）</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u w:val="single"/>
        </w:rPr>
        <w:t xml:space="preserve">                                                                                                                                                              </w:t>
      </w:r>
      <w:r w:rsidRPr="00CA5F33">
        <w:rPr>
          <w:rFonts w:asciiTheme="minorEastAsia" w:hAnsiTheme="minorEastAsia" w:hint="eastAsia"/>
          <w:color w:val="000000" w:themeColor="text1"/>
          <w:szCs w:val="21"/>
        </w:rPr>
        <w:t>（2）</w:t>
      </w:r>
      <w:r w:rsidRPr="00CA5F33">
        <w:rPr>
          <w:rFonts w:asciiTheme="minorEastAsia" w:hAnsiTheme="minorEastAsia" w:hint="eastAsia"/>
          <w:color w:val="000000" w:themeColor="text1"/>
          <w:szCs w:val="21"/>
        </w:rPr>
        <w:t>文品说“遭这一场”指什么事情？（</w:t>
      </w:r>
      <w:r w:rsidRPr="00CA5F33">
        <w:rPr>
          <w:rFonts w:asciiTheme="minorEastAsia" w:hAnsiTheme="minorEastAsia" w:hint="eastAsia"/>
          <w:color w:val="000000" w:themeColor="text1"/>
          <w:szCs w:val="21"/>
        </w:rPr>
        <w:t>2</w:t>
      </w:r>
      <w:r w:rsidRPr="00CA5F33">
        <w:rPr>
          <w:rFonts w:asciiTheme="minorEastAsia" w:hAnsiTheme="minorEastAsia" w:hint="eastAsia"/>
          <w:color w:val="000000" w:themeColor="text1"/>
          <w:szCs w:val="21"/>
        </w:rPr>
        <w:t>分）</w:t>
      </w:r>
    </w:p>
    <w:p w:rsidR="00853FE9" w:rsidRPr="00CA5F33" w:rsidP="00CA5F33">
      <w:pPr>
        <w:jc w:val="left"/>
        <w:rPr>
          <w:rFonts w:asciiTheme="minorEastAsia" w:hAnsiTheme="minorEastAsia"/>
          <w:color w:val="000000" w:themeColor="text1"/>
          <w:szCs w:val="21"/>
          <w:u w:val="single"/>
        </w:rPr>
      </w:pPr>
      <w:r w:rsidRPr="00CA5F33">
        <w:rPr>
          <w:rFonts w:asciiTheme="minorEastAsia" w:hAnsiTheme="minorEastAsia" w:hint="eastAsia"/>
          <w:color w:val="000000" w:themeColor="text1"/>
          <w:szCs w:val="21"/>
          <w:u w:val="single"/>
        </w:rPr>
        <w:t xml:space="preserve">                                                                                </w:t>
      </w:r>
    </w:p>
    <w:p w:rsidR="00CB16BF"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（三）作文（60分）</w:t>
      </w:r>
    </w:p>
    <w:p w:rsidR="00CB16BF"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28 、题目：《意外之外》</w:t>
      </w:r>
    </w:p>
    <w:p w:rsidR="00CB16BF" w:rsidRPr="00CA5F33" w:rsidP="00CA5F33">
      <w:pPr>
        <w:ind w:firstLine="405"/>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要求：（1）文中不得出现真实的地名、校名和人名。</w:t>
      </w:r>
    </w:p>
    <w:p w:rsidR="00CB16BF" w:rsidRPr="00CA5F33" w:rsidP="00CA5F33">
      <w:pPr>
        <w:ind w:firstLine="405"/>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 xml:space="preserve">     （2）不少于600字。 </w:t>
      </w:r>
    </w:p>
    <w:p w:rsidR="00274E3B" w:rsidRPr="00CA5F33" w:rsidP="00CA5F33">
      <w:pPr>
        <w:jc w:val="left"/>
        <w:rPr>
          <w:rFonts w:asciiTheme="minorEastAsia" w:hAnsiTheme="minorEastAsia"/>
          <w:color w:val="000000" w:themeColor="text1"/>
          <w:szCs w:val="21"/>
        </w:rPr>
      </w:pPr>
      <w:r w:rsidRPr="00CA5F33">
        <w:rPr>
          <w:rFonts w:asciiTheme="minorEastAsia" w:hAnsiTheme="minorEastAsia" w:hint="eastAsia"/>
          <w:color w:val="000000" w:themeColor="text1"/>
          <w:szCs w:val="21"/>
        </w:rPr>
        <w:t>                                </w:t>
      </w:r>
    </w:p>
    <w:p w:rsidR="00D704FD" w:rsidRPr="00CA5F33" w:rsidP="00CA5F33">
      <w:pPr>
        <w:jc w:val="left"/>
        <w:rPr>
          <w:rFonts w:asciiTheme="minorEastAsia" w:hAnsiTheme="minorEastAsia"/>
          <w:color w:val="000000" w:themeColor="text1"/>
          <w:szCs w:val="21"/>
        </w:rPr>
      </w:pPr>
    </w:p>
    <w:sectPr w:rsidSect="00F252A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E5C4A"/>
    <w:multiLevelType w:val="hybridMultilevel"/>
    <w:tmpl w:val="61067A4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32786531"/>
    <w:multiLevelType w:val="hybridMultilevel"/>
    <w:tmpl w:val="7A3E326A"/>
    <w:lvl w:ilvl="0">
      <w:start w:val="1"/>
      <w:numFmt w:val="decimalEnclosedCircle"/>
      <w:lvlText w:val="%1"/>
      <w:lvlJc w:val="left"/>
      <w:pPr>
        <w:ind w:left="390" w:hanging="360"/>
      </w:pPr>
      <w:rPr>
        <w:rFonts w:hint="default"/>
      </w:rPr>
    </w:lvl>
    <w:lvl w:ilvl="1" w:tentative="1">
      <w:start w:val="1"/>
      <w:numFmt w:val="lowerLetter"/>
      <w:lvlText w:val="%2)"/>
      <w:lvlJc w:val="left"/>
      <w:pPr>
        <w:ind w:left="870" w:hanging="420"/>
      </w:pPr>
    </w:lvl>
    <w:lvl w:ilvl="2" w:tentative="1">
      <w:start w:val="1"/>
      <w:numFmt w:val="lowerRoman"/>
      <w:lvlText w:val="%3."/>
      <w:lvlJc w:val="right"/>
      <w:pPr>
        <w:ind w:left="1290" w:hanging="420"/>
      </w:pPr>
    </w:lvl>
    <w:lvl w:ilvl="3" w:tentative="1">
      <w:start w:val="1"/>
      <w:numFmt w:val="decimal"/>
      <w:lvlText w:val="%4."/>
      <w:lvlJc w:val="left"/>
      <w:pPr>
        <w:ind w:left="1710" w:hanging="420"/>
      </w:pPr>
    </w:lvl>
    <w:lvl w:ilvl="4" w:tentative="1">
      <w:start w:val="1"/>
      <w:numFmt w:val="lowerLetter"/>
      <w:lvlText w:val="%5)"/>
      <w:lvlJc w:val="left"/>
      <w:pPr>
        <w:ind w:left="2130" w:hanging="420"/>
      </w:pPr>
    </w:lvl>
    <w:lvl w:ilvl="5" w:tentative="1">
      <w:start w:val="1"/>
      <w:numFmt w:val="lowerRoman"/>
      <w:lvlText w:val="%6."/>
      <w:lvlJc w:val="right"/>
      <w:pPr>
        <w:ind w:left="2550" w:hanging="420"/>
      </w:pPr>
    </w:lvl>
    <w:lvl w:ilvl="6" w:tentative="1">
      <w:start w:val="1"/>
      <w:numFmt w:val="decimal"/>
      <w:lvlText w:val="%7."/>
      <w:lvlJc w:val="left"/>
      <w:pPr>
        <w:ind w:left="2970" w:hanging="420"/>
      </w:pPr>
    </w:lvl>
    <w:lvl w:ilvl="7" w:tentative="1">
      <w:start w:val="1"/>
      <w:numFmt w:val="lowerLetter"/>
      <w:lvlText w:val="%8)"/>
      <w:lvlJc w:val="left"/>
      <w:pPr>
        <w:ind w:left="3390" w:hanging="420"/>
      </w:pPr>
    </w:lvl>
    <w:lvl w:ilvl="8" w:tentative="1">
      <w:start w:val="1"/>
      <w:numFmt w:val="lowerRoman"/>
      <w:lvlText w:val="%9."/>
      <w:lvlJc w:val="right"/>
      <w:pPr>
        <w:ind w:left="381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2AA"/>
    <w:pPr>
      <w:widowControl w:val="0"/>
      <w:jc w:val="both"/>
    </w:pPr>
  </w:style>
  <w:style w:type="paragraph" w:styleId="Heading1">
    <w:name w:val="heading 1"/>
    <w:basedOn w:val="Normal"/>
    <w:link w:val="1Char"/>
    <w:uiPriority w:val="9"/>
    <w:qFormat/>
    <w:rsid w:val="00820CD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04FD"/>
    <w:pPr>
      <w:ind w:firstLine="420" w:firstLineChars="200"/>
    </w:pPr>
  </w:style>
  <w:style w:type="paragraph" w:styleId="NormalWeb">
    <w:name w:val="Normal (Web)"/>
    <w:basedOn w:val="Normal"/>
    <w:uiPriority w:val="99"/>
    <w:semiHidden/>
    <w:unhideWhenUsed/>
    <w:rsid w:val="00D704FD"/>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DefaultParagraphFont"/>
    <w:rsid w:val="00D704FD"/>
  </w:style>
  <w:style w:type="character" w:customStyle="1" w:styleId="1Char">
    <w:name w:val="标题 1 Char"/>
    <w:basedOn w:val="DefaultParagraphFont"/>
    <w:link w:val="Heading1"/>
    <w:uiPriority w:val="9"/>
    <w:rsid w:val="00820CD0"/>
    <w:rPr>
      <w:rFonts w:ascii="宋体" w:eastAsia="宋体" w:hAnsi="宋体" w:cs="宋体"/>
      <w:b/>
      <w:bCs/>
      <w:kern w:val="36"/>
      <w:sz w:val="48"/>
      <w:szCs w:val="48"/>
    </w:rPr>
  </w:style>
  <w:style w:type="character" w:customStyle="1" w:styleId="header-site-logo-txt">
    <w:name w:val="header-site-logo-txt"/>
    <w:basedOn w:val="DefaultParagraphFont"/>
    <w:rsid w:val="00820CD0"/>
  </w:style>
  <w:style w:type="character" w:customStyle="1" w:styleId="header-site-time">
    <w:name w:val="header-site-time"/>
    <w:basedOn w:val="DefaultParagraphFont"/>
    <w:rsid w:val="00820CD0"/>
  </w:style>
  <w:style w:type="paragraph" w:styleId="Header">
    <w:name w:val="header"/>
    <w:basedOn w:val="Normal"/>
    <w:link w:val="Char"/>
    <w:uiPriority w:val="99"/>
    <w:semiHidden/>
    <w:unhideWhenUsed/>
    <w:rsid w:val="00CA5F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CA5F33"/>
    <w:rPr>
      <w:sz w:val="18"/>
      <w:szCs w:val="18"/>
    </w:rPr>
  </w:style>
  <w:style w:type="paragraph" w:styleId="Footer">
    <w:name w:val="footer"/>
    <w:basedOn w:val="Normal"/>
    <w:link w:val="Char0"/>
    <w:uiPriority w:val="99"/>
    <w:semiHidden/>
    <w:unhideWhenUsed/>
    <w:rsid w:val="00CA5F33"/>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CA5F3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1520</Words>
  <Characters>8664</Characters>
  <Application>Microsoft Office Word</Application>
  <DocSecurity>0</DocSecurity>
  <Lines>72</Lines>
  <Paragraphs>20</Paragraphs>
  <ScaleCrop>false</ScaleCrop>
  <Company/>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2019-05-17T22:55:00Z</dcterms:created>
  <dcterms:modified xsi:type="dcterms:W3CDTF">2019-05-17T22:55:00Z</dcterms:modified>
</cp:coreProperties>
</file>