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F1692" w:rsidP="009F1692">
      <w:pPr>
        <w:spacing w:line="400" w:lineRule="exact"/>
        <w:ind w:firstLine="1000" w:firstLineChars="500"/>
        <w:rPr>
          <w:rFonts w:ascii="Times New Roman" w:hAnsi="Times New Roman"/>
          <w:b/>
          <w:sz w:val="32"/>
          <w:szCs w:val="32"/>
        </w:rPr>
      </w:pPr>
      <w:r>
        <w:rPr>
          <w:rFonts w:ascii="Times New Roman" w:hAnsi="Times New Roman"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837pt;margin-top:999pt;mso-position-horizontal-relative:page;mso-position-vertical-relative:top-margin-area;position:absolute;width:23pt;z-index:251658240">
            <v:imagedata r:id="rId4" o:title=""/>
          </v:shape>
        </w:pict>
      </w:r>
      <w:r>
        <w:rPr>
          <w:rFonts w:ascii="Times New Roman" w:hAnsi="Times New Roman" w:hint="eastAsia"/>
          <w:b/>
          <w:sz w:val="32"/>
          <w:szCs w:val="32"/>
        </w:rPr>
        <w:t>岑溪市</w:t>
      </w:r>
      <w:r>
        <w:rPr>
          <w:rFonts w:ascii="Times New Roman" w:hAnsi="Times New Roman"/>
          <w:b/>
          <w:sz w:val="32"/>
          <w:szCs w:val="32"/>
        </w:rPr>
        <w:t>2019</w:t>
      </w:r>
      <w:r>
        <w:rPr>
          <w:rFonts w:ascii="Times New Roman" w:hAnsi="Times New Roman" w:hint="eastAsia"/>
          <w:b/>
          <w:sz w:val="32"/>
          <w:szCs w:val="32"/>
        </w:rPr>
        <w:t>年</w:t>
      </w:r>
      <w:bookmarkStart w:id="0" w:name="_GoBack"/>
      <w:bookmarkEnd w:id="0"/>
      <w:r>
        <w:rPr>
          <w:rFonts w:ascii="Times New Roman" w:hAnsi="Times New Roman" w:hint="eastAsia"/>
          <w:b/>
          <w:sz w:val="32"/>
          <w:szCs w:val="32"/>
        </w:rPr>
        <w:t>中考语文模拟试卷（一）</w:t>
      </w:r>
    </w:p>
    <w:p w:rsidR="009F1692">
      <w:pPr>
        <w:spacing w:line="400" w:lineRule="exact"/>
        <w:jc w:val="center"/>
        <w:rPr>
          <w:rFonts w:ascii="Times New Roman" w:eastAsia="黑体" w:hAnsi="Times New Roman"/>
          <w:b/>
          <w:sz w:val="32"/>
          <w:szCs w:val="32"/>
        </w:rPr>
      </w:pPr>
      <w:r>
        <w:rPr>
          <w:rFonts w:ascii="Times New Roman" w:eastAsia="黑体" w:hAnsi="黑体" w:hint="eastAsia"/>
          <w:b/>
          <w:sz w:val="32"/>
          <w:szCs w:val="32"/>
        </w:rPr>
        <w:t>参考答案</w:t>
      </w:r>
    </w:p>
    <w:tbl>
      <w:tblPr>
        <w:tblW w:w="7565" w:type="dxa"/>
        <w:jc w:val="center"/>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9"/>
        <w:gridCol w:w="495"/>
        <w:gridCol w:w="495"/>
        <w:gridCol w:w="496"/>
        <w:gridCol w:w="496"/>
        <w:gridCol w:w="496"/>
        <w:gridCol w:w="496"/>
        <w:gridCol w:w="496"/>
        <w:gridCol w:w="496"/>
        <w:gridCol w:w="496"/>
        <w:gridCol w:w="496"/>
        <w:gridCol w:w="496"/>
        <w:gridCol w:w="496"/>
        <w:gridCol w:w="496"/>
        <w:gridCol w:w="480"/>
      </w:tblGrid>
      <w:tr>
        <w:tblPrEx>
          <w:tblW w:w="7565" w:type="dxa"/>
          <w:jc w:val="center"/>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rPr>
          <w:trHeight w:val="230"/>
          <w:jc w:val="center"/>
        </w:trPr>
        <w:tc>
          <w:tcPr>
            <w:tcW w:w="639" w:type="dxa"/>
            <w:vAlign w:val="center"/>
          </w:tcPr>
          <w:p w:rsidR="009F1692">
            <w:pPr>
              <w:spacing w:line="440" w:lineRule="exact"/>
              <w:jc w:val="center"/>
              <w:rPr>
                <w:rFonts w:ascii="Times New Roman" w:hAnsi="Times New Roman"/>
                <w:szCs w:val="21"/>
              </w:rPr>
            </w:pPr>
            <w:r>
              <w:rPr>
                <w:rFonts w:ascii="Times New Roman" w:hAnsi="Times New Roman" w:hint="eastAsia"/>
                <w:szCs w:val="21"/>
              </w:rPr>
              <w:t>题号</w:t>
            </w:r>
          </w:p>
        </w:tc>
        <w:tc>
          <w:tcPr>
            <w:tcW w:w="495" w:type="dxa"/>
            <w:vAlign w:val="center"/>
          </w:tcPr>
          <w:p w:rsidR="009F1692">
            <w:pPr>
              <w:spacing w:line="440" w:lineRule="exact"/>
              <w:jc w:val="center"/>
              <w:rPr>
                <w:rFonts w:ascii="Times New Roman" w:hAnsi="Times New Roman"/>
                <w:szCs w:val="21"/>
              </w:rPr>
            </w:pPr>
            <w:r>
              <w:rPr>
                <w:rFonts w:ascii="Times New Roman" w:hAnsi="Times New Roman"/>
                <w:szCs w:val="21"/>
              </w:rPr>
              <w:t>1</w:t>
            </w:r>
          </w:p>
        </w:tc>
        <w:tc>
          <w:tcPr>
            <w:tcW w:w="495" w:type="dxa"/>
            <w:vAlign w:val="center"/>
          </w:tcPr>
          <w:p w:rsidR="009F1692">
            <w:pPr>
              <w:spacing w:line="440" w:lineRule="exact"/>
              <w:jc w:val="center"/>
              <w:rPr>
                <w:rFonts w:ascii="Times New Roman" w:hAnsi="Times New Roman"/>
                <w:szCs w:val="21"/>
              </w:rPr>
            </w:pPr>
            <w:r>
              <w:rPr>
                <w:rFonts w:ascii="Times New Roman" w:hAnsi="Times New Roman"/>
                <w:szCs w:val="21"/>
              </w:rPr>
              <w:t>2</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3</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4</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5</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6</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7</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8</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9</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10</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11</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12</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13</w:t>
            </w:r>
          </w:p>
        </w:tc>
        <w:tc>
          <w:tcPr>
            <w:tcW w:w="480" w:type="dxa"/>
            <w:vAlign w:val="center"/>
          </w:tcPr>
          <w:p w:rsidR="009F1692">
            <w:pPr>
              <w:spacing w:line="440" w:lineRule="exact"/>
              <w:jc w:val="center"/>
              <w:rPr>
                <w:rFonts w:ascii="Times New Roman" w:hAnsi="Times New Roman"/>
                <w:szCs w:val="21"/>
              </w:rPr>
            </w:pPr>
            <w:r>
              <w:rPr>
                <w:rFonts w:ascii="Times New Roman" w:hAnsi="Times New Roman"/>
                <w:szCs w:val="21"/>
              </w:rPr>
              <w:t>14</w:t>
            </w:r>
          </w:p>
        </w:tc>
      </w:tr>
      <w:tr>
        <w:tblPrEx>
          <w:tblW w:w="7565" w:type="dxa"/>
          <w:jc w:val="center"/>
          <w:tblInd w:w="540" w:type="dxa"/>
          <w:tblLayout w:type="fixed"/>
          <w:tblLook w:val="00A0"/>
        </w:tblPrEx>
        <w:trPr>
          <w:trHeight w:val="220"/>
          <w:jc w:val="center"/>
        </w:trPr>
        <w:tc>
          <w:tcPr>
            <w:tcW w:w="639" w:type="dxa"/>
            <w:vAlign w:val="center"/>
          </w:tcPr>
          <w:p w:rsidR="009F1692">
            <w:pPr>
              <w:spacing w:line="440" w:lineRule="exact"/>
              <w:jc w:val="center"/>
              <w:rPr>
                <w:rFonts w:ascii="Times New Roman" w:hAnsi="Times New Roman"/>
                <w:szCs w:val="21"/>
              </w:rPr>
            </w:pPr>
            <w:r>
              <w:rPr>
                <w:rFonts w:ascii="Times New Roman" w:hAnsi="Times New Roman" w:hint="eastAsia"/>
                <w:szCs w:val="21"/>
              </w:rPr>
              <w:t>答案</w:t>
            </w:r>
          </w:p>
        </w:tc>
        <w:tc>
          <w:tcPr>
            <w:tcW w:w="495" w:type="dxa"/>
            <w:vAlign w:val="center"/>
          </w:tcPr>
          <w:p w:rsidR="009F1692">
            <w:pPr>
              <w:spacing w:line="440" w:lineRule="exact"/>
              <w:jc w:val="center"/>
              <w:rPr>
                <w:rFonts w:ascii="Times New Roman" w:hAnsi="Times New Roman"/>
                <w:szCs w:val="21"/>
              </w:rPr>
            </w:pPr>
            <w:r>
              <w:rPr>
                <w:rFonts w:ascii="Times New Roman" w:hAnsi="Times New Roman"/>
                <w:szCs w:val="21"/>
              </w:rPr>
              <w:t>C</w:t>
            </w:r>
          </w:p>
        </w:tc>
        <w:tc>
          <w:tcPr>
            <w:tcW w:w="495" w:type="dxa"/>
            <w:vAlign w:val="center"/>
          </w:tcPr>
          <w:p w:rsidR="009F1692">
            <w:pPr>
              <w:spacing w:line="440" w:lineRule="exact"/>
              <w:jc w:val="center"/>
              <w:rPr>
                <w:rFonts w:ascii="Times New Roman" w:hAnsi="Times New Roman"/>
                <w:szCs w:val="21"/>
              </w:rPr>
            </w:pPr>
            <w:r>
              <w:rPr>
                <w:rFonts w:ascii="Times New Roman" w:hAnsi="Times New Roman"/>
                <w:szCs w:val="21"/>
              </w:rPr>
              <w:t>B</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B</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A</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C</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A</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B</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D</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A</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C</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C</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A</w:t>
            </w:r>
          </w:p>
        </w:tc>
        <w:tc>
          <w:tcPr>
            <w:tcW w:w="496" w:type="dxa"/>
            <w:vAlign w:val="center"/>
          </w:tcPr>
          <w:p w:rsidR="009F1692">
            <w:pPr>
              <w:spacing w:line="440" w:lineRule="exact"/>
              <w:jc w:val="center"/>
              <w:rPr>
                <w:rFonts w:ascii="Times New Roman" w:hAnsi="Times New Roman"/>
                <w:szCs w:val="21"/>
              </w:rPr>
            </w:pPr>
            <w:r>
              <w:rPr>
                <w:rFonts w:ascii="Times New Roman" w:hAnsi="Times New Roman"/>
                <w:szCs w:val="21"/>
              </w:rPr>
              <w:t>D</w:t>
            </w:r>
          </w:p>
        </w:tc>
        <w:tc>
          <w:tcPr>
            <w:tcW w:w="480" w:type="dxa"/>
            <w:vAlign w:val="center"/>
          </w:tcPr>
          <w:p w:rsidR="009F1692">
            <w:pPr>
              <w:spacing w:line="440" w:lineRule="exact"/>
              <w:jc w:val="center"/>
              <w:rPr>
                <w:rFonts w:ascii="Times New Roman" w:hAnsi="Times New Roman"/>
                <w:szCs w:val="21"/>
              </w:rPr>
            </w:pPr>
            <w:r>
              <w:rPr>
                <w:rFonts w:ascii="Times New Roman" w:hAnsi="Times New Roman"/>
                <w:szCs w:val="21"/>
              </w:rPr>
              <w:t>B</w:t>
            </w:r>
          </w:p>
        </w:tc>
      </w:tr>
    </w:tbl>
    <w:p w:rsidR="009F1692">
      <w:pPr>
        <w:spacing w:line="260" w:lineRule="exact"/>
        <w:jc w:val="center"/>
        <w:rPr>
          <w:rFonts w:ascii="宋体" w:cs="宋体"/>
          <w:b/>
          <w:bCs/>
          <w:szCs w:val="21"/>
        </w:rPr>
      </w:pPr>
      <w:r>
        <w:rPr>
          <w:rFonts w:ascii="宋体" w:hAnsi="宋体" w:cs="宋体" w:hint="eastAsia"/>
          <w:b/>
          <w:bCs/>
          <w:szCs w:val="21"/>
        </w:rPr>
        <w:t>第Ⅰ卷（选择题</w:t>
      </w:r>
      <w:r>
        <w:rPr>
          <w:rFonts w:ascii="宋体" w:hAnsi="宋体" w:cs="宋体"/>
          <w:b/>
          <w:bCs/>
          <w:szCs w:val="21"/>
        </w:rPr>
        <w:t xml:space="preserve">  </w:t>
      </w:r>
      <w:r>
        <w:rPr>
          <w:rFonts w:ascii="宋体" w:hAnsi="宋体" w:cs="宋体" w:hint="eastAsia"/>
          <w:b/>
          <w:bCs/>
          <w:szCs w:val="21"/>
        </w:rPr>
        <w:t>共</w:t>
      </w:r>
      <w:r>
        <w:rPr>
          <w:rFonts w:ascii="宋体" w:hAnsi="宋体" w:cs="宋体"/>
          <w:b/>
          <w:bCs/>
          <w:szCs w:val="21"/>
        </w:rPr>
        <w:t>28</w:t>
      </w:r>
      <w:r>
        <w:rPr>
          <w:rFonts w:ascii="宋体" w:hAnsi="宋体" w:cs="宋体" w:hint="eastAsia"/>
          <w:b/>
          <w:bCs/>
          <w:szCs w:val="21"/>
        </w:rPr>
        <w:t>分）</w:t>
      </w:r>
    </w:p>
    <w:p w:rsidR="009F1692" w:rsidP="00020550">
      <w:pPr>
        <w:spacing w:line="290" w:lineRule="exact"/>
        <w:ind w:firstLine="300" w:firstLineChars="150"/>
        <w:rPr>
          <w:rFonts w:ascii="宋体" w:cs="宋体"/>
          <w:szCs w:val="21"/>
        </w:rPr>
      </w:pPr>
      <w:r>
        <w:rPr>
          <w:rFonts w:ascii="宋体" w:hAnsi="宋体" w:cs="宋体" w:hint="eastAsia"/>
          <w:b/>
          <w:bCs/>
          <w:szCs w:val="21"/>
        </w:rPr>
        <w:t>一、积累运用（每小题</w:t>
      </w:r>
      <w:r>
        <w:rPr>
          <w:rFonts w:ascii="宋体" w:hAnsi="宋体" w:cs="宋体"/>
          <w:b/>
          <w:bCs/>
          <w:szCs w:val="21"/>
        </w:rPr>
        <w:t>2</w:t>
      </w:r>
      <w:r>
        <w:rPr>
          <w:rFonts w:ascii="宋体" w:hAnsi="宋体" w:cs="宋体" w:hint="eastAsia"/>
          <w:b/>
          <w:bCs/>
          <w:szCs w:val="21"/>
        </w:rPr>
        <w:t>分，共</w:t>
      </w:r>
      <w:r>
        <w:rPr>
          <w:rFonts w:ascii="宋体" w:hAnsi="宋体" w:cs="宋体"/>
          <w:b/>
          <w:bCs/>
          <w:szCs w:val="21"/>
        </w:rPr>
        <w:t>14</w:t>
      </w:r>
      <w:r>
        <w:rPr>
          <w:rFonts w:ascii="宋体" w:hAnsi="宋体" w:cs="宋体" w:hint="eastAsia"/>
          <w:b/>
          <w:bCs/>
          <w:szCs w:val="21"/>
        </w:rPr>
        <w:t>分</w:t>
      </w:r>
      <w:r>
        <w:rPr>
          <w:rFonts w:ascii="宋体" w:hAnsi="宋体" w:cs="宋体" w:hint="eastAsia"/>
          <w:szCs w:val="21"/>
        </w:rPr>
        <w:t>）</w:t>
      </w:r>
    </w:p>
    <w:p w:rsidR="009F1692" w:rsidP="00020550">
      <w:pPr>
        <w:spacing w:line="290" w:lineRule="exact"/>
        <w:ind w:firstLine="300" w:firstLineChars="150"/>
        <w:rPr>
          <w:rFonts w:ascii="宋体" w:cs="宋体"/>
          <w:szCs w:val="21"/>
        </w:rPr>
      </w:pPr>
      <w:r>
        <w:rPr>
          <w:rFonts w:ascii="宋体" w:hAnsi="宋体" w:cs="宋体"/>
          <w:szCs w:val="21"/>
        </w:rPr>
        <w:t>1</w:t>
      </w:r>
      <w:r>
        <w:rPr>
          <w:rFonts w:ascii="宋体" w:hAnsi="宋体" w:cs="宋体" w:hint="eastAsia"/>
          <w:szCs w:val="21"/>
        </w:rPr>
        <w:t>．</w:t>
      </w:r>
      <w:r>
        <w:rPr>
          <w:rFonts w:ascii="宋体" w:hAnsi="宋体" w:cs="宋体"/>
          <w:szCs w:val="21"/>
        </w:rPr>
        <w:t>C</w:t>
      </w:r>
      <w:r>
        <w:rPr>
          <w:rFonts w:ascii="宋体" w:hAnsi="宋体" w:cs="宋体" w:hint="eastAsia"/>
          <w:szCs w:val="21"/>
        </w:rPr>
        <w:t>（</w:t>
      </w:r>
      <w:r>
        <w:rPr>
          <w:rFonts w:ascii="宋体" w:hAnsi="宋体" w:cs="宋体" w:hint="eastAsia"/>
        </w:rPr>
        <w:t>忍俊不禁</w:t>
      </w:r>
      <w:r>
        <w:rPr>
          <w:rStyle w:val="apple-style-span"/>
          <w:rFonts w:ascii="宋体" w:hAnsi="宋体" w:cs="宋体"/>
          <w:szCs w:val="21"/>
        </w:rPr>
        <w:t>j</w:t>
      </w:r>
      <w:r>
        <w:rPr>
          <w:rStyle w:val="apple-style-span"/>
          <w:rFonts w:ascii="宋体" w:hAnsi="宋体" w:cs="宋体" w:hint="eastAsia"/>
          <w:szCs w:val="21"/>
        </w:rPr>
        <w:t>ì</w:t>
      </w:r>
      <w:r>
        <w:rPr>
          <w:rStyle w:val="apple-style-span"/>
          <w:rFonts w:ascii="宋体" w:hAnsi="宋体" w:cs="宋体"/>
          <w:szCs w:val="21"/>
        </w:rPr>
        <w:t>n</w:t>
      </w:r>
      <w:r>
        <w:rPr>
          <w:rFonts w:ascii="宋体" w:hAnsi="宋体" w:cs="宋体" w:hint="eastAsia"/>
          <w:szCs w:val="21"/>
        </w:rPr>
        <w:t>应读“</w:t>
      </w:r>
      <w:r>
        <w:rPr>
          <w:rFonts w:ascii="宋体" w:hAnsi="宋体" w:cs="宋体"/>
          <w:color w:val="000000"/>
          <w:szCs w:val="21"/>
        </w:rPr>
        <w:t>j</w:t>
      </w:r>
      <w:r>
        <w:rPr>
          <w:rFonts w:ascii="宋体" w:hAnsi="宋体" w:cs="宋体" w:hint="eastAsia"/>
          <w:color w:val="000000"/>
          <w:szCs w:val="21"/>
        </w:rPr>
        <w:t>ī</w:t>
      </w:r>
      <w:r>
        <w:rPr>
          <w:rFonts w:ascii="宋体" w:hAnsi="宋体" w:cs="宋体"/>
          <w:color w:val="000000"/>
          <w:szCs w:val="21"/>
        </w:rPr>
        <w:t>n</w:t>
      </w:r>
      <w:r>
        <w:rPr>
          <w:rFonts w:ascii="宋体" w:hAnsi="宋体" w:cs="宋体" w:hint="eastAsia"/>
          <w:szCs w:val="21"/>
        </w:rPr>
        <w:t>”）</w:t>
      </w:r>
    </w:p>
    <w:p w:rsidR="009F1692" w:rsidP="00020550">
      <w:pPr>
        <w:spacing w:line="290" w:lineRule="exact"/>
        <w:ind w:firstLine="300" w:firstLineChars="150"/>
        <w:rPr>
          <w:rFonts w:ascii="宋体" w:cs="宋体"/>
          <w:szCs w:val="21"/>
        </w:rPr>
      </w:pPr>
      <w:r>
        <w:rPr>
          <w:rFonts w:ascii="宋体" w:hAnsi="宋体" w:cs="宋体"/>
          <w:szCs w:val="21"/>
        </w:rPr>
        <w:t>2</w:t>
      </w:r>
      <w:r>
        <w:rPr>
          <w:rFonts w:ascii="宋体" w:hAnsi="宋体" w:cs="宋体" w:hint="eastAsia"/>
          <w:szCs w:val="21"/>
        </w:rPr>
        <w:t>．</w:t>
      </w:r>
      <w:r>
        <w:rPr>
          <w:rFonts w:ascii="宋体" w:hAnsi="宋体" w:cs="宋体"/>
          <w:szCs w:val="21"/>
        </w:rPr>
        <w:t>B</w:t>
      </w:r>
      <w:r>
        <w:rPr>
          <w:rFonts w:ascii="宋体" w:hAnsi="宋体" w:cs="宋体" w:hint="eastAsia"/>
          <w:szCs w:val="21"/>
        </w:rPr>
        <w:t>（</w:t>
      </w:r>
      <w:r>
        <w:rPr>
          <w:rFonts w:ascii="宋体" w:hAnsi="宋体" w:cs="宋体"/>
          <w:szCs w:val="21"/>
        </w:rPr>
        <w:t>A.</w:t>
      </w:r>
      <w:r>
        <w:rPr>
          <w:rFonts w:ascii="宋体" w:hAnsi="宋体" w:cs="宋体" w:hint="eastAsia"/>
          <w:szCs w:val="21"/>
        </w:rPr>
        <w:t>慢</w:t>
      </w:r>
      <w:r>
        <w:rPr>
          <w:rFonts w:ascii="宋体" w:hAnsi="宋体" w:cs="宋体"/>
          <w:szCs w:val="21"/>
        </w:rPr>
        <w:t>—</w:t>
      </w:r>
      <w:r>
        <w:rPr>
          <w:rFonts w:ascii="宋体" w:hAnsi="宋体" w:cs="宋体" w:hint="eastAsia"/>
          <w:szCs w:val="21"/>
        </w:rPr>
        <w:t>漫；</w:t>
      </w:r>
      <w:r>
        <w:rPr>
          <w:rFonts w:ascii="宋体" w:hAnsi="宋体" w:cs="宋体"/>
          <w:szCs w:val="21"/>
        </w:rPr>
        <w:t>C.</w:t>
      </w:r>
      <w:r>
        <w:rPr>
          <w:rFonts w:ascii="宋体" w:hAnsi="宋体" w:cs="宋体" w:hint="eastAsia"/>
          <w:szCs w:val="21"/>
        </w:rPr>
        <w:t>消</w:t>
      </w:r>
      <w:r>
        <w:rPr>
          <w:rFonts w:ascii="宋体" w:hAnsi="宋体" w:cs="宋体"/>
          <w:szCs w:val="21"/>
        </w:rPr>
        <w:t>—</w:t>
      </w:r>
      <w:r>
        <w:rPr>
          <w:rFonts w:ascii="宋体" w:hAnsi="宋体" w:cs="宋体" w:hint="eastAsia"/>
          <w:szCs w:val="21"/>
        </w:rPr>
        <w:t>销；</w:t>
      </w:r>
      <w:r>
        <w:rPr>
          <w:rFonts w:ascii="宋体" w:hAnsi="宋体" w:cs="宋体"/>
          <w:szCs w:val="21"/>
        </w:rPr>
        <w:t>D.</w:t>
      </w:r>
      <w:r>
        <w:rPr>
          <w:rFonts w:ascii="宋体" w:hAnsi="宋体" w:cs="宋体" w:hint="eastAsia"/>
          <w:szCs w:val="21"/>
        </w:rPr>
        <w:t>弛</w:t>
      </w:r>
      <w:r>
        <w:rPr>
          <w:rFonts w:ascii="宋体" w:hAnsi="宋体" w:cs="宋体"/>
          <w:szCs w:val="21"/>
        </w:rPr>
        <w:t>—</w:t>
      </w:r>
      <w:r>
        <w:rPr>
          <w:rFonts w:ascii="宋体" w:hAnsi="宋体" w:cs="宋体" w:hint="eastAsia"/>
          <w:szCs w:val="21"/>
        </w:rPr>
        <w:t>驰）</w:t>
      </w:r>
    </w:p>
    <w:p w:rsidR="009F1692" w:rsidP="00020550">
      <w:pPr>
        <w:spacing w:line="290" w:lineRule="exact"/>
        <w:ind w:firstLine="300" w:firstLineChars="150"/>
        <w:rPr>
          <w:rFonts w:ascii="宋体" w:cs="宋体"/>
          <w:szCs w:val="21"/>
        </w:rPr>
      </w:pPr>
      <w:r>
        <w:rPr>
          <w:rFonts w:ascii="宋体" w:hAnsi="宋体" w:cs="宋体"/>
          <w:szCs w:val="21"/>
        </w:rPr>
        <w:t>3. B</w:t>
      </w:r>
      <w:r>
        <w:rPr>
          <w:rFonts w:ascii="宋体" w:hAnsi="宋体" w:cs="宋体" w:hint="eastAsia"/>
          <w:szCs w:val="21"/>
        </w:rPr>
        <w:t>（抑扬顿挫形容的是声音。）</w:t>
      </w:r>
    </w:p>
    <w:p w:rsidR="009F1692">
      <w:pPr>
        <w:spacing w:line="290" w:lineRule="exact"/>
        <w:ind w:firstLine="315"/>
        <w:textAlignment w:val="center"/>
        <w:rPr>
          <w:rFonts w:ascii="宋体" w:cs="宋体"/>
          <w:szCs w:val="21"/>
        </w:rPr>
      </w:pPr>
      <w:r>
        <w:rPr>
          <w:rFonts w:ascii="宋体" w:hAnsi="宋体" w:cs="宋体"/>
          <w:szCs w:val="21"/>
        </w:rPr>
        <w:t>4. A</w:t>
      </w:r>
      <w:r>
        <w:rPr>
          <w:rFonts w:ascii="宋体" w:hAnsi="宋体" w:cs="宋体" w:hint="eastAsia"/>
          <w:spacing w:val="9"/>
          <w:szCs w:val="21"/>
        </w:rPr>
        <w:t>（</w:t>
      </w:r>
      <w:r>
        <w:rPr>
          <w:rFonts w:ascii="宋体" w:hAnsi="宋体" w:cs="宋体"/>
          <w:szCs w:val="21"/>
        </w:rPr>
        <w:t>B</w:t>
      </w:r>
      <w:r>
        <w:rPr>
          <w:rFonts w:ascii="宋体" w:hAnsi="宋体" w:cs="宋体" w:hint="eastAsia"/>
          <w:szCs w:val="21"/>
        </w:rPr>
        <w:t>加快不能与规模搭配；</w:t>
      </w:r>
      <w:r>
        <w:rPr>
          <w:rFonts w:ascii="宋体" w:hAnsi="宋体" w:cs="宋体"/>
          <w:szCs w:val="21"/>
        </w:rPr>
        <w:t xml:space="preserve">C </w:t>
      </w:r>
      <w:r>
        <w:rPr>
          <w:rFonts w:ascii="宋体" w:hAnsi="宋体" w:cs="宋体" w:hint="eastAsia"/>
          <w:szCs w:val="21"/>
        </w:rPr>
        <w:t>否定误用，两面对一面；</w:t>
      </w:r>
      <w:r>
        <w:rPr>
          <w:rFonts w:ascii="宋体" w:hAnsi="宋体" w:cs="宋体"/>
          <w:spacing w:val="9"/>
          <w:szCs w:val="21"/>
        </w:rPr>
        <w:t>D</w:t>
      </w:r>
      <w:r>
        <w:rPr>
          <w:rFonts w:ascii="宋体" w:hAnsi="宋体" w:cs="宋体" w:hint="eastAsia"/>
          <w:szCs w:val="21"/>
        </w:rPr>
        <w:t>“通过”这个介词使句子没有主语；</w:t>
      </w:r>
      <w:r>
        <w:rPr>
          <w:rFonts w:ascii="宋体" w:hAnsi="宋体" w:cs="宋体" w:hint="eastAsia"/>
          <w:spacing w:val="9"/>
          <w:szCs w:val="21"/>
        </w:rPr>
        <w:t>）</w:t>
      </w:r>
    </w:p>
    <w:p w:rsidR="009F1692" w:rsidP="00020550">
      <w:pPr>
        <w:spacing w:line="290" w:lineRule="exact"/>
        <w:ind w:left="200" w:firstLine="100" w:leftChars="100" w:firstLineChars="50"/>
        <w:jc w:val="left"/>
        <w:rPr>
          <w:rFonts w:ascii="宋体" w:cs="宋体"/>
          <w:szCs w:val="21"/>
        </w:rPr>
      </w:pPr>
      <w:r>
        <w:rPr>
          <w:rFonts w:ascii="宋体" w:hAnsi="宋体" w:cs="宋体"/>
          <w:szCs w:val="21"/>
        </w:rPr>
        <w:t>5</w:t>
      </w:r>
      <w:r>
        <w:rPr>
          <w:rFonts w:ascii="宋体" w:hAnsi="宋体" w:cs="宋体" w:hint="eastAsia"/>
          <w:szCs w:val="21"/>
        </w:rPr>
        <w:t>．</w:t>
      </w:r>
      <w:r>
        <w:rPr>
          <w:rFonts w:ascii="宋体" w:hAnsi="宋体" w:cs="宋体"/>
          <w:szCs w:val="21"/>
        </w:rPr>
        <w:t>C</w:t>
      </w:r>
      <w:r>
        <w:rPr>
          <w:rFonts w:ascii="宋体" w:hAnsi="宋体" w:cs="宋体" w:hint="eastAsia"/>
          <w:szCs w:val="21"/>
        </w:rPr>
        <w:t>（按每一个作家的代表作沈从文《边城》</w:t>
      </w:r>
      <w:r>
        <w:rPr>
          <w:rFonts w:ascii="宋体" w:hAnsi="宋体" w:cs="宋体"/>
          <w:szCs w:val="21"/>
        </w:rPr>
        <w:t>——</w:t>
      </w:r>
      <w:r>
        <w:rPr>
          <w:rFonts w:ascii="宋体" w:hAnsi="宋体" w:cs="宋体" w:hint="eastAsia"/>
          <w:szCs w:val="21"/>
        </w:rPr>
        <w:t>湘西；余秋雨《文化苦旅》</w:t>
      </w:r>
      <w:r>
        <w:rPr>
          <w:rFonts w:ascii="宋体" w:hAnsi="宋体" w:cs="宋体"/>
          <w:szCs w:val="21"/>
        </w:rPr>
        <w:t>——</w:t>
      </w:r>
      <w:r>
        <w:rPr>
          <w:rFonts w:ascii="宋体" w:hAnsi="宋体" w:cs="宋体" w:hint="eastAsia"/>
          <w:szCs w:val="21"/>
        </w:rPr>
        <w:t>敦煌文化；冯骥才</w:t>
      </w:r>
    </w:p>
    <w:p w:rsidR="009F1692" w:rsidP="00020550">
      <w:pPr>
        <w:spacing w:line="290" w:lineRule="exact"/>
        <w:ind w:firstLine="600" w:firstLineChars="300"/>
        <w:jc w:val="left"/>
        <w:rPr>
          <w:rFonts w:ascii="宋体" w:cs="宋体"/>
          <w:szCs w:val="21"/>
        </w:rPr>
      </w:pPr>
      <w:r>
        <w:rPr>
          <w:rFonts w:ascii="宋体" w:hAnsi="宋体" w:cs="宋体" w:hint="eastAsia"/>
          <w:szCs w:val="21"/>
        </w:rPr>
        <w:t>《俗世奇人》</w:t>
      </w:r>
      <w:r>
        <w:rPr>
          <w:rFonts w:ascii="宋体" w:hAnsi="宋体" w:cs="宋体"/>
          <w:szCs w:val="21"/>
        </w:rPr>
        <w:t>——</w:t>
      </w:r>
      <w:r>
        <w:rPr>
          <w:rFonts w:ascii="宋体" w:hAnsi="宋体" w:cs="宋体" w:hint="eastAsia"/>
          <w:szCs w:val="21"/>
        </w:rPr>
        <w:t>天津的世俗奇人；孙犁《白洋淀》</w:t>
      </w:r>
      <w:r>
        <w:rPr>
          <w:rFonts w:ascii="宋体" w:hAnsi="宋体" w:cs="宋体"/>
          <w:szCs w:val="21"/>
        </w:rPr>
        <w:t>——</w:t>
      </w:r>
      <w:r>
        <w:rPr>
          <w:rFonts w:ascii="宋体" w:hAnsi="宋体" w:cs="宋体" w:hint="eastAsia"/>
          <w:szCs w:val="21"/>
        </w:rPr>
        <w:t>白洋淀英雄）</w:t>
      </w:r>
    </w:p>
    <w:p w:rsidR="009F1692" w:rsidP="009568DA">
      <w:pPr>
        <w:spacing w:line="290" w:lineRule="exact"/>
        <w:ind w:firstLine="300" w:firstLineChars="150"/>
        <w:rPr>
          <w:rFonts w:ascii="宋体" w:cs="宋体"/>
          <w:szCs w:val="21"/>
        </w:rPr>
      </w:pPr>
      <w:r>
        <w:rPr>
          <w:rFonts w:ascii="宋体" w:hAnsi="宋体" w:cs="宋体"/>
          <w:szCs w:val="21"/>
        </w:rPr>
        <w:t>6. A</w:t>
      </w:r>
      <w:r>
        <w:rPr>
          <w:rFonts w:ascii="宋体" w:hAnsi="宋体" w:cs="宋体" w:hint="eastAsia"/>
          <w:szCs w:val="21"/>
        </w:rPr>
        <w:t>（“花甲”指的是六十岁）</w:t>
      </w:r>
    </w:p>
    <w:p w:rsidR="009F1692" w:rsidP="009568DA">
      <w:pPr>
        <w:spacing w:line="290" w:lineRule="exact"/>
        <w:ind w:firstLine="300" w:firstLineChars="150"/>
        <w:rPr>
          <w:rFonts w:ascii="Times New Roman" w:hAnsi="Times New Roman"/>
          <w:szCs w:val="21"/>
        </w:rPr>
      </w:pPr>
      <w:r>
        <w:rPr>
          <w:rFonts w:ascii="宋体" w:hAnsi="宋体" w:cs="宋体"/>
          <w:szCs w:val="21"/>
        </w:rPr>
        <w:t>7</w:t>
      </w:r>
      <w:r>
        <w:rPr>
          <w:rFonts w:ascii="宋体" w:hAnsi="宋体" w:cs="宋体" w:hint="eastAsia"/>
          <w:szCs w:val="21"/>
        </w:rPr>
        <w:t>．</w:t>
      </w:r>
      <w:r>
        <w:rPr>
          <w:rFonts w:ascii="宋体" w:hAnsi="宋体" w:cs="宋体"/>
          <w:szCs w:val="21"/>
        </w:rPr>
        <w:t xml:space="preserve">B </w:t>
      </w:r>
      <w:r>
        <w:rPr>
          <w:rFonts w:ascii="宋体" w:hAnsi="宋体" w:cs="宋体" w:hint="eastAsia"/>
          <w:szCs w:val="21"/>
        </w:rPr>
        <w:t>（“</w:t>
      </w:r>
      <w:r>
        <w:rPr>
          <w:rFonts w:ascii="宋体" w:hAnsi="宋体" w:cs="宋体" w:hint="eastAsia"/>
          <w:color w:val="000000"/>
          <w:spacing w:val="-2"/>
          <w:szCs w:val="21"/>
        </w:rPr>
        <w:t>人类登月、太空飞行</w:t>
      </w:r>
      <w:r>
        <w:rPr>
          <w:rFonts w:ascii="宋体" w:hAnsi="宋体" w:cs="宋体" w:hint="eastAsia"/>
          <w:szCs w:val="21"/>
        </w:rPr>
        <w:t>”</w:t>
      </w:r>
      <w:r>
        <w:rPr>
          <w:rFonts w:ascii="宋体" w:hAnsi="宋体" w:cs="宋体" w:hint="eastAsia"/>
          <w:color w:val="000000"/>
          <w:spacing w:val="-2"/>
          <w:szCs w:val="21"/>
        </w:rPr>
        <w:t>在书中没有提及。</w:t>
      </w:r>
      <w:r>
        <w:rPr>
          <w:rFonts w:ascii="宋体" w:hAnsi="宋体" w:cs="宋体" w:hint="eastAsia"/>
          <w:szCs w:val="21"/>
        </w:rPr>
        <w:t>）</w:t>
      </w:r>
    </w:p>
    <w:p w:rsidR="009F1692">
      <w:pPr>
        <w:widowControl/>
        <w:shd w:val="clear" w:color="auto" w:fill="FFFFFF"/>
        <w:spacing w:line="290" w:lineRule="exact"/>
        <w:jc w:val="left"/>
        <w:rPr>
          <w:rFonts w:ascii="宋体" w:cs="宋体"/>
          <w:b/>
          <w:bCs/>
          <w:szCs w:val="21"/>
        </w:rPr>
      </w:pPr>
      <w:r>
        <w:rPr>
          <w:rFonts w:ascii="宋体" w:hAnsi="宋体" w:cs="宋体"/>
          <w:szCs w:val="21"/>
        </w:rPr>
        <w:t xml:space="preserve">  </w:t>
      </w:r>
      <w:r>
        <w:rPr>
          <w:rFonts w:ascii="宋体" w:hAnsi="宋体" w:cs="宋体" w:hint="eastAsia"/>
          <w:b/>
          <w:bCs/>
          <w:szCs w:val="21"/>
        </w:rPr>
        <w:t>二、</w:t>
      </w:r>
      <w:r>
        <w:rPr>
          <w:rFonts w:ascii="Times New Roman" w:hAnsi="Times New Roman" w:hint="eastAsia"/>
          <w:b/>
          <w:bCs/>
          <w:spacing w:val="-2"/>
        </w:rPr>
        <w:t>非文学性文本阅读</w:t>
      </w:r>
      <w:r>
        <w:rPr>
          <w:rFonts w:ascii="宋体" w:hAnsi="宋体" w:cs="宋体" w:hint="eastAsia"/>
          <w:b/>
          <w:bCs/>
          <w:szCs w:val="21"/>
        </w:rPr>
        <w:t>（每小题</w:t>
      </w:r>
      <w:r>
        <w:rPr>
          <w:rFonts w:ascii="宋体" w:hAnsi="宋体" w:cs="宋体"/>
          <w:b/>
          <w:bCs/>
          <w:szCs w:val="21"/>
        </w:rPr>
        <w:t>2</w:t>
      </w:r>
      <w:r>
        <w:rPr>
          <w:rFonts w:ascii="宋体" w:hAnsi="宋体" w:cs="宋体" w:hint="eastAsia"/>
          <w:b/>
          <w:bCs/>
          <w:szCs w:val="21"/>
        </w:rPr>
        <w:t>分，共</w:t>
      </w:r>
      <w:r>
        <w:rPr>
          <w:rFonts w:ascii="宋体" w:hAnsi="宋体" w:cs="宋体"/>
          <w:b/>
          <w:bCs/>
          <w:szCs w:val="21"/>
        </w:rPr>
        <w:t>6</w:t>
      </w:r>
      <w:r>
        <w:rPr>
          <w:rFonts w:ascii="宋体" w:hAnsi="宋体" w:cs="宋体" w:hint="eastAsia"/>
          <w:b/>
          <w:bCs/>
          <w:szCs w:val="21"/>
        </w:rPr>
        <w:t>分</w:t>
      </w:r>
      <w:r>
        <w:rPr>
          <w:rFonts w:ascii="宋体" w:hAnsi="宋体" w:cs="宋体" w:hint="eastAsia"/>
          <w:szCs w:val="21"/>
        </w:rPr>
        <w:t>）</w:t>
      </w:r>
    </w:p>
    <w:p w:rsidR="009F1692">
      <w:pPr>
        <w:widowControl/>
        <w:shd w:val="clear" w:color="auto" w:fill="FFFFFF"/>
        <w:spacing w:line="290" w:lineRule="exact"/>
        <w:ind w:firstLine="420"/>
        <w:jc w:val="left"/>
        <w:rPr>
          <w:rFonts w:ascii="宋体" w:cs="宋体"/>
          <w:kern w:val="0"/>
          <w:szCs w:val="21"/>
        </w:rPr>
      </w:pPr>
      <w:r>
        <w:rPr>
          <w:rFonts w:ascii="宋体" w:hAnsi="宋体" w:cs="宋体"/>
          <w:szCs w:val="21"/>
        </w:rPr>
        <w:t>8</w:t>
      </w:r>
      <w:r>
        <w:rPr>
          <w:rFonts w:ascii="宋体" w:hAnsi="宋体" w:cs="宋体" w:hint="eastAsia"/>
          <w:szCs w:val="21"/>
        </w:rPr>
        <w:t>．</w:t>
      </w:r>
      <w:r>
        <w:rPr>
          <w:rFonts w:ascii="宋体" w:hAnsi="宋体" w:cs="宋体"/>
          <w:szCs w:val="21"/>
        </w:rPr>
        <w:t>D</w:t>
      </w:r>
      <w:r>
        <w:rPr>
          <w:rFonts w:ascii="宋体" w:hAnsi="宋体" w:cs="宋体" w:hint="eastAsia"/>
          <w:szCs w:val="21"/>
        </w:rPr>
        <w:t>（文中没有提到反光材料的价格）</w:t>
      </w:r>
    </w:p>
    <w:p w:rsidR="009F1692">
      <w:pPr>
        <w:widowControl/>
        <w:shd w:val="clear" w:color="auto" w:fill="FFFFFF"/>
        <w:spacing w:line="290" w:lineRule="exact"/>
        <w:ind w:firstLine="420"/>
        <w:jc w:val="left"/>
        <w:rPr>
          <w:rFonts w:ascii="宋体" w:cs="宋体"/>
          <w:kern w:val="0"/>
          <w:szCs w:val="21"/>
        </w:rPr>
      </w:pPr>
      <w:r>
        <w:rPr>
          <w:rFonts w:ascii="宋体" w:hAnsi="宋体" w:cs="宋体"/>
          <w:kern w:val="0"/>
          <w:szCs w:val="21"/>
        </w:rPr>
        <w:t>9</w:t>
      </w:r>
      <w:r>
        <w:rPr>
          <w:rFonts w:ascii="宋体" w:hAnsi="宋体" w:cs="宋体" w:hint="eastAsia"/>
          <w:kern w:val="0"/>
          <w:szCs w:val="21"/>
        </w:rPr>
        <w:t>﹒</w:t>
      </w:r>
      <w:r>
        <w:rPr>
          <w:rFonts w:ascii="宋体" w:hAnsi="宋体" w:cs="宋体"/>
          <w:szCs w:val="21"/>
        </w:rPr>
        <w:t>A</w:t>
      </w:r>
      <w:r>
        <w:rPr>
          <w:rFonts w:ascii="宋体" w:hAnsi="宋体" w:cs="宋体" w:hint="eastAsia"/>
          <w:kern w:val="0"/>
          <w:szCs w:val="21"/>
        </w:rPr>
        <w:t>（文中指的是反光材料的反射率而不是折射率）</w:t>
      </w:r>
    </w:p>
    <w:p w:rsidR="009F1692">
      <w:pPr>
        <w:widowControl/>
        <w:spacing w:line="290" w:lineRule="exact"/>
        <w:ind w:firstLine="420"/>
        <w:jc w:val="left"/>
        <w:rPr>
          <w:rFonts w:ascii="宋体" w:cs="宋体"/>
          <w:kern w:val="0"/>
          <w:szCs w:val="21"/>
        </w:rPr>
      </w:pPr>
      <w:r>
        <w:rPr>
          <w:rFonts w:ascii="宋体" w:hAnsi="宋体" w:cs="宋体"/>
          <w:szCs w:val="21"/>
        </w:rPr>
        <w:t>10</w:t>
      </w:r>
      <w:r>
        <w:rPr>
          <w:rFonts w:ascii="宋体" w:hAnsi="宋体" w:cs="宋体" w:hint="eastAsia"/>
          <w:szCs w:val="21"/>
        </w:rPr>
        <w:t>﹒</w:t>
      </w:r>
      <w:r>
        <w:rPr>
          <w:rFonts w:ascii="宋体" w:hAnsi="宋体" w:cs="宋体"/>
          <w:szCs w:val="21"/>
        </w:rPr>
        <w:t>C</w:t>
      </w:r>
      <w:r>
        <w:rPr>
          <w:rFonts w:ascii="宋体" w:hAnsi="宋体" w:cs="宋体" w:hint="eastAsia"/>
          <w:szCs w:val="21"/>
        </w:rPr>
        <w:t>（</w:t>
      </w:r>
      <w:r>
        <w:rPr>
          <w:rFonts w:ascii="宋体" w:hAnsi="宋体" w:cs="宋体" w:hint="eastAsia"/>
          <w:kern w:val="0"/>
          <w:szCs w:val="21"/>
        </w:rPr>
        <w:t>划线句子除了有列数字还有作比较）</w:t>
      </w:r>
    </w:p>
    <w:p w:rsidR="009F1692" w:rsidP="00020550">
      <w:pPr>
        <w:widowControl/>
        <w:spacing w:line="290" w:lineRule="exact"/>
        <w:ind w:firstLine="200" w:firstLineChars="100"/>
        <w:jc w:val="left"/>
        <w:rPr>
          <w:rFonts w:ascii="宋体" w:cs="宋体"/>
          <w:kern w:val="0"/>
          <w:szCs w:val="21"/>
        </w:rPr>
      </w:pPr>
      <w:r>
        <w:rPr>
          <w:rFonts w:ascii="宋体" w:hAnsi="宋体" w:cs="宋体" w:hint="eastAsia"/>
          <w:kern w:val="0"/>
          <w:szCs w:val="21"/>
        </w:rPr>
        <w:t>三、</w:t>
      </w:r>
      <w:r>
        <w:rPr>
          <w:rFonts w:ascii="宋体" w:hAnsi="宋体" w:cs="宋体" w:hint="eastAsia"/>
          <w:b/>
          <w:bCs/>
          <w:spacing w:val="-2"/>
          <w:szCs w:val="21"/>
        </w:rPr>
        <w:t>古诗文阅读（本大题共</w:t>
      </w:r>
      <w:r>
        <w:rPr>
          <w:rFonts w:ascii="宋体" w:hAnsi="宋体" w:cs="宋体"/>
          <w:b/>
          <w:bCs/>
          <w:spacing w:val="-2"/>
          <w:szCs w:val="21"/>
        </w:rPr>
        <w:t>19</w:t>
      </w:r>
      <w:r>
        <w:rPr>
          <w:rFonts w:ascii="宋体" w:hAnsi="宋体" w:cs="宋体" w:hint="eastAsia"/>
          <w:b/>
          <w:bCs/>
          <w:spacing w:val="-2"/>
          <w:szCs w:val="21"/>
        </w:rPr>
        <w:t>分）</w:t>
      </w:r>
    </w:p>
    <w:p w:rsidR="009F1692" w:rsidP="00020550">
      <w:pPr>
        <w:widowControl/>
        <w:shd w:val="clear" w:color="auto" w:fill="FFFFFF"/>
        <w:spacing w:line="290" w:lineRule="exact"/>
        <w:ind w:firstLine="400" w:firstLineChars="200"/>
        <w:jc w:val="left"/>
        <w:rPr>
          <w:rFonts w:ascii="宋体" w:cs="宋体"/>
          <w:spacing w:val="-6"/>
          <w:w w:val="95"/>
          <w:szCs w:val="21"/>
        </w:rPr>
      </w:pPr>
      <w:r>
        <w:rPr>
          <w:rFonts w:ascii="宋体" w:hAnsi="宋体" w:cs="宋体"/>
          <w:spacing w:val="-4"/>
          <w:kern w:val="0"/>
          <w:szCs w:val="21"/>
        </w:rPr>
        <w:t>11</w:t>
      </w:r>
      <w:r>
        <w:rPr>
          <w:rFonts w:ascii="宋体" w:hAnsi="宋体" w:cs="宋体" w:hint="eastAsia"/>
          <w:spacing w:val="-4"/>
          <w:kern w:val="0"/>
          <w:szCs w:val="21"/>
        </w:rPr>
        <w:t>﹒</w:t>
      </w:r>
      <w:r>
        <w:rPr>
          <w:rFonts w:ascii="宋体" w:hAnsi="宋体" w:cs="宋体"/>
          <w:szCs w:val="21"/>
        </w:rPr>
        <w:t>C</w:t>
      </w:r>
      <w:r>
        <w:rPr>
          <w:rFonts w:ascii="宋体" w:hAnsi="宋体" w:cs="宋体" w:hint="eastAsia"/>
          <w:kern w:val="0"/>
          <w:szCs w:val="21"/>
        </w:rPr>
        <w:t>（“愁”是全文的感情基调，颈联的景物描写是为引出下文的思乡和乡愁做铺垫）</w:t>
      </w:r>
    </w:p>
    <w:p w:rsidR="009F1692" w:rsidP="00020550">
      <w:pPr>
        <w:tabs>
          <w:tab w:val="left" w:pos="420"/>
        </w:tabs>
        <w:spacing w:line="290" w:lineRule="exact"/>
        <w:ind w:left="636" w:hanging="316" w:leftChars="160" w:hangingChars="158"/>
        <w:rPr>
          <w:rFonts w:ascii="宋体" w:cs="宋体"/>
          <w:szCs w:val="21"/>
        </w:rPr>
      </w:pPr>
      <w:r>
        <w:rPr>
          <w:rFonts w:ascii="宋体" w:hAnsi="宋体" w:cs="宋体"/>
          <w:spacing w:val="-6"/>
          <w:w w:val="95"/>
          <w:szCs w:val="21"/>
        </w:rPr>
        <w:t xml:space="preserve"> </w:t>
      </w:r>
      <w:r>
        <w:rPr>
          <w:rFonts w:ascii="宋体" w:hAnsi="宋体" w:cs="宋体"/>
          <w:szCs w:val="21"/>
        </w:rPr>
        <w:t>12</w:t>
      </w:r>
      <w:r>
        <w:rPr>
          <w:rFonts w:ascii="宋体" w:hAnsi="宋体" w:cs="宋体" w:hint="eastAsia"/>
          <w:szCs w:val="21"/>
        </w:rPr>
        <w:t>．</w:t>
      </w:r>
      <w:r>
        <w:rPr>
          <w:rFonts w:ascii="宋体" w:hAnsi="宋体" w:cs="宋体"/>
          <w:szCs w:val="21"/>
        </w:rPr>
        <w:t>A</w:t>
      </w:r>
      <w:r>
        <w:rPr>
          <w:rFonts w:ascii="宋体" w:hAnsi="宋体" w:cs="宋体" w:hint="eastAsia"/>
          <w:szCs w:val="21"/>
        </w:rPr>
        <w:t>（尝：曾经。）</w:t>
      </w:r>
    </w:p>
    <w:p w:rsidR="009F1692">
      <w:pPr>
        <w:tabs>
          <w:tab w:val="left" w:pos="420"/>
          <w:tab w:val="left" w:pos="2940"/>
        </w:tabs>
        <w:spacing w:line="320" w:lineRule="exact"/>
        <w:rPr>
          <w:rFonts w:ascii="宋体" w:cs="宋体"/>
          <w:szCs w:val="21"/>
        </w:rPr>
      </w:pPr>
      <w:r>
        <w:rPr>
          <w:rFonts w:ascii="宋体" w:cs="宋体"/>
          <w:szCs w:val="21"/>
        </w:rPr>
        <w:tab/>
      </w:r>
      <w:r>
        <w:rPr>
          <w:rFonts w:ascii="宋体" w:hAnsi="宋体" w:cs="宋体"/>
          <w:szCs w:val="21"/>
        </w:rPr>
        <w:t>13</w:t>
      </w:r>
      <w:r>
        <w:rPr>
          <w:rFonts w:ascii="宋体" w:hAnsi="宋体" w:cs="宋体" w:hint="eastAsia"/>
          <w:szCs w:val="21"/>
        </w:rPr>
        <w:t>．</w:t>
      </w:r>
      <w:r>
        <w:rPr>
          <w:rFonts w:ascii="宋体" w:hAnsi="宋体" w:cs="宋体"/>
          <w:szCs w:val="21"/>
        </w:rPr>
        <w:t>D</w:t>
      </w:r>
      <w:r>
        <w:rPr>
          <w:rFonts w:ascii="宋体" w:hAnsi="宋体" w:cs="宋体" w:hint="eastAsia"/>
          <w:szCs w:val="21"/>
        </w:rPr>
        <w:t>（动词：用</w:t>
      </w:r>
      <w:r>
        <w:rPr>
          <w:rFonts w:ascii="宋体" w:hAnsi="宋体" w:cs="宋体"/>
          <w:szCs w:val="21"/>
        </w:rPr>
        <w:t>/</w:t>
      </w:r>
      <w:r>
        <w:rPr>
          <w:rFonts w:ascii="宋体" w:hAnsi="宋体" w:cs="宋体" w:hint="eastAsia"/>
          <w:szCs w:val="21"/>
        </w:rPr>
        <w:t>介词：因为）</w:t>
      </w:r>
    </w:p>
    <w:p w:rsidR="009F1692">
      <w:pPr>
        <w:tabs>
          <w:tab w:val="left" w:pos="420"/>
          <w:tab w:val="left" w:pos="3780"/>
        </w:tabs>
        <w:spacing w:line="320" w:lineRule="exact"/>
        <w:rPr>
          <w:rFonts w:ascii="宋体" w:cs="宋体"/>
          <w:szCs w:val="21"/>
        </w:rPr>
      </w:pPr>
      <w:r>
        <w:rPr>
          <w:rFonts w:ascii="宋体" w:cs="宋体"/>
          <w:szCs w:val="21"/>
        </w:rPr>
        <w:tab/>
      </w:r>
      <w:r>
        <w:rPr>
          <w:rFonts w:ascii="宋体" w:hAnsi="宋体" w:cs="宋体"/>
          <w:szCs w:val="21"/>
        </w:rPr>
        <w:t>14</w:t>
      </w:r>
      <w:r>
        <w:rPr>
          <w:rFonts w:ascii="宋体" w:hAnsi="宋体" w:cs="宋体" w:hint="eastAsia"/>
          <w:szCs w:val="21"/>
        </w:rPr>
        <w:t>．</w:t>
      </w:r>
      <w:r>
        <w:rPr>
          <w:rFonts w:ascii="宋体" w:hAnsi="宋体" w:cs="宋体"/>
          <w:szCs w:val="21"/>
        </w:rPr>
        <w:t>B</w:t>
      </w:r>
      <w:r>
        <w:rPr>
          <w:rFonts w:ascii="宋体" w:hAnsi="宋体" w:cs="宋体" w:hint="eastAsia"/>
          <w:szCs w:val="21"/>
        </w:rPr>
        <w:t>（文中没有提及陈康肃是德才兼备的人，也没提及他待人谦和礼让和虚心向别人学习。）</w:t>
      </w:r>
    </w:p>
    <w:p w:rsidR="009F1692" w:rsidP="00020550">
      <w:pPr>
        <w:tabs>
          <w:tab w:val="left" w:pos="420"/>
          <w:tab w:val="left" w:pos="3780"/>
        </w:tabs>
        <w:spacing w:line="320" w:lineRule="exact"/>
        <w:ind w:firstLine="2800" w:firstLineChars="1400"/>
        <w:rPr>
          <w:rFonts w:ascii="宋体" w:cs="宋体"/>
          <w:b/>
          <w:bCs/>
          <w:szCs w:val="21"/>
        </w:rPr>
      </w:pPr>
      <w:r>
        <w:rPr>
          <w:rFonts w:ascii="宋体" w:hAnsi="宋体" w:cs="宋体" w:hint="eastAsia"/>
          <w:b/>
          <w:bCs/>
          <w:szCs w:val="21"/>
        </w:rPr>
        <w:t>第Ⅱ卷（非选择题</w:t>
      </w:r>
      <w:r>
        <w:rPr>
          <w:rFonts w:ascii="宋体" w:hAnsi="宋体" w:cs="宋体"/>
          <w:b/>
          <w:bCs/>
          <w:szCs w:val="21"/>
        </w:rPr>
        <w:t xml:space="preserve">  </w:t>
      </w:r>
      <w:r>
        <w:rPr>
          <w:rFonts w:ascii="宋体" w:hAnsi="宋体" w:cs="宋体" w:hint="eastAsia"/>
          <w:b/>
          <w:bCs/>
          <w:szCs w:val="21"/>
        </w:rPr>
        <w:t>共</w:t>
      </w:r>
      <w:r>
        <w:rPr>
          <w:rFonts w:ascii="宋体" w:hAnsi="宋体" w:cs="宋体"/>
          <w:b/>
          <w:bCs/>
          <w:szCs w:val="21"/>
        </w:rPr>
        <w:t>92</w:t>
      </w:r>
      <w:r>
        <w:rPr>
          <w:rFonts w:ascii="宋体" w:hAnsi="宋体" w:cs="宋体" w:hint="eastAsia"/>
          <w:b/>
          <w:bCs/>
          <w:szCs w:val="21"/>
        </w:rPr>
        <w:t>分）</w:t>
      </w:r>
    </w:p>
    <w:p w:rsidR="009F1692" w:rsidP="00020550">
      <w:pPr>
        <w:ind w:left="1200" w:hanging="800" w:leftChars="200" w:hangingChars="400"/>
        <w:rPr>
          <w:rFonts w:ascii="宋体" w:cs="宋体"/>
        </w:rPr>
      </w:pPr>
      <w:r>
        <w:rPr>
          <w:rFonts w:ascii="宋体" w:hAnsi="宋体" w:cs="宋体"/>
        </w:rPr>
        <w:t>15.</w:t>
      </w:r>
      <w:r>
        <w:rPr>
          <w:rFonts w:ascii="宋体" w:hAnsi="宋体" w:cs="宋体" w:hint="eastAsia"/>
        </w:rPr>
        <w:t>（</w:t>
      </w:r>
      <w:r>
        <w:rPr>
          <w:rFonts w:ascii="宋体" w:hAnsi="宋体" w:cs="宋体"/>
        </w:rPr>
        <w:t>1</w:t>
      </w:r>
      <w:r>
        <w:rPr>
          <w:rFonts w:ascii="宋体" w:hAnsi="宋体" w:cs="宋体" w:hint="eastAsia"/>
        </w:rPr>
        <w:t>）（</w:t>
      </w:r>
      <w:r>
        <w:rPr>
          <w:rFonts w:ascii="宋体" w:hAnsi="宋体" w:cs="宋体"/>
        </w:rPr>
        <w:t>2</w:t>
      </w:r>
      <w:r>
        <w:rPr>
          <w:rFonts w:ascii="宋体" w:hAnsi="宋体" w:cs="宋体" w:hint="eastAsia"/>
        </w:rPr>
        <w:t>分）有个卖油的老翁放下担子，站在那里斜着眼睛看着他，很久都没有离开。（“释”“睨”“去”每个</w:t>
      </w:r>
      <w:r>
        <w:rPr>
          <w:rFonts w:ascii="宋体" w:hAnsi="宋体" w:cs="宋体"/>
        </w:rPr>
        <w:t>0.5</w:t>
      </w:r>
      <w:r>
        <w:rPr>
          <w:rFonts w:ascii="宋体" w:hAnsi="宋体" w:cs="宋体" w:hint="eastAsia"/>
        </w:rPr>
        <w:t>分）</w:t>
      </w:r>
    </w:p>
    <w:p w:rsidR="009F1692">
      <w:r>
        <w:t xml:space="preserve">      </w:t>
      </w:r>
      <w:r>
        <w:rPr>
          <w:rFonts w:hint="eastAsia"/>
        </w:rPr>
        <w:t>（</w:t>
      </w:r>
      <w:r>
        <w:t>2</w:t>
      </w:r>
      <w:r>
        <w:rPr>
          <w:rFonts w:hint="eastAsia"/>
        </w:rPr>
        <w:t>）（</w:t>
      </w:r>
      <w:r>
        <w:t>2</w:t>
      </w:r>
      <w:r>
        <w:rPr>
          <w:rFonts w:hint="eastAsia"/>
        </w:rPr>
        <w:t>分）你怎么敢轻视我射箭的本领？（译对“安”</w:t>
      </w:r>
      <w:r>
        <w:t>1</w:t>
      </w:r>
      <w:r>
        <w:rPr>
          <w:rFonts w:hint="eastAsia"/>
        </w:rPr>
        <w:t>分，句意通顺</w:t>
      </w:r>
      <w:r>
        <w:t>1</w:t>
      </w:r>
      <w:r>
        <w:rPr>
          <w:rFonts w:hint="eastAsia"/>
        </w:rPr>
        <w:t>分）</w:t>
      </w:r>
      <w:r>
        <w:t xml:space="preserve"> </w:t>
      </w:r>
    </w:p>
    <w:p w:rsidR="009F1692" w:rsidP="00020550">
      <w:pPr>
        <w:spacing w:line="280" w:lineRule="exact"/>
        <w:ind w:firstLine="404" w:firstLineChars="202"/>
        <w:jc w:val="left"/>
        <w:rPr>
          <w:rFonts w:ascii="宋体" w:cs="宋体"/>
          <w:spacing w:val="-8"/>
          <w:szCs w:val="21"/>
        </w:rPr>
      </w:pPr>
      <w:r>
        <w:rPr>
          <w:rFonts w:ascii="宋体" w:hAnsi="宋体" w:cs="宋体"/>
          <w:szCs w:val="21"/>
        </w:rPr>
        <w:t>16</w:t>
      </w:r>
      <w:r>
        <w:rPr>
          <w:rFonts w:ascii="宋体" w:hAnsi="宋体" w:cs="宋体" w:hint="eastAsia"/>
          <w:szCs w:val="21"/>
        </w:rPr>
        <w:t>．</w:t>
      </w:r>
      <w:r>
        <w:rPr>
          <w:rFonts w:ascii="宋体" w:hAnsi="宋体" w:cs="宋体" w:hint="eastAsia"/>
          <w:spacing w:val="-8"/>
          <w:szCs w:val="21"/>
        </w:rPr>
        <w:t>（</w:t>
      </w:r>
      <w:r>
        <w:rPr>
          <w:rFonts w:ascii="宋体" w:hAnsi="宋体" w:cs="宋体"/>
          <w:spacing w:val="-8"/>
          <w:szCs w:val="21"/>
        </w:rPr>
        <w:t>1</w:t>
      </w:r>
      <w:r>
        <w:rPr>
          <w:rFonts w:ascii="宋体" w:hAnsi="宋体" w:cs="宋体" w:hint="eastAsia"/>
          <w:spacing w:val="-8"/>
          <w:szCs w:val="21"/>
        </w:rPr>
        <w:t>）请教（</w:t>
      </w:r>
      <w:r>
        <w:rPr>
          <w:rFonts w:ascii="宋体" w:hAnsi="宋体" w:cs="宋体"/>
          <w:spacing w:val="-8"/>
          <w:szCs w:val="21"/>
        </w:rPr>
        <w:t>1</w:t>
      </w:r>
      <w:r>
        <w:rPr>
          <w:rFonts w:ascii="宋体" w:hAnsi="宋体" w:cs="宋体" w:hint="eastAsia"/>
          <w:spacing w:val="-8"/>
          <w:szCs w:val="21"/>
        </w:rPr>
        <w:t>分）</w:t>
      </w:r>
      <w:r>
        <w:rPr>
          <w:rFonts w:ascii="宋体" w:hAnsi="宋体" w:cs="宋体"/>
          <w:spacing w:val="-8"/>
          <w:szCs w:val="21"/>
        </w:rPr>
        <w:t xml:space="preserve">        </w:t>
      </w:r>
      <w:r>
        <w:rPr>
          <w:rFonts w:ascii="宋体" w:hAnsi="宋体" w:cs="宋体" w:hint="eastAsia"/>
          <w:spacing w:val="-8"/>
          <w:szCs w:val="21"/>
        </w:rPr>
        <w:t>（</w:t>
      </w:r>
      <w:r>
        <w:rPr>
          <w:rFonts w:ascii="宋体" w:hAnsi="宋体" w:cs="宋体"/>
          <w:spacing w:val="-8"/>
          <w:szCs w:val="21"/>
        </w:rPr>
        <w:t>2</w:t>
      </w:r>
      <w:r>
        <w:rPr>
          <w:rFonts w:ascii="宋体" w:hAnsi="宋体" w:cs="宋体" w:hint="eastAsia"/>
          <w:spacing w:val="-8"/>
          <w:szCs w:val="21"/>
        </w:rPr>
        <w:t>）牢记、掌握（</w:t>
      </w:r>
      <w:r>
        <w:rPr>
          <w:rFonts w:ascii="宋体" w:hAnsi="宋体" w:cs="宋体"/>
          <w:spacing w:val="-8"/>
          <w:szCs w:val="21"/>
        </w:rPr>
        <w:t>1</w:t>
      </w:r>
      <w:r>
        <w:rPr>
          <w:rFonts w:ascii="宋体" w:hAnsi="宋体" w:cs="宋体" w:hint="eastAsia"/>
          <w:spacing w:val="-8"/>
          <w:szCs w:val="21"/>
        </w:rPr>
        <w:t>分）</w:t>
      </w:r>
    </w:p>
    <w:p w:rsidR="009F1692" w:rsidP="00020550">
      <w:pPr>
        <w:spacing w:line="280" w:lineRule="exact"/>
        <w:ind w:firstLine="404" w:firstLineChars="202"/>
        <w:jc w:val="left"/>
        <w:rPr>
          <w:rFonts w:ascii="宋体" w:cs="宋体"/>
          <w:szCs w:val="21"/>
        </w:rPr>
      </w:pPr>
      <w:r>
        <w:rPr>
          <w:rFonts w:ascii="宋体" w:hAnsi="宋体" w:cs="宋体"/>
          <w:szCs w:val="21"/>
        </w:rPr>
        <w:t>17</w:t>
      </w:r>
      <w:r>
        <w:rPr>
          <w:rFonts w:ascii="宋体" w:hAnsi="宋体" w:cs="宋体" w:hint="eastAsia"/>
          <w:szCs w:val="21"/>
        </w:rPr>
        <w:t>．（</w:t>
      </w:r>
      <w:r>
        <w:rPr>
          <w:rFonts w:ascii="宋体" w:hAnsi="宋体" w:cs="宋体"/>
          <w:szCs w:val="21"/>
        </w:rPr>
        <w:t>3</w:t>
      </w:r>
      <w:r>
        <w:rPr>
          <w:rFonts w:ascii="宋体" w:hAnsi="宋体" w:cs="宋体" w:hint="eastAsia"/>
          <w:szCs w:val="21"/>
        </w:rPr>
        <w:t>分）可矣</w:t>
      </w:r>
      <w:r>
        <w:rPr>
          <w:rFonts w:ascii="宋体" w:hAnsi="宋体" w:cs="宋体"/>
          <w:szCs w:val="21"/>
        </w:rPr>
        <w:t>/</w:t>
      </w:r>
      <w:r>
        <w:rPr>
          <w:rFonts w:ascii="宋体" w:hAnsi="宋体" w:cs="宋体" w:hint="eastAsia"/>
          <w:szCs w:val="21"/>
        </w:rPr>
        <w:t>守而勿失也</w:t>
      </w:r>
      <w:r>
        <w:rPr>
          <w:rFonts w:ascii="宋体" w:hAnsi="宋体" w:cs="宋体"/>
          <w:szCs w:val="21"/>
        </w:rPr>
        <w:t>/</w:t>
      </w:r>
      <w:r>
        <w:rPr>
          <w:rFonts w:ascii="宋体" w:hAnsi="宋体" w:cs="宋体" w:hint="eastAsia"/>
          <w:szCs w:val="21"/>
        </w:rPr>
        <w:t>非独射也</w:t>
      </w:r>
      <w:r>
        <w:rPr>
          <w:rFonts w:ascii="宋体" w:hAnsi="宋体" w:cs="宋体"/>
          <w:szCs w:val="21"/>
        </w:rPr>
        <w:t>/</w:t>
      </w:r>
      <w:r>
        <w:rPr>
          <w:rFonts w:ascii="宋体" w:hAnsi="宋体" w:cs="宋体" w:hint="eastAsia"/>
          <w:szCs w:val="21"/>
        </w:rPr>
        <w:t>为国与身亦皆如之。（每对一处得</w:t>
      </w:r>
      <w:r>
        <w:rPr>
          <w:rFonts w:ascii="宋体" w:hAnsi="宋体" w:cs="宋体"/>
          <w:szCs w:val="21"/>
        </w:rPr>
        <w:t>1</w:t>
      </w:r>
      <w:r>
        <w:rPr>
          <w:rFonts w:ascii="宋体" w:hAnsi="宋体" w:cs="宋体" w:hint="eastAsia"/>
          <w:szCs w:val="21"/>
        </w:rPr>
        <w:t>分，断三处以上该题不得分。）</w:t>
      </w:r>
    </w:p>
    <w:p w:rsidR="009F1692" w:rsidP="00020550">
      <w:pPr>
        <w:spacing w:line="280" w:lineRule="exact"/>
        <w:ind w:left="1000" w:hanging="600" w:leftChars="200" w:hangingChars="300"/>
        <w:rPr>
          <w:rFonts w:ascii="宋体" w:cs="宋体"/>
          <w:color w:val="000000"/>
          <w:szCs w:val="21"/>
        </w:rPr>
      </w:pPr>
      <w:r>
        <w:rPr>
          <w:rFonts w:ascii="宋体" w:hAnsi="宋体" w:cs="宋体"/>
          <w:szCs w:val="21"/>
        </w:rPr>
        <w:t>18</w:t>
      </w:r>
      <w:r>
        <w:rPr>
          <w:rFonts w:ascii="宋体" w:hAnsi="宋体" w:cs="宋体" w:hint="eastAsia"/>
          <w:szCs w:val="21"/>
        </w:rPr>
        <w:t>．</w:t>
      </w:r>
      <w:r>
        <w:rPr>
          <w:rFonts w:ascii="宋体" w:hAnsi="宋体" w:cs="宋体" w:hint="eastAsia"/>
          <w:color w:val="000000"/>
          <w:szCs w:val="21"/>
        </w:rPr>
        <w:t>（</w:t>
      </w:r>
      <w:r>
        <w:rPr>
          <w:rFonts w:ascii="宋体" w:hAnsi="宋体" w:cs="宋体"/>
          <w:color w:val="000000"/>
          <w:szCs w:val="21"/>
        </w:rPr>
        <w:t>2</w:t>
      </w:r>
      <w:r>
        <w:rPr>
          <w:rFonts w:ascii="宋体" w:hAnsi="宋体" w:cs="宋体" w:hint="eastAsia"/>
          <w:color w:val="000000"/>
          <w:szCs w:val="21"/>
        </w:rPr>
        <w:t>分）</w:t>
      </w:r>
      <w:r>
        <w:rPr>
          <w:rFonts w:ascii="宋体" w:hAnsi="宋体" w:cs="宋体" w:hint="eastAsia"/>
          <w:color w:val="000000"/>
          <w:szCs w:val="21"/>
          <w:shd w:val="clear" w:color="auto" w:fill="FFFFFF"/>
        </w:rPr>
        <w:t>通过这个故事让我们懂得了</w:t>
      </w:r>
      <w:r>
        <w:rPr>
          <w:rFonts w:ascii="宋体" w:hAnsi="宋体" w:cs="宋体"/>
          <w:color w:val="000000"/>
          <w:szCs w:val="21"/>
          <w:shd w:val="clear" w:color="auto" w:fill="FFFFFF"/>
        </w:rPr>
        <w:t>:</w:t>
      </w:r>
      <w:r>
        <w:rPr>
          <w:rFonts w:ascii="宋体" w:hAnsi="宋体" w:cs="宋体" w:hint="eastAsia"/>
          <w:color w:val="000000"/>
          <w:szCs w:val="21"/>
          <w:shd w:val="clear" w:color="auto" w:fill="FFFFFF"/>
        </w:rPr>
        <w:t>办事情不仅要知其然，而且要知其所以然，掌握它的规律，明白了为什么能做到，以后才能做的更好。或：只有自觉地按规律办事，才能真正会做并明白它的道理，并做好一件事。</w:t>
      </w:r>
    </w:p>
    <w:p w:rsidR="009F1692" w:rsidP="00020550">
      <w:pPr>
        <w:spacing w:line="280" w:lineRule="exact"/>
        <w:ind w:firstLine="404" w:firstLineChars="202"/>
        <w:jc w:val="left"/>
        <w:rPr>
          <w:rFonts w:ascii="宋体" w:cs="宋体"/>
          <w:b/>
          <w:bCs/>
          <w:color w:val="000000"/>
          <w:szCs w:val="21"/>
        </w:rPr>
      </w:pPr>
      <w:r>
        <w:rPr>
          <w:rFonts w:ascii="宋体" w:hAnsi="宋体" w:cs="宋体" w:hint="eastAsia"/>
          <w:b/>
          <w:bCs/>
          <w:color w:val="000000"/>
          <w:szCs w:val="21"/>
        </w:rPr>
        <w:t>附参考译文：</w:t>
      </w:r>
    </w:p>
    <w:p w:rsidR="009F1692" w:rsidP="00020550">
      <w:pPr>
        <w:spacing w:line="240" w:lineRule="exact"/>
        <w:ind w:left="400" w:firstLine="400" w:leftChars="200" w:firstLineChars="200"/>
        <w:jc w:val="left"/>
        <w:rPr>
          <w:rFonts w:ascii="楷体" w:eastAsia="楷体" w:hAnsi="楷体" w:cs="楷体"/>
          <w:color w:val="000000"/>
          <w:szCs w:val="21"/>
          <w:shd w:val="clear" w:color="auto" w:fill="FBFDFF"/>
        </w:rPr>
      </w:pPr>
      <w:r>
        <w:rPr>
          <w:rFonts w:ascii="楷体" w:eastAsia="楷体" w:hAnsi="楷体" w:cs="楷体" w:hint="eastAsia"/>
          <w:color w:val="000000"/>
          <w:szCs w:val="21"/>
          <w:shd w:val="clear" w:color="auto" w:fill="FBFDFF"/>
        </w:rPr>
        <w:t>列子学射箭，射中了（靶心），于是（列子）向关尹子请教（射箭）。关尹子问：“你知道你射中（靶心）的原因吗？”列子回答说：“不知道。”关尹子说：“还不可以。”（列子）回去后再去练习，三年之后，又向关尹子请教。关尹子问：“你知道你射中（靶心）的原因吗？”列子说：“知道了！”关尹子说：“可以了，（你）要牢记这个道理，不要轻易地丢弃。并非学习射箭是这样，治理国家和修身做人也都应是这样。所以圣人不在乎结果，而关心为什么会这样。”</w:t>
      </w:r>
    </w:p>
    <w:p w:rsidR="009F1692">
      <w:pPr>
        <w:spacing w:line="240" w:lineRule="exact"/>
        <w:jc w:val="left"/>
        <w:rPr>
          <w:rFonts w:ascii="宋体" w:cs="宋体"/>
          <w:b/>
          <w:szCs w:val="21"/>
        </w:rPr>
      </w:pPr>
      <w:r>
        <w:rPr>
          <w:rFonts w:ascii="Verdana" w:hAnsi="Verdana" w:cs="Verdana"/>
          <w:color w:val="363636"/>
          <w:szCs w:val="21"/>
          <w:shd w:val="clear" w:color="auto" w:fill="FBFDFF"/>
        </w:rPr>
        <w:t> </w:t>
      </w:r>
      <w:r>
        <w:rPr>
          <w:rFonts w:ascii="宋体" w:hAnsi="宋体" w:cs="宋体" w:hint="eastAsia"/>
          <w:b/>
          <w:szCs w:val="21"/>
        </w:rPr>
        <w:t>四、请</w:t>
      </w:r>
      <w:r>
        <w:rPr>
          <w:rFonts w:ascii="宋体" w:hAnsi="宋体" w:cs="宋体" w:hint="eastAsia"/>
          <w:b/>
          <w:bCs/>
        </w:rPr>
        <w:t>根据提示填写相对应的古诗文</w:t>
      </w:r>
      <w:r>
        <w:rPr>
          <w:rFonts w:ascii="宋体" w:hAnsi="宋体" w:cs="宋体" w:hint="eastAsia"/>
          <w:b/>
          <w:szCs w:val="21"/>
        </w:rPr>
        <w:t>（共</w:t>
      </w:r>
      <w:r>
        <w:rPr>
          <w:rFonts w:ascii="宋体" w:hAnsi="宋体" w:cs="宋体"/>
          <w:b/>
          <w:szCs w:val="21"/>
        </w:rPr>
        <w:t>14</w:t>
      </w:r>
      <w:r>
        <w:rPr>
          <w:rFonts w:ascii="宋体" w:hAnsi="宋体" w:cs="宋体" w:hint="eastAsia"/>
          <w:b/>
          <w:szCs w:val="21"/>
        </w:rPr>
        <w:t>分）</w:t>
      </w:r>
      <w:r>
        <w:rPr>
          <w:rFonts w:ascii="宋体" w:cs="宋体"/>
          <w:b/>
          <w:szCs w:val="21"/>
        </w:rPr>
        <w:tab/>
      </w:r>
    </w:p>
    <w:p w:rsidR="009F1692" w:rsidP="00020550">
      <w:pPr>
        <w:spacing w:line="300" w:lineRule="exact"/>
        <w:ind w:firstLine="400" w:firstLineChars="200"/>
        <w:rPr>
          <w:rFonts w:ascii="宋体" w:cs="宋体"/>
          <w:szCs w:val="21"/>
        </w:rPr>
      </w:pPr>
      <w:r>
        <w:rPr>
          <w:rFonts w:ascii="宋体" w:hAnsi="宋体" w:cs="宋体"/>
          <w:szCs w:val="21"/>
        </w:rPr>
        <w:t>19.</w:t>
      </w:r>
      <w:r>
        <w:rPr>
          <w:rFonts w:ascii="宋体" w:hAnsi="宋体" w:cs="宋体" w:hint="eastAsia"/>
          <w:szCs w:val="21"/>
        </w:rPr>
        <w:t>评分标准：</w:t>
      </w:r>
      <w:r>
        <w:rPr>
          <w:rFonts w:ascii="宋体" w:hAnsi="宋体" w:cs="宋体"/>
          <w:szCs w:val="21"/>
        </w:rPr>
        <w:t xml:space="preserve"> </w:t>
      </w:r>
      <w:r>
        <w:rPr>
          <w:rFonts w:ascii="宋体" w:hAnsi="宋体" w:cs="宋体" w:hint="eastAsia"/>
          <w:szCs w:val="21"/>
        </w:rPr>
        <w:t>结构合理，风格统一，用笔有法度（</w:t>
      </w:r>
      <w:r>
        <w:rPr>
          <w:rFonts w:ascii="宋体" w:hAnsi="宋体" w:cs="宋体"/>
          <w:szCs w:val="21"/>
        </w:rPr>
        <w:t>4</w:t>
      </w:r>
      <w:r>
        <w:rPr>
          <w:rFonts w:ascii="宋体" w:hAnsi="宋体" w:cs="宋体" w:hint="eastAsia"/>
          <w:szCs w:val="21"/>
        </w:rPr>
        <w:t>分）；结构合理，笔画分明（</w:t>
      </w:r>
      <w:r>
        <w:rPr>
          <w:rFonts w:ascii="宋体" w:hAnsi="宋体" w:cs="宋体"/>
          <w:szCs w:val="21"/>
        </w:rPr>
        <w:t>3</w:t>
      </w:r>
      <w:r>
        <w:rPr>
          <w:rFonts w:ascii="宋体" w:hAnsi="宋体" w:cs="宋体" w:hint="eastAsia"/>
          <w:szCs w:val="21"/>
        </w:rPr>
        <w:t>分）；结构不够合理，笔画稍弱（</w:t>
      </w:r>
      <w:r>
        <w:rPr>
          <w:rFonts w:ascii="宋体" w:hAnsi="宋体" w:cs="宋体"/>
          <w:szCs w:val="21"/>
        </w:rPr>
        <w:t>2</w:t>
      </w:r>
      <w:r>
        <w:rPr>
          <w:rFonts w:ascii="宋体" w:hAnsi="宋体" w:cs="宋体" w:hint="eastAsia"/>
          <w:szCs w:val="21"/>
        </w:rPr>
        <w:t>分）用笔无力，结构松散，书写马虎，有错、漏（</w:t>
      </w:r>
      <w:r>
        <w:rPr>
          <w:rFonts w:ascii="宋体" w:hAnsi="宋体" w:cs="宋体"/>
          <w:szCs w:val="21"/>
        </w:rPr>
        <w:t>1-0</w:t>
      </w:r>
      <w:r>
        <w:rPr>
          <w:rFonts w:ascii="宋体" w:hAnsi="宋体" w:cs="宋体" w:hint="eastAsia"/>
          <w:szCs w:val="21"/>
        </w:rPr>
        <w:t>分）</w:t>
      </w:r>
    </w:p>
    <w:p w:rsidR="009F1692" w:rsidP="009568DA">
      <w:pPr>
        <w:spacing w:line="300" w:lineRule="exact"/>
        <w:ind w:firstLine="400" w:firstLineChars="200"/>
        <w:rPr>
          <w:rFonts w:ascii="宋体" w:cs="宋体"/>
          <w:szCs w:val="21"/>
        </w:rPr>
      </w:pPr>
      <w:r>
        <w:rPr>
          <w:rFonts w:ascii="宋体" w:hAnsi="宋体" w:cs="宋体"/>
          <w:szCs w:val="21"/>
        </w:rPr>
        <w:t>20.</w:t>
      </w:r>
      <w:r>
        <w:rPr>
          <w:rFonts w:ascii="宋体" w:hAnsi="宋体" w:cs="宋体" w:hint="eastAsia"/>
        </w:rPr>
        <w:t>（每空</w:t>
      </w:r>
      <w:r>
        <w:rPr>
          <w:rFonts w:ascii="宋体" w:hAnsi="宋体" w:cs="宋体"/>
        </w:rPr>
        <w:t>1</w:t>
      </w:r>
      <w:r>
        <w:rPr>
          <w:rFonts w:ascii="宋体" w:hAnsi="宋体" w:cs="宋体" w:hint="eastAsia"/>
        </w:rPr>
        <w:t>分，错字、漏字、添字，该小题不得分，共</w:t>
      </w:r>
      <w:r>
        <w:rPr>
          <w:rFonts w:ascii="宋体" w:hAnsi="宋体" w:cs="宋体"/>
        </w:rPr>
        <w:t>10</w:t>
      </w:r>
      <w:r>
        <w:rPr>
          <w:rFonts w:ascii="宋体" w:hAnsi="宋体" w:cs="宋体" w:hint="eastAsia"/>
        </w:rPr>
        <w:t>分）</w:t>
      </w:r>
    </w:p>
    <w:p w:rsidR="009F1692" w:rsidP="009568DA">
      <w:pPr>
        <w:spacing w:line="300" w:lineRule="exact"/>
        <w:ind w:firstLine="300" w:firstLineChars="150"/>
        <w:rPr>
          <w:rFonts w:asci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）海日生残夜</w:t>
      </w:r>
      <w:r>
        <w:rPr>
          <w:rFonts w:ascii="宋体" w:hAnsi="宋体" w:cs="宋体"/>
          <w:szCs w:val="21"/>
        </w:rPr>
        <w:t xml:space="preserve">  </w:t>
      </w:r>
      <w:r>
        <w:rPr>
          <w:rFonts w:ascii="宋体" w:hAnsi="宋体" w:cs="宋体" w:hint="eastAsia"/>
          <w:szCs w:val="21"/>
        </w:rPr>
        <w:t>（</w:t>
      </w:r>
      <w:r>
        <w:rPr>
          <w:rFonts w:ascii="宋体" w:hAnsi="宋体" w:cs="宋体"/>
          <w:szCs w:val="21"/>
        </w:rPr>
        <w:t>2</w:t>
      </w:r>
      <w:r>
        <w:rPr>
          <w:rFonts w:ascii="宋体" w:hAnsi="宋体" w:cs="宋体" w:hint="eastAsia"/>
          <w:szCs w:val="21"/>
        </w:rPr>
        <w:t>）山山唯落晖</w:t>
      </w:r>
      <w:r>
        <w:rPr>
          <w:rFonts w:ascii="宋体" w:hAnsi="宋体" w:cs="宋体"/>
          <w:szCs w:val="21"/>
        </w:rPr>
        <w:t xml:space="preserve">  </w:t>
      </w:r>
      <w:r>
        <w:rPr>
          <w:rFonts w:ascii="宋体" w:hAnsi="宋体" w:cs="宋体" w:hint="eastAsia"/>
          <w:szCs w:val="21"/>
        </w:rPr>
        <w:t>（</w:t>
      </w:r>
      <w:r>
        <w:rPr>
          <w:rFonts w:ascii="宋体" w:hAnsi="宋体" w:cs="宋体"/>
          <w:szCs w:val="21"/>
        </w:rPr>
        <w:t>3</w:t>
      </w:r>
      <w:r>
        <w:rPr>
          <w:rFonts w:ascii="宋体" w:hAnsi="宋体" w:cs="宋体" w:hint="eastAsia"/>
          <w:szCs w:val="21"/>
        </w:rPr>
        <w:t>）不畏浮云遮望眼</w:t>
      </w:r>
      <w:r>
        <w:rPr>
          <w:rFonts w:ascii="宋体" w:hAnsi="宋体" w:cs="宋体"/>
          <w:szCs w:val="21"/>
        </w:rPr>
        <w:t xml:space="preserve">  </w:t>
      </w:r>
      <w:r>
        <w:rPr>
          <w:rFonts w:ascii="宋体" w:hAnsi="宋体" w:cs="宋体" w:hint="eastAsia"/>
          <w:szCs w:val="21"/>
        </w:rPr>
        <w:t>（</w:t>
      </w:r>
      <w:r>
        <w:rPr>
          <w:rFonts w:ascii="宋体" w:hAnsi="宋体" w:cs="宋体"/>
          <w:szCs w:val="21"/>
        </w:rPr>
        <w:t>4</w:t>
      </w:r>
      <w:r>
        <w:rPr>
          <w:rFonts w:ascii="宋体" w:hAnsi="宋体" w:cs="宋体" w:hint="eastAsia"/>
          <w:szCs w:val="21"/>
        </w:rPr>
        <w:t>）八百里分麾下炙</w:t>
      </w:r>
      <w:r>
        <w:rPr>
          <w:rFonts w:ascii="宋体" w:hAnsi="宋体" w:cs="宋体"/>
          <w:szCs w:val="21"/>
        </w:rPr>
        <w:t xml:space="preserve">  </w:t>
      </w:r>
      <w:r>
        <w:rPr>
          <w:rFonts w:ascii="宋体" w:hAnsi="宋体" w:cs="宋体" w:hint="eastAsia"/>
          <w:szCs w:val="21"/>
        </w:rPr>
        <w:t>沙场秋点兵</w:t>
      </w:r>
    </w:p>
    <w:p w:rsidR="009F1692" w:rsidP="00020550">
      <w:pPr>
        <w:spacing w:line="300" w:lineRule="exact"/>
        <w:ind w:left="300" w:leftChars="150"/>
        <w:rPr>
          <w:rFonts w:ascii="宋体" w:cs="宋体"/>
          <w:szCs w:val="21"/>
          <w:u w:val="single"/>
        </w:rPr>
      </w:pPr>
      <w:r>
        <w:rPr>
          <w:rFonts w:ascii="宋体" w:hAnsi="宋体" w:cs="宋体" w:hint="eastAsia"/>
          <w:szCs w:val="21"/>
        </w:rPr>
        <w:t>（</w:t>
      </w:r>
      <w:r>
        <w:rPr>
          <w:rFonts w:ascii="宋体" w:hAnsi="宋体" w:cs="宋体"/>
          <w:szCs w:val="21"/>
        </w:rPr>
        <w:t>5</w:t>
      </w:r>
      <w:r>
        <w:rPr>
          <w:rFonts w:ascii="宋体" w:hAnsi="宋体" w:cs="宋体" w:hint="eastAsia"/>
          <w:szCs w:val="21"/>
        </w:rPr>
        <w:t>）皆若空游无所依（</w:t>
      </w:r>
      <w:r>
        <w:rPr>
          <w:rFonts w:ascii="宋体" w:hAnsi="宋体" w:cs="宋体"/>
          <w:szCs w:val="21"/>
        </w:rPr>
        <w:t>6</w:t>
      </w:r>
      <w:r>
        <w:rPr>
          <w:rFonts w:ascii="宋体" w:hAnsi="宋体" w:cs="宋体" w:hint="eastAsia"/>
          <w:szCs w:val="21"/>
        </w:rPr>
        <w:t>）心忧炭贱愿天寒（</w:t>
      </w:r>
      <w:r>
        <w:rPr>
          <w:rFonts w:ascii="宋体" w:hAnsi="宋体" w:cs="宋体"/>
          <w:szCs w:val="21"/>
        </w:rPr>
        <w:t>7</w:t>
      </w:r>
      <w:r>
        <w:rPr>
          <w:rFonts w:ascii="宋体" w:hAnsi="宋体" w:cs="宋体" w:hint="eastAsia"/>
          <w:szCs w:val="21"/>
        </w:rPr>
        <w:t>）会当凌绝顶</w:t>
      </w:r>
      <w:r>
        <w:rPr>
          <w:rFonts w:ascii="宋体" w:hAnsi="宋体" w:cs="宋体"/>
          <w:szCs w:val="21"/>
        </w:rPr>
        <w:t xml:space="preserve">   </w:t>
      </w:r>
    </w:p>
    <w:p w:rsidR="009F1692" w:rsidP="00020550">
      <w:pPr>
        <w:spacing w:line="300" w:lineRule="exact"/>
        <w:ind w:left="300" w:leftChars="150"/>
        <w:rPr>
          <w:rFonts w:ascii="宋体" w:cs="宋体"/>
          <w:szCs w:val="21"/>
        </w:rPr>
      </w:pPr>
      <w:r>
        <w:rPr>
          <w:rFonts w:ascii="宋体" w:hAnsi="宋体" w:cs="宋体" w:hint="eastAsia"/>
          <w:szCs w:val="21"/>
        </w:rPr>
        <w:t>（</w:t>
      </w:r>
      <w:r>
        <w:rPr>
          <w:rFonts w:ascii="宋体" w:hAnsi="宋体" w:cs="宋体"/>
          <w:szCs w:val="21"/>
        </w:rPr>
        <w:t>8</w:t>
      </w:r>
      <w:r>
        <w:rPr>
          <w:rFonts w:ascii="宋体" w:hAnsi="宋体" w:cs="宋体" w:hint="eastAsia"/>
          <w:szCs w:val="21"/>
        </w:rPr>
        <w:t>）山重水复疑无路</w:t>
      </w:r>
      <w:r>
        <w:rPr>
          <w:rFonts w:ascii="宋体" w:hAnsi="宋体" w:cs="宋体"/>
          <w:szCs w:val="21"/>
        </w:rPr>
        <w:t xml:space="preserve">  </w:t>
      </w:r>
      <w:r>
        <w:rPr>
          <w:rFonts w:ascii="宋体" w:hAnsi="宋体" w:cs="宋体" w:hint="eastAsia"/>
          <w:szCs w:val="21"/>
        </w:rPr>
        <w:t>柳暗花明又一村</w:t>
      </w:r>
    </w:p>
    <w:p w:rsidR="009F1692">
      <w:pPr>
        <w:spacing w:line="248" w:lineRule="exact"/>
        <w:jc w:val="left"/>
        <w:rPr>
          <w:rFonts w:ascii="宋体" w:cs="宋体"/>
          <w:szCs w:val="21"/>
        </w:rPr>
      </w:pPr>
      <w:r>
        <w:rPr>
          <w:rFonts w:ascii="宋体" w:hAnsi="宋体" w:cs="宋体" w:hint="eastAsia"/>
          <w:b/>
          <w:szCs w:val="21"/>
        </w:rPr>
        <w:t>五、综合性学习</w:t>
      </w:r>
      <w:r>
        <w:rPr>
          <w:rFonts w:ascii="宋体" w:hAnsi="宋体" w:cs="宋体" w:hint="eastAsia"/>
          <w:szCs w:val="21"/>
        </w:rPr>
        <w:t>（共</w:t>
      </w:r>
      <w:r>
        <w:rPr>
          <w:rFonts w:ascii="宋体" w:hAnsi="宋体" w:cs="宋体"/>
          <w:szCs w:val="21"/>
        </w:rPr>
        <w:t>5</w:t>
      </w:r>
      <w:r>
        <w:rPr>
          <w:rFonts w:ascii="宋体" w:hAnsi="宋体" w:cs="宋体" w:hint="eastAsia"/>
          <w:szCs w:val="21"/>
        </w:rPr>
        <w:t>分）</w:t>
      </w:r>
    </w:p>
    <w:p w:rsidR="009F1692">
      <w:pPr>
        <w:widowControl/>
        <w:spacing w:line="280" w:lineRule="exact"/>
        <w:jc w:val="left"/>
        <w:rPr>
          <w:rFonts w:ascii="宋体" w:cs="宋体"/>
          <w:szCs w:val="21"/>
        </w:rPr>
      </w:pPr>
      <w:r>
        <w:rPr>
          <w:rFonts w:ascii="宋体" w:hAnsi="宋体" w:cs="宋体"/>
          <w:szCs w:val="21"/>
          <w:shd w:val="clear" w:color="auto" w:fill="FFFFFF"/>
        </w:rPr>
        <w:t>21</w:t>
      </w:r>
      <w:r>
        <w:rPr>
          <w:rFonts w:ascii="宋体" w:hAnsi="宋体" w:cs="宋体" w:hint="eastAsia"/>
          <w:szCs w:val="21"/>
        </w:rPr>
        <w:t>．（开放题型，言之有理即可）</w:t>
      </w:r>
    </w:p>
    <w:p w:rsidR="009F1692" w:rsidP="009568DA">
      <w:pPr>
        <w:widowControl/>
        <w:spacing w:line="280" w:lineRule="exact"/>
        <w:ind w:left="400" w:hanging="100" w:leftChars="150" w:hangingChars="50"/>
        <w:jc w:val="left"/>
        <w:rPr>
          <w:rFonts w:ascii="宋体" w:cs="宋体"/>
          <w:szCs w:val="21"/>
          <w:shd w:val="clear" w:color="auto" w:fill="FFFFFF"/>
        </w:rPr>
      </w:pPr>
      <w:r>
        <w:rPr>
          <w:rFonts w:ascii="宋体" w:hAnsi="宋体" w:cs="宋体" w:hint="eastAsia"/>
          <w:szCs w:val="21"/>
          <w:shd w:val="clear" w:color="auto" w:fill="FFFFFF"/>
        </w:rPr>
        <w:t>（</w:t>
      </w:r>
      <w:r>
        <w:rPr>
          <w:rFonts w:ascii="宋体" w:hAnsi="宋体" w:cs="宋体"/>
          <w:szCs w:val="21"/>
          <w:shd w:val="clear" w:color="auto" w:fill="FFFFFF"/>
        </w:rPr>
        <w:t>1</w:t>
      </w:r>
      <w:r>
        <w:rPr>
          <w:rFonts w:ascii="宋体" w:hAnsi="宋体" w:cs="宋体" w:hint="eastAsia"/>
          <w:szCs w:val="21"/>
          <w:shd w:val="clear" w:color="auto" w:fill="FFFFFF"/>
        </w:rPr>
        <w:t>）</w:t>
      </w:r>
      <w:r>
        <w:rPr>
          <w:rFonts w:ascii="宋体" w:hAnsi="宋体" w:cs="宋体" w:hint="eastAsia"/>
          <w:szCs w:val="21"/>
        </w:rPr>
        <w:t>（</w:t>
      </w:r>
      <w:r>
        <w:rPr>
          <w:rFonts w:ascii="宋体" w:hAnsi="宋体" w:cs="宋体"/>
          <w:szCs w:val="21"/>
        </w:rPr>
        <w:t>3</w:t>
      </w:r>
      <w:r>
        <w:rPr>
          <w:rFonts w:ascii="宋体" w:hAnsi="宋体" w:cs="宋体" w:hint="eastAsia"/>
          <w:szCs w:val="21"/>
        </w:rPr>
        <w:t>分）例：</w:t>
      </w:r>
      <w:r>
        <w:rPr>
          <w:rFonts w:ascii="宋体" w:hAnsi="宋体" w:cs="宋体"/>
          <w:szCs w:val="21"/>
          <w:shd w:val="clear" w:color="auto" w:fill="FFFFFF"/>
        </w:rPr>
        <w:t xml:space="preserve"> </w:t>
      </w:r>
      <w:r>
        <w:rPr>
          <w:rFonts w:ascii="宋体" w:hAnsi="宋体" w:cs="宋体" w:hint="eastAsia"/>
          <w:szCs w:val="21"/>
          <w:shd w:val="clear" w:color="auto" w:fill="FFFFFF"/>
        </w:rPr>
        <w:t>国家层面：①自然资源的退化和破坏将成为生产力发展的障碍。②生态环境质量直接决定着民生质量，改善生态环境就是改善民生，破坏生态环境就是破坏民生。③生态环境是人类生存最为基础的条件，是我国持续发展最为重要的基础。</w:t>
      </w:r>
    </w:p>
    <w:p w:rsidR="009F1692" w:rsidP="00020550">
      <w:pPr>
        <w:widowControl/>
        <w:spacing w:line="280" w:lineRule="exact"/>
        <w:ind w:left="400" w:leftChars="200"/>
        <w:jc w:val="left"/>
        <w:rPr>
          <w:rFonts w:ascii="宋体" w:cs="宋体"/>
          <w:szCs w:val="21"/>
          <w:shd w:val="clear" w:color="auto" w:fill="FFFFFF"/>
        </w:rPr>
      </w:pPr>
      <w:r>
        <w:rPr>
          <w:rFonts w:ascii="宋体" w:hAnsi="宋体" w:cs="宋体" w:hint="eastAsia"/>
          <w:szCs w:val="21"/>
          <w:shd w:val="clear" w:color="auto" w:fill="FFFFFF"/>
        </w:rPr>
        <w:t>个人层面：①空气净化能减少呼吸道疾病的传播利于我们身体的健康。②校园环境的净化、绿化、美化能改善我们的学习环境，使我们的身心健康发展。③土壤和水资源的保护，能改善我们赖以生存环境，有利于我们的生存发展。</w:t>
      </w:r>
    </w:p>
    <w:p w:rsidR="009F1692">
      <w:pPr>
        <w:numPr>
          <w:ilvl w:val="0"/>
          <w:numId w:val="1"/>
        </w:numPr>
        <w:spacing w:line="280" w:lineRule="exact"/>
        <w:rPr>
          <w:rFonts w:asci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分）例：</w:t>
      </w:r>
      <w:r>
        <w:rPr>
          <w:rFonts w:ascii="宋体" w:hAnsi="宋体" w:cs="宋体" w:hint="eastAsia"/>
          <w:szCs w:val="21"/>
          <w:shd w:val="clear" w:color="auto" w:fill="FFFFFF"/>
        </w:rPr>
        <w:t>①</w:t>
      </w:r>
      <w:r>
        <w:rPr>
          <w:rFonts w:ascii="宋体" w:hAnsi="宋体" w:cs="宋体" w:hint="eastAsia"/>
          <w:szCs w:val="21"/>
        </w:rPr>
        <w:t>辞旧岁不需漫天烟花，迎新年只待春暖花开。</w:t>
      </w:r>
    </w:p>
    <w:p w:rsidR="009F1692" w:rsidP="00020550">
      <w:pPr>
        <w:spacing w:line="280" w:lineRule="exact"/>
        <w:ind w:firstLine="600" w:firstLineChars="300"/>
        <w:rPr>
          <w:rFonts w:ascii="宋体" w:cs="宋体"/>
          <w:szCs w:val="21"/>
        </w:rPr>
      </w:pPr>
      <w:r>
        <w:rPr>
          <w:rFonts w:ascii="宋体" w:hAnsi="宋体" w:cs="宋体" w:hint="eastAsia"/>
          <w:szCs w:val="21"/>
          <w:shd w:val="clear" w:color="auto" w:fill="FFFFFF"/>
        </w:rPr>
        <w:t>②</w:t>
      </w:r>
      <w:r>
        <w:rPr>
          <w:rFonts w:ascii="宋体" w:hAnsi="宋体" w:cs="宋体" w:hint="eastAsia"/>
          <w:szCs w:val="21"/>
        </w:rPr>
        <w:t>自觉遵守禁放规定，文明欢度新春佳节。</w:t>
      </w:r>
    </w:p>
    <w:p w:rsidR="009F1692">
      <w:pPr>
        <w:spacing w:line="280" w:lineRule="exact"/>
        <w:rPr>
          <w:rFonts w:ascii="宋体" w:cs="宋体"/>
          <w:b/>
          <w:szCs w:val="21"/>
        </w:rPr>
      </w:pPr>
      <w:r>
        <w:rPr>
          <w:rFonts w:ascii="宋体" w:hAnsi="宋体" w:cs="宋体" w:hint="eastAsia"/>
          <w:b/>
          <w:szCs w:val="21"/>
        </w:rPr>
        <w:t>六、</w:t>
      </w:r>
      <w:r>
        <w:rPr>
          <w:rFonts w:ascii="Times New Roman" w:hAnsi="Times New Roman" w:hint="eastAsia"/>
          <w:b/>
          <w:bCs/>
        </w:rPr>
        <w:t>文学性文本阅读</w:t>
      </w:r>
      <w:r>
        <w:rPr>
          <w:rFonts w:ascii="宋体" w:hAnsi="宋体" w:cs="宋体" w:hint="eastAsia"/>
          <w:b/>
          <w:szCs w:val="21"/>
        </w:rPr>
        <w:t>（共</w:t>
      </w:r>
      <w:r>
        <w:rPr>
          <w:rFonts w:ascii="宋体" w:hAnsi="宋体" w:cs="宋体"/>
          <w:b/>
          <w:szCs w:val="21"/>
        </w:rPr>
        <w:t>12</w:t>
      </w:r>
      <w:r>
        <w:rPr>
          <w:rFonts w:ascii="宋体" w:hAnsi="宋体" w:cs="宋体" w:hint="eastAsia"/>
          <w:b/>
          <w:szCs w:val="21"/>
        </w:rPr>
        <w:t>分）</w:t>
      </w:r>
    </w:p>
    <w:p w:rsidR="009F1692" w:rsidP="00020550">
      <w:pPr>
        <w:spacing w:line="290" w:lineRule="exact"/>
        <w:ind w:left="31680" w:hanging="400" w:hangingChars="200"/>
        <w:rPr>
          <w:rFonts w:ascii="宋体" w:cs="宋体"/>
          <w:szCs w:val="21"/>
        </w:rPr>
      </w:pPr>
      <w:r>
        <w:rPr>
          <w:rFonts w:ascii="宋体" w:hAnsi="宋体" w:cs="宋体"/>
          <w:szCs w:val="21"/>
        </w:rPr>
        <w:t>22.</w:t>
      </w:r>
      <w:r>
        <w:rPr>
          <w:rFonts w:ascii="宋体" w:hAnsi="宋体" w:cs="宋体" w:hint="eastAsia"/>
          <w:szCs w:val="21"/>
        </w:rPr>
        <w:t>（</w:t>
      </w:r>
      <w:r>
        <w:rPr>
          <w:rFonts w:ascii="宋体" w:hAnsi="宋体" w:cs="宋体"/>
          <w:szCs w:val="21"/>
        </w:rPr>
        <w:t>3</w:t>
      </w:r>
      <w:r>
        <w:rPr>
          <w:rFonts w:ascii="宋体" w:hAnsi="宋体" w:cs="宋体" w:hint="eastAsia"/>
          <w:szCs w:val="21"/>
        </w:rPr>
        <w:t>分）因为淘麦子是磨面的重要环节，且最为繁重，细致描写这一过程不仅能突出母亲为儿女不辞辛劳的品质，也体现了母亲对儿女的疼爱之情。</w:t>
      </w:r>
    </w:p>
    <w:p w:rsidR="009F1692" w:rsidP="00020550">
      <w:pPr>
        <w:spacing w:line="290" w:lineRule="exact"/>
        <w:ind w:left="31680" w:hanging="600" w:hangingChars="300"/>
        <w:rPr>
          <w:rFonts w:ascii="宋体" w:cs="宋体"/>
          <w:szCs w:val="21"/>
        </w:rPr>
      </w:pPr>
      <w:r>
        <w:rPr>
          <w:rFonts w:ascii="宋体" w:hAnsi="宋体" w:cs="宋体"/>
          <w:szCs w:val="21"/>
        </w:rPr>
        <w:t>23</w:t>
      </w:r>
      <w:r>
        <w:rPr>
          <w:rFonts w:ascii="宋体" w:hAnsi="宋体" w:cs="宋体" w:hint="eastAsia"/>
          <w:szCs w:val="21"/>
        </w:rPr>
        <w:t>．（任选一个角度，</w:t>
      </w:r>
      <w:r>
        <w:rPr>
          <w:rFonts w:ascii="宋体" w:hAnsi="宋体" w:cs="宋体"/>
          <w:szCs w:val="21"/>
        </w:rPr>
        <w:t>3</w:t>
      </w:r>
      <w:r>
        <w:rPr>
          <w:rFonts w:ascii="宋体" w:hAnsi="宋体" w:cs="宋体" w:hint="eastAsia"/>
          <w:szCs w:val="21"/>
        </w:rPr>
        <w:t>分）（</w:t>
      </w:r>
      <w:r>
        <w:rPr>
          <w:rFonts w:ascii="宋体" w:hAnsi="宋体" w:cs="宋体"/>
          <w:szCs w:val="21"/>
        </w:rPr>
        <w:t>1</w:t>
      </w:r>
      <w:r>
        <w:rPr>
          <w:rFonts w:ascii="宋体" w:hAnsi="宋体" w:cs="宋体" w:hint="eastAsia"/>
          <w:szCs w:val="21"/>
        </w:rPr>
        <w:t>）运用了拟人的修辞手法，形象写出夹杂在麦子中的杂物在母亲娴熟的洗麦动作中轻而易举地被淘出来的情景。</w:t>
      </w:r>
    </w:p>
    <w:p w:rsidR="009F1692" w:rsidP="00020550">
      <w:pPr>
        <w:spacing w:line="290" w:lineRule="exact"/>
        <w:ind w:left="600" w:hanging="200" w:leftChars="200" w:hangingChars="100"/>
        <w:rPr>
          <w:rFonts w:asci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）运用动作描写，通过一系列的动作，生动形象写出母亲淘麦子动作熟练程度，突出母亲的勤劳和能干。</w:t>
      </w:r>
    </w:p>
    <w:p w:rsidR="009F1692">
      <w:pPr>
        <w:spacing w:line="290" w:lineRule="exact"/>
        <w:rPr>
          <w:rFonts w:ascii="宋体" w:cs="宋体"/>
          <w:szCs w:val="21"/>
        </w:rPr>
      </w:pPr>
      <w:r>
        <w:rPr>
          <w:rFonts w:ascii="宋体" w:hAnsi="宋体" w:cs="宋体"/>
          <w:szCs w:val="21"/>
        </w:rPr>
        <w:t>24.</w:t>
      </w:r>
      <w:r>
        <w:rPr>
          <w:rFonts w:ascii="宋体" w:hAnsi="宋体" w:cs="宋体" w:hint="eastAsia"/>
          <w:szCs w:val="21"/>
        </w:rPr>
        <w:t>（只概括回答得</w:t>
      </w:r>
      <w:r>
        <w:rPr>
          <w:rFonts w:ascii="宋体" w:hAnsi="宋体" w:cs="宋体"/>
          <w:szCs w:val="21"/>
        </w:rPr>
        <w:t>1</w:t>
      </w:r>
      <w:r>
        <w:rPr>
          <w:rFonts w:ascii="宋体" w:hAnsi="宋体" w:cs="宋体" w:hint="eastAsia"/>
          <w:szCs w:val="21"/>
        </w:rPr>
        <w:t>分，共</w:t>
      </w:r>
      <w:r>
        <w:rPr>
          <w:rFonts w:ascii="宋体" w:hAnsi="宋体" w:cs="宋体"/>
          <w:szCs w:val="21"/>
        </w:rPr>
        <w:t>3</w:t>
      </w:r>
      <w:r>
        <w:rPr>
          <w:rFonts w:ascii="宋体" w:hAnsi="宋体" w:cs="宋体" w:hint="eastAsia"/>
          <w:szCs w:val="21"/>
        </w:rPr>
        <w:t>分）母亲是一个勤劳、能干、疼爱自己的儿女的人。</w:t>
      </w:r>
    </w:p>
    <w:p w:rsidR="009F1692">
      <w:pPr>
        <w:spacing w:line="290" w:lineRule="exact"/>
        <w:ind w:left="420"/>
        <w:rPr>
          <w:rFonts w:ascii="宋体" w:cs="宋体"/>
          <w:szCs w:val="21"/>
        </w:rPr>
      </w:pPr>
      <w:r>
        <w:rPr>
          <w:rFonts w:ascii="宋体" w:hAnsi="宋体" w:cs="宋体" w:hint="eastAsia"/>
          <w:szCs w:val="21"/>
        </w:rPr>
        <w:t>①</w:t>
      </w:r>
      <w:r>
        <w:rPr>
          <w:rFonts w:ascii="宋体" w:hAnsi="宋体" w:cs="宋体"/>
          <w:szCs w:val="21"/>
        </w:rPr>
        <w:t xml:space="preserve"> </w:t>
      </w:r>
      <w:r>
        <w:rPr>
          <w:rFonts w:ascii="宋体" w:hAnsi="宋体" w:cs="宋体" w:hint="eastAsia"/>
          <w:szCs w:val="21"/>
        </w:rPr>
        <w:t>勤劳：淘麦子程序熟悉，动作麻利；照顾完父亲和小女儿后，坚持压面条、蒸馍吃等：</w:t>
      </w:r>
      <w:r>
        <w:rPr>
          <w:rFonts w:ascii="宋体" w:hAnsi="宋体" w:cs="宋体"/>
          <w:szCs w:val="21"/>
        </w:rPr>
        <w:t xml:space="preserve"> </w:t>
      </w:r>
      <w:r>
        <w:rPr>
          <w:rFonts w:ascii="宋体" w:hAnsi="宋体" w:cs="宋体"/>
          <w:szCs w:val="21"/>
        </w:rPr>
        <w:fldChar w:fldCharType="begin"/>
      </w:r>
      <w:r>
        <w:rPr>
          <w:rFonts w:ascii="宋体" w:hAnsi="宋体" w:cs="宋体"/>
          <w:szCs w:val="21"/>
        </w:rPr>
        <w:instrText xml:space="preserve"> = 2 \* GB3 \* MERGEFORMAT </w:instrText>
      </w:r>
      <w:r>
        <w:rPr>
          <w:rFonts w:ascii="宋体" w:hAnsi="宋体" w:cs="宋体"/>
          <w:szCs w:val="21"/>
        </w:rPr>
        <w:fldChar w:fldCharType="separate"/>
      </w:r>
      <w:r>
        <w:rPr>
          <w:rFonts w:ascii="宋体" w:hAnsi="宋体" w:cs="宋体" w:hint="eastAsia"/>
          <w:szCs w:val="21"/>
        </w:rPr>
        <w:t>②</w:t>
      </w:r>
      <w:r>
        <w:rPr>
          <w:rFonts w:ascii="宋体" w:hAnsi="宋体" w:cs="宋体"/>
          <w:szCs w:val="21"/>
        </w:rPr>
        <w:fldChar w:fldCharType="end"/>
      </w:r>
      <w:r>
        <w:rPr>
          <w:rFonts w:ascii="宋体" w:hAnsi="宋体" w:cs="宋体" w:hint="eastAsia"/>
          <w:szCs w:val="21"/>
        </w:rPr>
        <w:t>能干：家里总存着二三年的麦子</w:t>
      </w:r>
      <w:r>
        <w:rPr>
          <w:rFonts w:ascii="宋体" w:hAnsi="宋体" w:cs="宋体"/>
          <w:szCs w:val="21"/>
        </w:rPr>
        <w:fldChar w:fldCharType="begin"/>
      </w:r>
      <w:r>
        <w:rPr>
          <w:rFonts w:ascii="宋体" w:hAnsi="宋体" w:cs="宋体"/>
          <w:szCs w:val="21"/>
        </w:rPr>
        <w:instrText xml:space="preserve"> = 3 \* GB3 \* MERGEFORMAT </w:instrText>
      </w:r>
      <w:r>
        <w:rPr>
          <w:rFonts w:ascii="宋体" w:hAnsi="宋体" w:cs="宋体"/>
          <w:szCs w:val="21"/>
        </w:rPr>
        <w:fldChar w:fldCharType="separate"/>
      </w:r>
      <w:r>
        <w:rPr>
          <w:rFonts w:ascii="宋体" w:hAnsi="宋体" w:cs="宋体" w:hint="eastAsia"/>
          <w:szCs w:val="21"/>
        </w:rPr>
        <w:t>③</w:t>
      </w:r>
      <w:r>
        <w:rPr>
          <w:rFonts w:ascii="宋体" w:hAnsi="宋体" w:cs="宋体"/>
          <w:szCs w:val="21"/>
        </w:rPr>
        <w:fldChar w:fldCharType="end"/>
      </w:r>
      <w:r>
        <w:rPr>
          <w:rFonts w:ascii="宋体" w:hAnsi="宋体" w:cs="宋体" w:hint="eastAsia"/>
          <w:szCs w:val="21"/>
        </w:rPr>
        <w:t>爱子：坚持让子女吃上自己新手磨的面，心疼儿子让他少受累，总是在子女到家前准备好菜和面等。</w:t>
      </w:r>
    </w:p>
    <w:p w:rsidR="009F1692">
      <w:pPr>
        <w:tabs>
          <w:tab w:val="left" w:pos="7513"/>
        </w:tabs>
        <w:spacing w:line="290" w:lineRule="exact"/>
        <w:jc w:val="left"/>
        <w:rPr>
          <w:rFonts w:ascii="宋体" w:cs="宋体"/>
          <w:szCs w:val="21"/>
        </w:rPr>
      </w:pPr>
      <w:r>
        <w:rPr>
          <w:rFonts w:ascii="宋体" w:hAnsi="宋体" w:cs="宋体"/>
          <w:szCs w:val="21"/>
        </w:rPr>
        <w:t>25</w:t>
      </w:r>
      <w:r>
        <w:rPr>
          <w:rFonts w:ascii="宋体" w:hAnsi="宋体" w:cs="宋体" w:hint="eastAsia"/>
          <w:szCs w:val="21"/>
        </w:rPr>
        <w:t>．（</w:t>
      </w:r>
      <w:r>
        <w:rPr>
          <w:rFonts w:ascii="宋体" w:hAnsi="宋体" w:cs="宋体"/>
          <w:szCs w:val="21"/>
        </w:rPr>
        <w:t>3</w:t>
      </w:r>
      <w:r>
        <w:rPr>
          <w:rFonts w:ascii="宋体" w:hAnsi="宋体" w:cs="宋体" w:hint="eastAsia"/>
          <w:szCs w:val="21"/>
        </w:rPr>
        <w:t>分）例：（</w:t>
      </w:r>
      <w:r>
        <w:rPr>
          <w:rFonts w:ascii="宋体" w:hAnsi="宋体" w:cs="宋体"/>
          <w:szCs w:val="21"/>
        </w:rPr>
        <w:t>1</w:t>
      </w:r>
      <w:r>
        <w:rPr>
          <w:rFonts w:ascii="宋体" w:hAnsi="宋体" w:cs="宋体" w:hint="eastAsia"/>
          <w:szCs w:val="21"/>
        </w:rPr>
        <w:t>）始终抱着感恩父母的心，用心去对待父母，多陪伴在父母身边。</w:t>
      </w:r>
    </w:p>
    <w:p w:rsidR="009F1692" w:rsidP="00020550">
      <w:pPr>
        <w:tabs>
          <w:tab w:val="left" w:pos="7513"/>
        </w:tabs>
        <w:spacing w:line="290" w:lineRule="exact"/>
        <w:ind w:firstLine="400" w:firstLineChars="200"/>
        <w:jc w:val="left"/>
        <w:rPr>
          <w:rFonts w:asci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）百善孝为先，孝敬父母，是作为一个人最基本最基本的道德底线。</w:t>
      </w:r>
    </w:p>
    <w:p w:rsidR="009F1692" w:rsidP="00020550">
      <w:pPr>
        <w:tabs>
          <w:tab w:val="left" w:pos="7513"/>
        </w:tabs>
        <w:spacing w:line="290" w:lineRule="exact"/>
        <w:ind w:firstLine="400" w:firstLineChars="200"/>
        <w:jc w:val="left"/>
        <w:rPr>
          <w:rFonts w:ascii="宋体" w:cs="宋体"/>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）父母最希望得到</w:t>
      </w:r>
      <w:r>
        <w:fldChar w:fldCharType="begin"/>
      </w:r>
      <w:r>
        <w:instrText xml:space="preserve"> HYPERLINK "http://www.so.com/s?q=%E5%84%BF%E5%A5%B3&amp;ie=utf-8&amp;src=internal_wenda_recommend_textn" \t "https://wenda.so.com/q/_blank" </w:instrText>
      </w:r>
      <w:r>
        <w:fldChar w:fldCharType="separate"/>
      </w:r>
      <w:r>
        <w:rPr>
          <w:rFonts w:ascii="宋体" w:hAnsi="宋体" w:cs="宋体" w:hint="eastAsia"/>
          <w:szCs w:val="21"/>
        </w:rPr>
        <w:t>儿女</w:t>
      </w:r>
      <w:r>
        <w:fldChar w:fldCharType="end"/>
      </w:r>
      <w:r>
        <w:rPr>
          <w:rFonts w:ascii="宋体" w:hAnsi="宋体" w:cs="宋体" w:hint="eastAsia"/>
          <w:szCs w:val="21"/>
        </w:rPr>
        <w:t>的爱，常把他们挂在心间，多打打电话问候，</w:t>
      </w:r>
      <w:r>
        <w:fldChar w:fldCharType="begin"/>
      </w:r>
      <w:r>
        <w:instrText xml:space="preserve"> HYPERLINK "http://www.so.com/s?q=%E5%B8%B8%E5%9B%9E%E5%AE%B6%E7%9C%8B%E7%9C%8B&amp;ie=utf-8&amp;src=internal_wenda_recommend_textn" \t "https://wenda.so.com/q/_blank" </w:instrText>
      </w:r>
      <w:r>
        <w:fldChar w:fldCharType="separate"/>
      </w:r>
      <w:r>
        <w:rPr>
          <w:rFonts w:ascii="宋体" w:hAnsi="宋体" w:cs="宋体" w:hint="eastAsia"/>
          <w:szCs w:val="21"/>
        </w:rPr>
        <w:t>常回家看看</w:t>
      </w:r>
      <w:r>
        <w:fldChar w:fldCharType="end"/>
      </w:r>
      <w:r>
        <w:rPr>
          <w:rFonts w:ascii="宋体" w:hAnsi="宋体" w:cs="宋体" w:hint="eastAsia"/>
          <w:szCs w:val="21"/>
        </w:rPr>
        <w:t>，多和他们聊聊</w:t>
      </w:r>
    </w:p>
    <w:p w:rsidR="009F1692" w:rsidP="00020550">
      <w:pPr>
        <w:tabs>
          <w:tab w:val="left" w:pos="7513"/>
        </w:tabs>
        <w:spacing w:line="290" w:lineRule="exact"/>
        <w:ind w:firstLine="800" w:firstLineChars="400"/>
        <w:jc w:val="left"/>
        <w:rPr>
          <w:rFonts w:ascii="宋体"/>
        </w:rPr>
      </w:pPr>
      <w:r>
        <w:rPr>
          <w:rFonts w:ascii="宋体" w:hAnsi="宋体" w:cs="宋体" w:hint="eastAsia"/>
          <w:szCs w:val="21"/>
        </w:rPr>
        <w:t>天，和他们出去游玩，给他们做一顿可口的饭菜。（开放题，言之有理即可，每一个观点</w:t>
      </w:r>
      <w:r>
        <w:rPr>
          <w:rFonts w:ascii="宋体" w:hAnsi="宋体" w:cs="宋体"/>
          <w:szCs w:val="21"/>
        </w:rPr>
        <w:t>1</w:t>
      </w:r>
      <w:r>
        <w:rPr>
          <w:rFonts w:ascii="宋体" w:hAnsi="宋体" w:cs="宋体" w:hint="eastAsia"/>
          <w:szCs w:val="21"/>
        </w:rPr>
        <w:t>分）</w:t>
      </w:r>
    </w:p>
    <w:p w:rsidR="009F1692">
      <w:pPr>
        <w:tabs>
          <w:tab w:val="left" w:pos="7513"/>
        </w:tabs>
        <w:jc w:val="left"/>
        <w:rPr>
          <w:rFonts w:ascii="宋体" w:cs="宋体"/>
          <w:b/>
        </w:rPr>
      </w:pPr>
      <w:r>
        <w:rPr>
          <w:rFonts w:ascii="宋体" w:hAnsi="宋体" w:cs="宋体" w:hint="eastAsia"/>
          <w:b/>
        </w:rPr>
        <w:t>七、作文（</w:t>
      </w:r>
      <w:r>
        <w:rPr>
          <w:rFonts w:ascii="宋体" w:hAnsi="宋体" w:cs="宋体"/>
          <w:b/>
        </w:rPr>
        <w:t>50</w:t>
      </w:r>
      <w:r>
        <w:rPr>
          <w:rFonts w:ascii="宋体" w:hAnsi="宋体" w:cs="宋体" w:hint="eastAsia"/>
          <w:b/>
        </w:rPr>
        <w:t>分）</w:t>
      </w:r>
    </w:p>
    <w:p w:rsidR="009F1692" w:rsidP="00020550">
      <w:pPr>
        <w:ind w:firstLine="404" w:firstLineChars="202"/>
        <w:jc w:val="left"/>
        <w:rPr>
          <w:rFonts w:ascii="宋体" w:cs="宋体"/>
        </w:rPr>
      </w:pPr>
      <w:r>
        <w:rPr>
          <w:rFonts w:ascii="宋体" w:hAnsi="宋体" w:cs="宋体"/>
          <w:szCs w:val="21"/>
        </w:rPr>
        <w:t>26</w:t>
      </w:r>
      <w:r>
        <w:rPr>
          <w:rFonts w:ascii="宋体" w:hAnsi="宋体" w:cs="宋体" w:hint="eastAsia"/>
          <w:szCs w:val="21"/>
        </w:rPr>
        <w:t>．评分细则</w:t>
      </w:r>
    </w:p>
    <w:tbl>
      <w:tblPr>
        <w:tblW w:w="8211"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1208"/>
        <w:gridCol w:w="1209"/>
        <w:gridCol w:w="1209"/>
        <w:gridCol w:w="1208"/>
        <w:gridCol w:w="1209"/>
        <w:gridCol w:w="1209"/>
      </w:tblGrid>
      <w:tr>
        <w:tblPrEx>
          <w:tblW w:w="8211"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rPr>
          <w:trHeight w:val="485"/>
          <w:jc w:val="center"/>
        </w:trPr>
        <w:tc>
          <w:tcPr>
            <w:tcW w:w="959" w:type="dxa"/>
          </w:tcPr>
          <w:p w:rsidR="009F1692">
            <w:pPr>
              <w:spacing w:line="214" w:lineRule="exact"/>
              <w:rPr>
                <w:rFonts w:ascii="Times New Roman" w:hAnsi="Times New Roman"/>
                <w:sz w:val="18"/>
                <w:szCs w:val="18"/>
              </w:rPr>
            </w:pPr>
          </w:p>
          <w:p w:rsidR="009F1692">
            <w:pPr>
              <w:spacing w:line="214" w:lineRule="exact"/>
              <w:rPr>
                <w:rFonts w:ascii="Times New Roman" w:hAnsi="Times New Roman"/>
                <w:sz w:val="18"/>
                <w:szCs w:val="18"/>
              </w:rPr>
            </w:pPr>
          </w:p>
        </w:tc>
        <w:tc>
          <w:tcPr>
            <w:tcW w:w="1208" w:type="dxa"/>
            <w:vAlign w:val="center"/>
          </w:tcPr>
          <w:p w:rsidR="009F1692">
            <w:pPr>
              <w:spacing w:line="214" w:lineRule="exact"/>
              <w:jc w:val="center"/>
              <w:rPr>
                <w:rFonts w:ascii="Times New Roman" w:hAnsi="Times New Roman"/>
                <w:sz w:val="18"/>
                <w:szCs w:val="18"/>
              </w:rPr>
            </w:pPr>
            <w:r>
              <w:rPr>
                <w:rFonts w:ascii="Times New Roman" w:hAnsi="Times New Roman" w:hint="eastAsia"/>
                <w:sz w:val="18"/>
                <w:szCs w:val="18"/>
              </w:rPr>
              <w:t>一类</w:t>
            </w:r>
          </w:p>
          <w:p w:rsidR="009F1692">
            <w:pPr>
              <w:spacing w:line="214" w:lineRule="exact"/>
              <w:jc w:val="center"/>
              <w:rPr>
                <w:rFonts w:ascii="Times New Roman" w:hAnsi="Times New Roman"/>
                <w:sz w:val="18"/>
                <w:szCs w:val="18"/>
              </w:rPr>
            </w:pPr>
            <w:r>
              <w:rPr>
                <w:rFonts w:ascii="Times New Roman" w:hAnsi="Times New Roman"/>
                <w:sz w:val="18"/>
                <w:szCs w:val="18"/>
              </w:rPr>
              <w:t>50~46</w:t>
            </w:r>
            <w:r>
              <w:rPr>
                <w:rFonts w:ascii="Times New Roman" w:hAnsi="Times New Roman" w:hint="eastAsia"/>
                <w:sz w:val="18"/>
                <w:szCs w:val="18"/>
              </w:rPr>
              <w:t>分</w:t>
            </w:r>
          </w:p>
        </w:tc>
        <w:tc>
          <w:tcPr>
            <w:tcW w:w="1209" w:type="dxa"/>
            <w:vAlign w:val="center"/>
          </w:tcPr>
          <w:p w:rsidR="009F1692">
            <w:pPr>
              <w:spacing w:line="214" w:lineRule="exact"/>
              <w:jc w:val="center"/>
              <w:rPr>
                <w:rFonts w:ascii="Times New Roman" w:hAnsi="Times New Roman"/>
                <w:sz w:val="18"/>
                <w:szCs w:val="18"/>
              </w:rPr>
            </w:pPr>
            <w:r>
              <w:rPr>
                <w:rFonts w:ascii="Times New Roman" w:hAnsi="Times New Roman" w:hint="eastAsia"/>
                <w:sz w:val="18"/>
                <w:szCs w:val="18"/>
              </w:rPr>
              <w:t>二类</w:t>
            </w:r>
          </w:p>
          <w:p w:rsidR="009F1692">
            <w:pPr>
              <w:spacing w:line="214" w:lineRule="exact"/>
              <w:jc w:val="center"/>
              <w:rPr>
                <w:rFonts w:ascii="Times New Roman" w:hAnsi="Times New Roman"/>
                <w:sz w:val="18"/>
                <w:szCs w:val="18"/>
              </w:rPr>
            </w:pPr>
            <w:r>
              <w:rPr>
                <w:rFonts w:ascii="Times New Roman" w:hAnsi="Times New Roman"/>
                <w:sz w:val="18"/>
                <w:szCs w:val="18"/>
              </w:rPr>
              <w:t>45~41</w:t>
            </w:r>
            <w:r>
              <w:rPr>
                <w:rFonts w:ascii="Times New Roman" w:hAnsi="Times New Roman" w:hint="eastAsia"/>
                <w:sz w:val="18"/>
                <w:szCs w:val="18"/>
              </w:rPr>
              <w:t>分</w:t>
            </w:r>
          </w:p>
        </w:tc>
        <w:tc>
          <w:tcPr>
            <w:tcW w:w="1209" w:type="dxa"/>
          </w:tcPr>
          <w:p w:rsidR="009F1692">
            <w:pPr>
              <w:spacing w:line="214" w:lineRule="exact"/>
              <w:jc w:val="center"/>
              <w:rPr>
                <w:rFonts w:ascii="Times New Roman" w:hAnsi="Times New Roman"/>
                <w:sz w:val="18"/>
                <w:szCs w:val="18"/>
              </w:rPr>
            </w:pPr>
            <w:r>
              <w:rPr>
                <w:rFonts w:ascii="Times New Roman" w:hAnsi="Times New Roman" w:hint="eastAsia"/>
                <w:sz w:val="18"/>
                <w:szCs w:val="18"/>
              </w:rPr>
              <w:t>三类</w:t>
            </w:r>
          </w:p>
          <w:p w:rsidR="009F1692">
            <w:pPr>
              <w:spacing w:line="214" w:lineRule="exact"/>
              <w:jc w:val="center"/>
              <w:rPr>
                <w:rFonts w:ascii="Times New Roman" w:hAnsi="Times New Roman"/>
                <w:sz w:val="18"/>
                <w:szCs w:val="18"/>
              </w:rPr>
            </w:pPr>
            <w:r>
              <w:rPr>
                <w:rFonts w:ascii="Times New Roman" w:hAnsi="Times New Roman"/>
                <w:sz w:val="18"/>
                <w:szCs w:val="18"/>
              </w:rPr>
              <w:t>40~35</w:t>
            </w:r>
            <w:r>
              <w:rPr>
                <w:rFonts w:ascii="Times New Roman" w:hAnsi="Times New Roman" w:hint="eastAsia"/>
                <w:sz w:val="18"/>
                <w:szCs w:val="18"/>
              </w:rPr>
              <w:t>分</w:t>
            </w:r>
          </w:p>
        </w:tc>
        <w:tc>
          <w:tcPr>
            <w:tcW w:w="1208" w:type="dxa"/>
            <w:vAlign w:val="center"/>
          </w:tcPr>
          <w:p w:rsidR="009F1692">
            <w:pPr>
              <w:spacing w:line="214" w:lineRule="exact"/>
              <w:jc w:val="center"/>
              <w:rPr>
                <w:rFonts w:ascii="Times New Roman" w:hAnsi="Times New Roman"/>
                <w:sz w:val="18"/>
                <w:szCs w:val="18"/>
              </w:rPr>
            </w:pPr>
            <w:r>
              <w:rPr>
                <w:rFonts w:ascii="Times New Roman" w:hAnsi="Times New Roman" w:hint="eastAsia"/>
                <w:sz w:val="18"/>
                <w:szCs w:val="18"/>
              </w:rPr>
              <w:t>四类</w:t>
            </w:r>
          </w:p>
          <w:p w:rsidR="009F1692">
            <w:pPr>
              <w:spacing w:line="214" w:lineRule="exact"/>
              <w:jc w:val="center"/>
              <w:rPr>
                <w:rFonts w:ascii="Times New Roman" w:hAnsi="Times New Roman"/>
                <w:sz w:val="18"/>
                <w:szCs w:val="18"/>
              </w:rPr>
            </w:pPr>
            <w:r>
              <w:rPr>
                <w:rFonts w:ascii="Times New Roman" w:hAnsi="Times New Roman"/>
                <w:sz w:val="18"/>
                <w:szCs w:val="18"/>
              </w:rPr>
              <w:t>34~30</w:t>
            </w:r>
            <w:r>
              <w:rPr>
                <w:rFonts w:ascii="Times New Roman" w:hAnsi="Times New Roman" w:hint="eastAsia"/>
                <w:sz w:val="18"/>
                <w:szCs w:val="18"/>
              </w:rPr>
              <w:t>分</w:t>
            </w:r>
          </w:p>
        </w:tc>
        <w:tc>
          <w:tcPr>
            <w:tcW w:w="1209" w:type="dxa"/>
            <w:vAlign w:val="center"/>
          </w:tcPr>
          <w:p w:rsidR="009F1692">
            <w:pPr>
              <w:spacing w:line="214" w:lineRule="exact"/>
              <w:jc w:val="center"/>
              <w:rPr>
                <w:rFonts w:ascii="Times New Roman" w:hAnsi="Times New Roman"/>
                <w:sz w:val="18"/>
                <w:szCs w:val="18"/>
              </w:rPr>
            </w:pPr>
            <w:r>
              <w:rPr>
                <w:rFonts w:ascii="Times New Roman" w:hAnsi="Times New Roman" w:hint="eastAsia"/>
                <w:sz w:val="18"/>
                <w:szCs w:val="18"/>
              </w:rPr>
              <w:t>五类</w:t>
            </w:r>
          </w:p>
          <w:p w:rsidR="009F1692">
            <w:pPr>
              <w:spacing w:line="214" w:lineRule="exact"/>
              <w:jc w:val="center"/>
              <w:rPr>
                <w:rFonts w:ascii="Times New Roman" w:hAnsi="Times New Roman"/>
                <w:sz w:val="18"/>
                <w:szCs w:val="18"/>
              </w:rPr>
            </w:pPr>
            <w:r>
              <w:rPr>
                <w:rFonts w:ascii="Times New Roman" w:hAnsi="Times New Roman"/>
                <w:sz w:val="18"/>
                <w:szCs w:val="18"/>
              </w:rPr>
              <w:t>29~20</w:t>
            </w:r>
            <w:r>
              <w:rPr>
                <w:rFonts w:ascii="Times New Roman" w:hAnsi="Times New Roman" w:hint="eastAsia"/>
                <w:sz w:val="18"/>
                <w:szCs w:val="18"/>
              </w:rPr>
              <w:t>分</w:t>
            </w:r>
          </w:p>
        </w:tc>
        <w:tc>
          <w:tcPr>
            <w:tcW w:w="1209" w:type="dxa"/>
            <w:vAlign w:val="center"/>
          </w:tcPr>
          <w:p w:rsidR="009F1692">
            <w:pPr>
              <w:spacing w:line="214" w:lineRule="exact"/>
              <w:jc w:val="center"/>
              <w:rPr>
                <w:rFonts w:ascii="Times New Roman" w:hAnsi="Times New Roman"/>
                <w:sz w:val="18"/>
                <w:szCs w:val="18"/>
              </w:rPr>
            </w:pPr>
            <w:r>
              <w:rPr>
                <w:rFonts w:ascii="Times New Roman" w:hAnsi="Times New Roman" w:hint="eastAsia"/>
                <w:sz w:val="18"/>
                <w:szCs w:val="18"/>
              </w:rPr>
              <w:t>六类</w:t>
            </w:r>
          </w:p>
          <w:p w:rsidR="009F1692">
            <w:pPr>
              <w:spacing w:line="214" w:lineRule="exact"/>
              <w:jc w:val="center"/>
              <w:rPr>
                <w:rFonts w:ascii="Times New Roman" w:hAnsi="Times New Roman"/>
                <w:sz w:val="18"/>
                <w:szCs w:val="18"/>
              </w:rPr>
            </w:pPr>
            <w:r>
              <w:rPr>
                <w:rFonts w:ascii="Times New Roman" w:hAnsi="Times New Roman"/>
                <w:sz w:val="18"/>
                <w:szCs w:val="18"/>
              </w:rPr>
              <w:t>19~0</w:t>
            </w:r>
            <w:r>
              <w:rPr>
                <w:rFonts w:ascii="Times New Roman" w:hAnsi="Times New Roman" w:hint="eastAsia"/>
                <w:sz w:val="18"/>
                <w:szCs w:val="18"/>
              </w:rPr>
              <w:t>分</w:t>
            </w:r>
          </w:p>
        </w:tc>
      </w:tr>
      <w:tr>
        <w:tblPrEx>
          <w:tblW w:w="8211" w:type="dxa"/>
          <w:jc w:val="center"/>
          <w:tblInd w:w="217" w:type="dxa"/>
          <w:tblLayout w:type="fixed"/>
          <w:tblLook w:val="00A0"/>
        </w:tblPrEx>
        <w:trPr>
          <w:cantSplit/>
          <w:trHeight w:val="689"/>
          <w:jc w:val="center"/>
        </w:trPr>
        <w:tc>
          <w:tcPr>
            <w:tcW w:w="959" w:type="dxa"/>
            <w:vAlign w:val="center"/>
          </w:tcPr>
          <w:p w:rsidR="009F1692">
            <w:pPr>
              <w:spacing w:line="214" w:lineRule="exact"/>
              <w:jc w:val="center"/>
              <w:rPr>
                <w:rFonts w:ascii="Times New Roman" w:hAnsi="Times New Roman"/>
                <w:sz w:val="18"/>
                <w:szCs w:val="18"/>
              </w:rPr>
            </w:pPr>
            <w:r>
              <w:rPr>
                <w:rFonts w:ascii="Times New Roman" w:hAnsi="Times New Roman" w:hint="eastAsia"/>
                <w:sz w:val="18"/>
                <w:szCs w:val="18"/>
              </w:rPr>
              <w:t>内容</w:t>
            </w:r>
          </w:p>
          <w:p w:rsidR="009F1692">
            <w:pPr>
              <w:spacing w:line="214" w:lineRule="exact"/>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21</w:t>
            </w:r>
            <w:r>
              <w:rPr>
                <w:rFonts w:ascii="Times New Roman" w:hAnsi="Times New Roman" w:hint="eastAsia"/>
                <w:sz w:val="18"/>
                <w:szCs w:val="18"/>
              </w:rPr>
              <w:t>分）</w:t>
            </w:r>
          </w:p>
        </w:tc>
        <w:tc>
          <w:tcPr>
            <w:tcW w:w="1208" w:type="dxa"/>
            <w:vAlign w:val="center"/>
          </w:tcPr>
          <w:p w:rsidR="009F1692">
            <w:pPr>
              <w:spacing w:line="214" w:lineRule="exact"/>
              <w:rPr>
                <w:rFonts w:ascii="Times New Roman" w:hAnsi="Times New Roman"/>
                <w:spacing w:val="-8"/>
                <w:sz w:val="18"/>
                <w:szCs w:val="18"/>
              </w:rPr>
            </w:pPr>
            <w:r>
              <w:rPr>
                <w:rFonts w:ascii="Times New Roman" w:hAnsi="Times New Roman" w:hint="eastAsia"/>
                <w:spacing w:val="-8"/>
                <w:sz w:val="18"/>
                <w:szCs w:val="18"/>
              </w:rPr>
              <w:t>切题，中心突出，内容充实，立意正确、深刻。</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切题，中心明确，内容充实，立意正确。</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符合题意，中心较明确，内容较充实。</w:t>
            </w:r>
          </w:p>
        </w:tc>
        <w:tc>
          <w:tcPr>
            <w:tcW w:w="1208" w:type="dxa"/>
            <w:vAlign w:val="center"/>
          </w:tcPr>
          <w:p w:rsidR="009F1692">
            <w:pPr>
              <w:spacing w:line="214" w:lineRule="exact"/>
              <w:rPr>
                <w:rFonts w:ascii="Times New Roman" w:hAnsi="Times New Roman"/>
                <w:spacing w:val="-10"/>
                <w:sz w:val="18"/>
                <w:szCs w:val="18"/>
              </w:rPr>
            </w:pPr>
            <w:r>
              <w:rPr>
                <w:rFonts w:ascii="Times New Roman" w:hAnsi="Times New Roman" w:hint="eastAsia"/>
                <w:spacing w:val="-10"/>
                <w:sz w:val="18"/>
                <w:szCs w:val="18"/>
              </w:rPr>
              <w:t>基本符合题意，中心基本明确，内容尚充实。</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偏离题意，中心不明确。</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严重偏离题意。</w:t>
            </w:r>
          </w:p>
        </w:tc>
      </w:tr>
      <w:tr>
        <w:tblPrEx>
          <w:tblW w:w="8211" w:type="dxa"/>
          <w:jc w:val="center"/>
          <w:tblInd w:w="217" w:type="dxa"/>
          <w:tblLayout w:type="fixed"/>
          <w:tblLook w:val="00A0"/>
        </w:tblPrEx>
        <w:trPr>
          <w:cantSplit/>
          <w:trHeight w:val="721"/>
          <w:jc w:val="center"/>
        </w:trPr>
        <w:tc>
          <w:tcPr>
            <w:tcW w:w="959" w:type="dxa"/>
            <w:vAlign w:val="center"/>
          </w:tcPr>
          <w:p w:rsidR="009F1692">
            <w:pPr>
              <w:spacing w:line="214" w:lineRule="exact"/>
              <w:jc w:val="center"/>
              <w:rPr>
                <w:rFonts w:ascii="Times New Roman" w:hAnsi="Times New Roman"/>
                <w:sz w:val="18"/>
                <w:szCs w:val="18"/>
              </w:rPr>
            </w:pPr>
            <w:r>
              <w:rPr>
                <w:rFonts w:ascii="Times New Roman" w:hAnsi="Times New Roman" w:hint="eastAsia"/>
                <w:sz w:val="18"/>
                <w:szCs w:val="18"/>
              </w:rPr>
              <w:t>语言</w:t>
            </w:r>
          </w:p>
          <w:p w:rsidR="009F1692">
            <w:pPr>
              <w:spacing w:line="214" w:lineRule="exact"/>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16</w:t>
            </w:r>
            <w:r>
              <w:rPr>
                <w:rFonts w:ascii="Times New Roman" w:hAnsi="Times New Roman" w:hint="eastAsia"/>
                <w:sz w:val="18"/>
                <w:szCs w:val="18"/>
              </w:rPr>
              <w:t>分）</w:t>
            </w:r>
          </w:p>
        </w:tc>
        <w:tc>
          <w:tcPr>
            <w:tcW w:w="1208"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行文流畅，语言准确生动，能灵活运用多种表达方式，表现手法多样。</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文从字顺，语言比较生动，能运用多种表达方式。</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语言通顺，表达尚好。</w:t>
            </w:r>
          </w:p>
        </w:tc>
        <w:tc>
          <w:tcPr>
            <w:tcW w:w="1208"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语言基本通顺，有少量语病。</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语句不通顺，语病较多。</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文理不通。</w:t>
            </w:r>
          </w:p>
        </w:tc>
      </w:tr>
      <w:tr>
        <w:tblPrEx>
          <w:tblW w:w="8211" w:type="dxa"/>
          <w:jc w:val="center"/>
          <w:tblInd w:w="217" w:type="dxa"/>
          <w:tblLayout w:type="fixed"/>
          <w:tblLook w:val="00A0"/>
        </w:tblPrEx>
        <w:trPr>
          <w:cantSplit/>
          <w:trHeight w:val="701"/>
          <w:jc w:val="center"/>
        </w:trPr>
        <w:tc>
          <w:tcPr>
            <w:tcW w:w="959" w:type="dxa"/>
            <w:vAlign w:val="center"/>
          </w:tcPr>
          <w:p w:rsidR="009F1692">
            <w:pPr>
              <w:spacing w:line="214" w:lineRule="exact"/>
              <w:jc w:val="center"/>
              <w:rPr>
                <w:rFonts w:ascii="Times New Roman" w:hAnsi="Times New Roman"/>
                <w:sz w:val="18"/>
                <w:szCs w:val="18"/>
              </w:rPr>
            </w:pPr>
            <w:r>
              <w:rPr>
                <w:rFonts w:ascii="Times New Roman" w:hAnsi="Times New Roman" w:hint="eastAsia"/>
                <w:sz w:val="18"/>
                <w:szCs w:val="18"/>
              </w:rPr>
              <w:t>结构</w:t>
            </w:r>
          </w:p>
          <w:p w:rsidR="009F1692">
            <w:pPr>
              <w:spacing w:line="214" w:lineRule="exact"/>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10</w:t>
            </w:r>
            <w:r>
              <w:rPr>
                <w:rFonts w:ascii="Times New Roman" w:hAnsi="Times New Roman" w:hint="eastAsia"/>
                <w:sz w:val="18"/>
                <w:szCs w:val="18"/>
              </w:rPr>
              <w:t>分）</w:t>
            </w:r>
          </w:p>
        </w:tc>
        <w:tc>
          <w:tcPr>
            <w:tcW w:w="1208"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结构严谨，层次清晰，构思新颖、巧妙。</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结构紧凑，层次清楚，构思新颖。</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结构完整，层次比较清楚。</w:t>
            </w:r>
          </w:p>
        </w:tc>
        <w:tc>
          <w:tcPr>
            <w:tcW w:w="1208"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结构尚完整，层次尚清楚。</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结构层次混乱。</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结构不完整，层次混乱。</w:t>
            </w:r>
          </w:p>
        </w:tc>
      </w:tr>
      <w:tr>
        <w:tblPrEx>
          <w:tblW w:w="8211" w:type="dxa"/>
          <w:jc w:val="center"/>
          <w:tblInd w:w="217" w:type="dxa"/>
          <w:tblLayout w:type="fixed"/>
          <w:tblLook w:val="00A0"/>
        </w:tblPrEx>
        <w:trPr>
          <w:cantSplit/>
          <w:trHeight w:val="992"/>
          <w:jc w:val="center"/>
        </w:trPr>
        <w:tc>
          <w:tcPr>
            <w:tcW w:w="959" w:type="dxa"/>
            <w:vAlign w:val="center"/>
          </w:tcPr>
          <w:p w:rsidR="009F1692">
            <w:pPr>
              <w:spacing w:line="214" w:lineRule="exact"/>
              <w:jc w:val="center"/>
              <w:rPr>
                <w:rFonts w:ascii="Times New Roman" w:hAnsi="Times New Roman"/>
                <w:sz w:val="18"/>
                <w:szCs w:val="18"/>
              </w:rPr>
            </w:pPr>
            <w:r>
              <w:rPr>
                <w:rFonts w:ascii="Times New Roman" w:hAnsi="Times New Roman" w:hint="eastAsia"/>
                <w:sz w:val="18"/>
                <w:szCs w:val="18"/>
              </w:rPr>
              <w:t>文面书写</w:t>
            </w:r>
          </w:p>
          <w:p w:rsidR="009F1692">
            <w:pPr>
              <w:spacing w:line="214" w:lineRule="exact"/>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3</w:t>
            </w:r>
            <w:r>
              <w:rPr>
                <w:rFonts w:ascii="Times New Roman" w:hAnsi="Times New Roman" w:hint="eastAsia"/>
                <w:sz w:val="18"/>
                <w:szCs w:val="18"/>
              </w:rPr>
              <w:t>分）</w:t>
            </w:r>
          </w:p>
        </w:tc>
        <w:tc>
          <w:tcPr>
            <w:tcW w:w="1208"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字体工整、美观，书写、标点、格式正确，卷面整洁。</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字体端正，书写、标点、格式正确，卷面干净。</w:t>
            </w:r>
          </w:p>
        </w:tc>
        <w:tc>
          <w:tcPr>
            <w:tcW w:w="1209"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字迹清楚，书写、标点、格式基本符合要求，卷面干净。</w:t>
            </w:r>
          </w:p>
        </w:tc>
        <w:tc>
          <w:tcPr>
            <w:tcW w:w="1208" w:type="dxa"/>
            <w:vAlign w:val="center"/>
          </w:tcPr>
          <w:p w:rsidR="009F1692">
            <w:pPr>
              <w:spacing w:line="214" w:lineRule="exact"/>
              <w:rPr>
                <w:rFonts w:ascii="Times New Roman" w:hAnsi="Times New Roman"/>
                <w:sz w:val="18"/>
                <w:szCs w:val="18"/>
              </w:rPr>
            </w:pPr>
            <w:r>
              <w:rPr>
                <w:rFonts w:ascii="Times New Roman" w:hAnsi="Times New Roman" w:hint="eastAsia"/>
                <w:sz w:val="18"/>
                <w:szCs w:val="18"/>
              </w:rPr>
              <w:t>字迹清楚，有少量错别字和标点错误，有少量涂改。</w:t>
            </w:r>
          </w:p>
        </w:tc>
        <w:tc>
          <w:tcPr>
            <w:tcW w:w="1209" w:type="dxa"/>
            <w:vAlign w:val="center"/>
          </w:tcPr>
          <w:p w:rsidR="009F1692">
            <w:pPr>
              <w:spacing w:line="214" w:lineRule="exact"/>
              <w:rPr>
                <w:rFonts w:ascii="Times New Roman" w:hAnsi="Times New Roman"/>
                <w:spacing w:val="-6"/>
                <w:sz w:val="18"/>
                <w:szCs w:val="18"/>
              </w:rPr>
            </w:pPr>
            <w:r>
              <w:rPr>
                <w:rFonts w:ascii="Times New Roman" w:hAnsi="Times New Roman" w:hint="eastAsia"/>
                <w:spacing w:val="-6"/>
                <w:sz w:val="18"/>
                <w:szCs w:val="18"/>
              </w:rPr>
              <w:t>字迹潦草难辨，错别字和标点错误较多，有较多涂改。</w:t>
            </w:r>
          </w:p>
        </w:tc>
        <w:tc>
          <w:tcPr>
            <w:tcW w:w="1209" w:type="dxa"/>
            <w:vAlign w:val="center"/>
          </w:tcPr>
          <w:p w:rsidR="009F1692">
            <w:pPr>
              <w:spacing w:line="214" w:lineRule="exact"/>
              <w:rPr>
                <w:rFonts w:ascii="Times New Roman" w:hAnsi="Times New Roman"/>
                <w:spacing w:val="-6"/>
                <w:sz w:val="18"/>
                <w:szCs w:val="18"/>
              </w:rPr>
            </w:pPr>
            <w:r>
              <w:rPr>
                <w:rFonts w:ascii="Times New Roman" w:hAnsi="Times New Roman" w:hint="eastAsia"/>
                <w:spacing w:val="-6"/>
                <w:sz w:val="18"/>
                <w:szCs w:val="18"/>
              </w:rPr>
              <w:t>字体不易辨认，错别字和标点错误多，卷面很不整洁。</w:t>
            </w:r>
          </w:p>
        </w:tc>
      </w:tr>
    </w:tbl>
    <w:p w:rsidR="009F1692" w:rsidP="009F1692">
      <w:pPr>
        <w:spacing w:before="94" w:beforeLines="30" w:line="200" w:lineRule="exact"/>
        <w:ind w:firstLine="400" w:firstLineChars="200"/>
        <w:rPr>
          <w:rFonts w:ascii="Times New Roman" w:hAnsi="Times New Roman"/>
          <w:sz w:val="18"/>
          <w:szCs w:val="18"/>
        </w:rPr>
      </w:pPr>
      <w:r>
        <w:rPr>
          <w:rFonts w:ascii="Times New Roman" w:hAnsi="Times New Roman" w:hint="eastAsia"/>
          <w:sz w:val="18"/>
          <w:szCs w:val="18"/>
        </w:rPr>
        <w:t>补充说明：（</w:t>
      </w:r>
      <w:r>
        <w:rPr>
          <w:rFonts w:ascii="Times New Roman" w:hAnsi="Times New Roman"/>
          <w:sz w:val="18"/>
          <w:szCs w:val="18"/>
        </w:rPr>
        <w:t>1</w:t>
      </w:r>
      <w:r>
        <w:rPr>
          <w:rFonts w:ascii="Times New Roman" w:hAnsi="Times New Roman" w:hint="eastAsia"/>
          <w:sz w:val="18"/>
          <w:szCs w:val="18"/>
        </w:rPr>
        <w:t>）文中每错</w:t>
      </w:r>
      <w:r>
        <w:rPr>
          <w:rFonts w:ascii="Times New Roman" w:hAnsi="Times New Roman"/>
          <w:sz w:val="18"/>
          <w:szCs w:val="18"/>
        </w:rPr>
        <w:t>3</w:t>
      </w:r>
      <w:r>
        <w:rPr>
          <w:rFonts w:ascii="Times New Roman" w:hAnsi="Times New Roman" w:hint="eastAsia"/>
          <w:sz w:val="18"/>
          <w:szCs w:val="18"/>
        </w:rPr>
        <w:t>个字扣</w:t>
      </w:r>
      <w:r>
        <w:rPr>
          <w:rFonts w:ascii="Times New Roman" w:hAnsi="Times New Roman"/>
          <w:sz w:val="18"/>
          <w:szCs w:val="18"/>
        </w:rPr>
        <w:t>1</w:t>
      </w:r>
      <w:r>
        <w:rPr>
          <w:rFonts w:ascii="Times New Roman" w:hAnsi="Times New Roman" w:hint="eastAsia"/>
          <w:sz w:val="18"/>
          <w:szCs w:val="18"/>
        </w:rPr>
        <w:t>分，重现不计，最多扣</w:t>
      </w:r>
      <w:r>
        <w:rPr>
          <w:rFonts w:ascii="Times New Roman" w:hAnsi="Times New Roman"/>
          <w:sz w:val="18"/>
          <w:szCs w:val="18"/>
        </w:rPr>
        <w:t>3</w:t>
      </w:r>
      <w:r>
        <w:rPr>
          <w:rFonts w:ascii="Times New Roman" w:hAnsi="Times New Roman" w:hint="eastAsia"/>
          <w:sz w:val="18"/>
          <w:szCs w:val="18"/>
        </w:rPr>
        <w:t>分。（</w:t>
      </w:r>
      <w:r>
        <w:rPr>
          <w:rFonts w:ascii="Times New Roman" w:hAnsi="Times New Roman"/>
          <w:sz w:val="18"/>
          <w:szCs w:val="18"/>
        </w:rPr>
        <w:t>2</w:t>
      </w:r>
      <w:r>
        <w:rPr>
          <w:rFonts w:ascii="Times New Roman" w:hAnsi="Times New Roman" w:hint="eastAsia"/>
          <w:sz w:val="18"/>
          <w:szCs w:val="18"/>
        </w:rPr>
        <w:t>）字数不足</w:t>
      </w:r>
      <w:r>
        <w:rPr>
          <w:rFonts w:ascii="Times New Roman" w:hAnsi="Times New Roman"/>
          <w:sz w:val="18"/>
          <w:szCs w:val="18"/>
        </w:rPr>
        <w:t>600</w:t>
      </w:r>
      <w:r>
        <w:rPr>
          <w:rFonts w:ascii="Times New Roman" w:hAnsi="Times New Roman" w:hint="eastAsia"/>
          <w:sz w:val="18"/>
          <w:szCs w:val="18"/>
        </w:rPr>
        <w:t>字者，每少</w:t>
      </w:r>
      <w:r>
        <w:rPr>
          <w:rFonts w:ascii="Times New Roman" w:hAnsi="Times New Roman"/>
          <w:sz w:val="18"/>
          <w:szCs w:val="18"/>
        </w:rPr>
        <w:t>50</w:t>
      </w:r>
      <w:r>
        <w:rPr>
          <w:rFonts w:ascii="Times New Roman" w:hAnsi="Times New Roman" w:hint="eastAsia"/>
          <w:sz w:val="18"/>
          <w:szCs w:val="18"/>
        </w:rPr>
        <w:t>字扣</w:t>
      </w:r>
      <w:r>
        <w:rPr>
          <w:rFonts w:ascii="Times New Roman" w:hAnsi="Times New Roman"/>
          <w:sz w:val="18"/>
          <w:szCs w:val="18"/>
        </w:rPr>
        <w:t>1</w:t>
      </w:r>
      <w:r>
        <w:rPr>
          <w:rFonts w:ascii="Times New Roman" w:hAnsi="Times New Roman" w:hint="eastAsia"/>
          <w:sz w:val="18"/>
          <w:szCs w:val="18"/>
        </w:rPr>
        <w:t>分，最多扣</w:t>
      </w:r>
      <w:r>
        <w:rPr>
          <w:rFonts w:ascii="Times New Roman" w:hAnsi="Times New Roman"/>
          <w:sz w:val="18"/>
          <w:szCs w:val="18"/>
        </w:rPr>
        <w:t>3</w:t>
      </w:r>
      <w:r>
        <w:rPr>
          <w:rFonts w:ascii="Times New Roman" w:hAnsi="Times New Roman" w:hint="eastAsia"/>
          <w:sz w:val="18"/>
          <w:szCs w:val="18"/>
        </w:rPr>
        <w:t>分。（</w:t>
      </w:r>
      <w:r>
        <w:rPr>
          <w:rFonts w:ascii="Times New Roman" w:hAnsi="Times New Roman"/>
          <w:sz w:val="18"/>
          <w:szCs w:val="18"/>
        </w:rPr>
        <w:t>3</w:t>
      </w:r>
      <w:r>
        <w:rPr>
          <w:rFonts w:ascii="Times New Roman" w:hAnsi="Times New Roman" w:hint="eastAsia"/>
          <w:sz w:val="18"/>
          <w:szCs w:val="18"/>
        </w:rPr>
        <w:t>）文中出现真实的校名、地名、人名，一经查实扣</w:t>
      </w:r>
      <w:r>
        <w:rPr>
          <w:rFonts w:ascii="Times New Roman" w:hAnsi="Times New Roman"/>
          <w:sz w:val="18"/>
          <w:szCs w:val="18"/>
        </w:rPr>
        <w:t>2</w:t>
      </w:r>
      <w:r>
        <w:rPr>
          <w:rFonts w:ascii="Times New Roman" w:hAnsi="Times New Roman" w:hint="eastAsia"/>
          <w:sz w:val="18"/>
          <w:szCs w:val="18"/>
        </w:rPr>
        <w:t>分。（</w:t>
      </w:r>
      <w:r>
        <w:rPr>
          <w:rFonts w:ascii="Times New Roman" w:hAnsi="Times New Roman"/>
          <w:sz w:val="18"/>
          <w:szCs w:val="18"/>
        </w:rPr>
        <w:t>4</w:t>
      </w:r>
      <w:r>
        <w:rPr>
          <w:rFonts w:ascii="Times New Roman" w:hAnsi="Times New Roman" w:hint="eastAsia"/>
          <w:sz w:val="18"/>
          <w:szCs w:val="18"/>
        </w:rPr>
        <w:t>）没有完整题目的扣</w:t>
      </w:r>
      <w:r>
        <w:rPr>
          <w:rFonts w:ascii="Times New Roman" w:hAnsi="Times New Roman"/>
          <w:sz w:val="18"/>
          <w:szCs w:val="18"/>
        </w:rPr>
        <w:t>2</w:t>
      </w:r>
      <w:r>
        <w:rPr>
          <w:rFonts w:ascii="Times New Roman" w:hAnsi="Times New Roman" w:hint="eastAsia"/>
          <w:sz w:val="18"/>
          <w:szCs w:val="18"/>
        </w:rPr>
        <w:t>分。</w:t>
      </w:r>
    </w:p>
    <w:sectPr w:rsidSect="000557C9">
      <w:footerReference w:type="default" r:id="rId5"/>
      <w:pgSz w:w="11907" w:h="16840"/>
      <w:pgMar w:top="1417" w:right="1134" w:bottom="1417" w:left="1134" w:header="851" w:footer="1701"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um"/>
    <w:panose1 w:val="02010600030101010101"/>
    <w:charset w:val="86"/>
    <w:family w:val="auto"/>
    <w:pitch w:val="variable"/>
    <w:sig w:usb0="00000001" w:usb1="080E0000" w:usb2="00000010" w:usb3="00000000" w:csb0="00040000" w:csb1="00000000"/>
  </w:font>
  <w:font w:name="楷体">
    <w:altName w:val="宋体"/>
    <w:panose1 w:val="00000000000000000000"/>
    <w:charset w:val="86"/>
    <w:family w:val="modern"/>
    <w:notTrueType/>
    <w:pitch w:val="default"/>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692">
    <w:pPr>
      <w:pStyle w:val="Footer"/>
      <w:jc w:val="center"/>
      <w:rPr>
        <w:sz w:val="21"/>
        <w:szCs w:val="21"/>
      </w:rPr>
    </w:pPr>
    <w:r>
      <w:rPr>
        <w:rFonts w:ascii="Times New Roman" w:eastAsia="楷体" w:hAnsi="楷体" w:hint="eastAsia"/>
        <w:sz w:val="21"/>
        <w:szCs w:val="21"/>
      </w:rPr>
      <w:t>语文参考答案</w:t>
    </w:r>
    <w:r>
      <w:rPr>
        <w:rFonts w:ascii="Times New Roman" w:eastAsia="楷体" w:hAnsi="Times New Roman"/>
        <w:sz w:val="21"/>
        <w:szCs w:val="21"/>
      </w:rPr>
      <w:t xml:space="preserve">  </w:t>
    </w:r>
    <w:r>
      <w:rPr>
        <w:rFonts w:ascii="Times New Roman" w:eastAsia="楷体" w:hAnsi="楷体" w:hint="eastAsia"/>
        <w:sz w:val="21"/>
        <w:szCs w:val="21"/>
      </w:rPr>
      <w:t>第</w:t>
    </w:r>
    <w:r>
      <w:rPr>
        <w:rFonts w:ascii="Times New Roman" w:eastAsia="楷体" w:hAnsi="Times New Roman"/>
        <w:sz w:val="21"/>
        <w:szCs w:val="21"/>
      </w:rPr>
      <w:fldChar w:fldCharType="begin"/>
    </w:r>
    <w:r>
      <w:rPr>
        <w:rFonts w:ascii="Times New Roman" w:eastAsia="楷体" w:hAnsi="Times New Roman"/>
        <w:sz w:val="21"/>
        <w:szCs w:val="21"/>
      </w:rPr>
      <w:instrText>PAGE   \* MERGEFORMAT</w:instrText>
    </w:r>
    <w:r>
      <w:rPr>
        <w:rFonts w:ascii="Times New Roman" w:eastAsia="楷体" w:hAnsi="Times New Roman"/>
        <w:sz w:val="21"/>
        <w:szCs w:val="21"/>
      </w:rPr>
      <w:fldChar w:fldCharType="separate"/>
    </w:r>
    <w:r w:rsidRPr="009568DA">
      <w:rPr>
        <w:rFonts w:ascii="Times New Roman" w:eastAsia="楷体" w:hAnsi="Times New Roman"/>
        <w:noProof/>
        <w:sz w:val="21"/>
        <w:szCs w:val="21"/>
        <w:lang w:val="zh-CN"/>
      </w:rPr>
      <w:t>2</w:t>
    </w:r>
    <w:r>
      <w:rPr>
        <w:rFonts w:ascii="Times New Roman" w:eastAsia="楷体" w:hAnsi="Times New Roman"/>
        <w:sz w:val="21"/>
        <w:szCs w:val="21"/>
      </w:rPr>
      <w:fldChar w:fldCharType="end"/>
    </w:r>
    <w:r>
      <w:rPr>
        <w:rFonts w:ascii="Times New Roman" w:eastAsia="楷体" w:hAnsi="楷体" w:hint="eastAsia"/>
        <w:sz w:val="21"/>
        <w:szCs w:val="21"/>
      </w:rPr>
      <w:t>页</w:t>
    </w:r>
    <w:r>
      <w:rPr>
        <w:rFonts w:ascii="宋体" w:hAnsi="宋体" w:hint="eastAsia"/>
        <w:sz w:val="21"/>
        <w:szCs w:val="21"/>
      </w:rPr>
      <w:t>（</w:t>
    </w:r>
    <w:r>
      <w:rPr>
        <w:rFonts w:ascii="Times New Roman" w:eastAsia="楷体" w:hAnsi="楷体" w:hint="eastAsia"/>
        <w:sz w:val="21"/>
        <w:szCs w:val="21"/>
      </w:rPr>
      <w:t>共</w:t>
    </w:r>
    <w:r>
      <w:rPr>
        <w:rFonts w:ascii="Times New Roman" w:eastAsia="楷体" w:hAnsi="Times New Roman"/>
        <w:sz w:val="21"/>
        <w:szCs w:val="21"/>
      </w:rPr>
      <w:t>2</w:t>
    </w:r>
    <w:r>
      <w:rPr>
        <w:rFonts w:ascii="Times New Roman" w:eastAsia="楷体" w:hAnsi="楷体" w:hint="eastAsia"/>
        <w:sz w:val="21"/>
        <w:szCs w:val="21"/>
      </w:rPr>
      <w:t>页</w:t>
    </w:r>
    <w:r>
      <w:rPr>
        <w:rFonts w:ascii="宋体" w:hAnsi="宋体" w:hint="eastAsia"/>
        <w:sz w:val="21"/>
        <w:szCs w:val="21"/>
      </w:rPr>
      <w: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E0FF5B"/>
    <w:multiLevelType w:val="singleLevel"/>
    <w:tmpl w:val="B1E0FF5B"/>
    <w:lvl w:ilvl="0">
      <w:start w:val="2"/>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7C9"/>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557C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557C9"/>
    <w:rPr>
      <w:rFonts w:cs="Times New Roman"/>
      <w:sz w:val="18"/>
      <w:szCs w:val="18"/>
    </w:rPr>
  </w:style>
  <w:style w:type="paragraph" w:styleId="Header">
    <w:name w:val="header"/>
    <w:basedOn w:val="Normal"/>
    <w:link w:val="HeaderChar"/>
    <w:uiPriority w:val="99"/>
    <w:rsid w:val="000557C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557C9"/>
    <w:rPr>
      <w:rFonts w:cs="Times New Roman"/>
      <w:sz w:val="18"/>
      <w:szCs w:val="18"/>
    </w:rPr>
  </w:style>
  <w:style w:type="character" w:styleId="Hyperlink">
    <w:name w:val="Hyperlink"/>
    <w:basedOn w:val="DefaultParagraphFont"/>
    <w:uiPriority w:val="99"/>
    <w:semiHidden/>
    <w:rsid w:val="000557C9"/>
    <w:rPr>
      <w:rFonts w:cs="Times New Roman"/>
      <w:color w:val="0000FF"/>
      <w:u w:val="single"/>
    </w:rPr>
  </w:style>
  <w:style w:type="paragraph" w:styleId="ListParagraph">
    <w:name w:val="List Paragraph"/>
    <w:basedOn w:val="Normal"/>
    <w:uiPriority w:val="99"/>
    <w:qFormat/>
    <w:rsid w:val="000557C9"/>
    <w:pPr>
      <w:ind w:firstLine="420" w:firstLineChars="200"/>
    </w:pPr>
  </w:style>
  <w:style w:type="character" w:customStyle="1" w:styleId="apple-style-span">
    <w:name w:val="apple-style-span"/>
    <w:basedOn w:val="DefaultParagraphFont"/>
    <w:uiPriority w:val="99"/>
    <w:rsid w:val="000557C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470</Words>
  <Characters>2683</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gxcdd</cp:lastModifiedBy>
  <cp:revision>473</cp:revision>
  <cp:lastPrinted>2018-06-13T03:53:00Z</cp:lastPrinted>
  <dcterms:created xsi:type="dcterms:W3CDTF">2017-06-03T14:04:00Z</dcterms:created>
  <dcterms:modified xsi:type="dcterms:W3CDTF">2019-04-22T07:04:00Z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