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rPr>
          <w:rFonts w:hint="eastAsia"/>
        </w:rPr>
      </w:pPr>
      <w:r>
        <w:rPr>
          <w:rFonts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9pt;margin-left:923pt;margin-top:999pt;mso-position-horizontal-relative:page;mso-position-vertical-relative:top-margin-area;position:absolute;width:32pt;z-index:251658240">
            <v:imagedata r:id="rId5" o:title=""/>
          </v:shape>
        </w:pict>
      </w:r>
      <w:r>
        <w:rPr>
          <w:rFonts w:hint="eastAsia"/>
        </w:rPr>
        <w:t>参考答案及评分意见</w:t>
      </w: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1.（2分）B（A项，昧mS，长途跋涉;C项，练达，嚼ji6o; D项，咄du6,麻木不仁）</w:t>
      </w:r>
    </w:p>
    <w:p>
      <w:pPr>
        <w:rPr>
          <w:rFonts w:hint="eastAsia"/>
        </w:rPr>
      </w:pPr>
      <w:r>
        <w:rPr>
          <w:rFonts w:hint="eastAsia"/>
        </w:rPr>
        <w:t>2.（2分）B（B项，望文生义，使用对象不当。“妙手偶 得”，指文学素养深的人出于灵感，即可偶然间得到妙 语佳句）</w:t>
      </w:r>
    </w:p>
    <w:p>
      <w:pPr>
        <w:rPr>
          <w:rFonts w:hint="eastAsia"/>
        </w:rPr>
      </w:pPr>
      <w:r>
        <w:rPr>
          <w:rFonts w:hint="eastAsia"/>
        </w:rPr>
        <w:t>3.（2分）A（B项，成分残缺，删掉“随着”或“使”；C项，语 序不当，“不仅……还”连接的两个分句互换位置； D项，否定不当，删掉“不”）</w:t>
      </w:r>
    </w:p>
    <w:p>
      <w:pPr>
        <w:rPr>
          <w:rFonts w:hint="eastAsia"/>
        </w:rPr>
      </w:pPr>
      <w:r>
        <w:rPr>
          <w:rFonts w:hint="eastAsia"/>
        </w:rPr>
        <w:t>4.（2分）C（这是一段议论性文字，论述的话题是“无我之 境”。③句引出论题，①④②⑥句具体论述，⑤句举陶 渊明的诗句进行验证。排序时注意代词“它”“这种” 指代的内容，以及抓住关联词“不是……而是……”及 连词“从而”理清分句的关系）</w:t>
      </w:r>
    </w:p>
    <w:p>
      <w:pPr>
        <w:rPr>
          <w:rFonts w:hint="eastAsia"/>
        </w:rPr>
      </w:pPr>
      <w:r>
        <w:rPr>
          <w:rFonts w:hint="eastAsia"/>
        </w:rPr>
        <w:t>5.（2分）B（本题考查选填句子，注意内容、句式的一致 性。从末句先“多一些”后“少一些”的排列可以得出， 选填的句子也要保持这种句式，可排除A、D两项。然 后分析B、C两项，“抒情”对应的是“诗”，“着色”对应 的是“画”，因此选B）</w:t>
      </w:r>
    </w:p>
    <w:p>
      <w:pPr>
        <w:rPr>
          <w:rFonts w:hint="eastAsia"/>
        </w:rPr>
      </w:pPr>
      <w:r>
        <w:rPr>
          <w:rFonts w:hint="eastAsia"/>
        </w:rPr>
        <w:t>6.（2分）C（“表达词人对无拘无束、自由自在的归隐生活 的向往”理解有误。词人当时已经是闲居退隐的状态， 且“试向浮瓜沉李处，清风散发披襟”两句是词人对自 己不得志的开解，含有无奈之意）</w:t>
      </w:r>
    </w:p>
    <w:p>
      <w:pPr>
        <w:rPr>
          <w:rFonts w:hint="eastAsia"/>
        </w:rPr>
      </w:pPr>
      <w:r>
        <w:rPr>
          <w:rFonts w:hint="eastAsia"/>
        </w:rPr>
        <w:t>7.（2分）B（照应的是“老去”）</w:t>
      </w:r>
    </w:p>
    <w:p>
      <w:pPr>
        <w:rPr>
          <w:rFonts w:hint="eastAsia"/>
        </w:rPr>
      </w:pPr>
      <w:r>
        <w:rPr>
          <w:rFonts w:hint="eastAsia"/>
        </w:rPr>
        <w:t>8.（2分）A（仆/欲将临武君）</w:t>
      </w:r>
    </w:p>
    <w:p>
      <w:pPr>
        <w:rPr>
          <w:rFonts w:hint="eastAsia"/>
        </w:rPr>
      </w:pPr>
      <w:r>
        <w:rPr>
          <w:rFonts w:hint="eastAsia"/>
        </w:rPr>
        <w:t>9.（每小题1分，共3分）</w:t>
      </w:r>
    </w:p>
    <w:p>
      <w:pPr>
        <w:rPr>
          <w:rFonts w:hint="eastAsia"/>
        </w:rPr>
      </w:pPr>
      <w:r>
        <w:rPr>
          <w:rFonts w:hint="eastAsia"/>
        </w:rPr>
        <w:t>（1）任命……为将（2）拉（3）缓慢，慢慢地</w:t>
      </w:r>
    </w:p>
    <w:p>
      <w:pPr>
        <w:rPr>
          <w:rFonts w:hint="eastAsia"/>
        </w:rPr>
      </w:pPr>
      <w:r>
        <w:rPr>
          <w:rFonts w:hint="eastAsia"/>
        </w:rPr>
        <w:t>10.（每小题2分，共4分）</w:t>
      </w:r>
    </w:p>
    <w:p>
      <w:pPr>
        <w:rPr>
          <w:rFonts w:hint="eastAsia"/>
        </w:rPr>
      </w:pPr>
      <w:r>
        <w:rPr>
          <w:rFonts w:hint="eastAsia"/>
        </w:rPr>
        <w:t>（1）</w:t>
      </w:r>
      <w:r>
        <w:rPr>
          <w:rFonts w:hint="eastAsia"/>
        </w:rPr>
        <w:tab/>
      </w:r>
      <w:r>
        <w:rPr>
          <w:rFonts w:hint="eastAsia"/>
        </w:rPr>
        <w:t>一会儿，有只大雁从东面飞过来，更羸就拉开弓弦 摆出射箭的姿势虚射，果真使飞雁掉落下来了。</w:t>
      </w:r>
    </w:p>
    <w:p>
      <w:pPr>
        <w:rPr>
          <w:rFonts w:hint="eastAsia"/>
        </w:rPr>
      </w:pPr>
      <w:r>
        <w:rPr>
          <w:rFonts w:hint="eastAsia"/>
        </w:rPr>
        <w:t>（2）</w:t>
      </w:r>
      <w:r>
        <w:rPr>
          <w:rFonts w:hint="eastAsia"/>
        </w:rPr>
        <w:tab/>
      </w:r>
      <w:r>
        <w:rPr>
          <w:rFonts w:hint="eastAsia"/>
        </w:rPr>
        <w:t>（飞鸟）听到拉弦的声音，就会奋力高飞，因此旧 伤开裂就掉下来了。</w:t>
      </w:r>
    </w:p>
    <w:p>
      <w:pPr>
        <w:rPr>
          <w:rFonts w:hint="eastAsia"/>
        </w:rPr>
      </w:pPr>
      <w:r>
        <w:rPr>
          <w:rFonts w:hint="eastAsia"/>
        </w:rPr>
        <w:t>11.（3分）魏加以“异日者”三字开头，绘声绘色地讲起了 “更羸虚发而下鸟”的故事，并借更羸之口分析了之所 以能“虚发而下鸟”的原因。最后，魏加以“今”字领 起讲到当下，并用一“孽”字将更羸虚发所下之鸟与尝 败于秦的临武君类比起来，从而推出“临武君不可为 拒秦之将”的观点，进而有力地说服春申君。</w:t>
      </w:r>
    </w:p>
    <w:p>
      <w:pPr>
        <w:rPr>
          <w:rFonts w:hint="eastAsia"/>
        </w:rPr>
      </w:pPr>
      <w:r>
        <w:rPr>
          <w:rFonts w:hint="eastAsia"/>
        </w:rPr>
        <w:t>【参考译文】</w:t>
      </w:r>
    </w:p>
    <w:p>
      <w:pPr>
        <w:rPr>
          <w:rFonts w:hint="eastAsia"/>
        </w:rPr>
      </w:pPr>
      <w:r>
        <w:rPr>
          <w:rFonts w:hint="eastAsia"/>
        </w:rPr>
        <w:t>天下诸侯建立了合纵联盟，赵王派遣大臣魏加去拜 见楚国的春申君，（魏加对春申君）说：“您有没有大将?” 春申君说:“有，我打算让临武君担任大将。”魏加说：“我 年少的时候非常喜好射箭，我想用射箭来打个比方，行 吗？ ”春申君说：“行啊。”</w:t>
      </w:r>
    </w:p>
    <w:p>
      <w:pPr>
        <w:rPr>
          <w:rFonts w:hint="eastAsia"/>
        </w:rPr>
      </w:pPr>
      <w:r>
        <w:rPr>
          <w:rFonts w:hint="eastAsia"/>
        </w:rPr>
        <w:t>魏加说：“有一天，更羸和魏王一起在高台的下面，仰 望天空看到飞鸟。更羸就对魏王说道：‘我替大王拉开弓 弦虚射，飞鸟就会掉落下来。’魏王说：‘射箭的技艺竟能 够高超到这种地步吗？’更羸说：‘能啊。’一会儿，有只大 雁从东面飞过来，更羸就拉开弓弦摆出射箭的姿势虚射， 果真使飞雁掉落下来了。魏王说：‘射箭的技艺真的能够 高超到这种地步吗？’更羸说：‘这是只身上有旧伤的 鸟。’魏王问：‘先生您是如何知道的呢？’更羸回答说： ‘它飞得很慢而且叫声很悲凉。飞得慢，是由于旧伤的疼 痛；鸣声悲凉，是由于与鸟群失散了很长时间。旧伤还没 有痊愈，受惊之心还没有恢复。（飞鸟）听到拉弦的声音， 就会奋力高飞，因此旧伤开裂就掉下来了。’如今临武君 曾经为秦国所败，就像那只飞雁一样，不足以担当抗拒强 秦的将军。”</w:t>
      </w:r>
    </w:p>
    <w:p>
      <w:pPr>
        <w:rPr>
          <w:rFonts w:hint="eastAsia"/>
        </w:rPr>
      </w:pPr>
      <w:r>
        <w:rPr>
          <w:rFonts w:hint="eastAsia"/>
        </w:rPr>
        <w:t>12.（8分，每空1分，该空有错、漏、添字则不给分）（1）山 岛竦峙（2）悠然见南山（3）念天地之悠悠（4） 白云千载空悠悠（5）山回路转不见君（6）别是一 般滋味在心头（7）七十而从心所欲（8）醉翁之意 不在酒</w:t>
      </w:r>
    </w:p>
    <w:p>
      <w:pPr>
        <w:rPr>
          <w:rFonts w:hint="eastAsia"/>
        </w:rPr>
      </w:pPr>
      <w:r>
        <w:rPr>
          <w:rFonts w:hint="eastAsia"/>
        </w:rPr>
        <w:t>13.（3分）文中的母亲，无论做工多么辛苦，挣钱多么不 易，都舍得花钱支持“我”读书学习，母亲用其“最朴 素”的行动让“我”懂得了父母养育子女，子女要尊敬 父母，这才是人间共有的情怀和关爱，可以说，母亲用 她朴素的挚爱给了“我”人生最初的人文启蒙。</w:t>
      </w:r>
    </w:p>
    <w:p>
      <w:pPr>
        <w:rPr>
          <w:rFonts w:hint="eastAsia"/>
        </w:rPr>
      </w:pPr>
      <w:r>
        <w:rPr>
          <w:rFonts w:hint="eastAsia"/>
        </w:rPr>
        <w:t>14.（4分）（1）写母亲工作环境的恶劣，表现母亲挣钱的 辛苦与不易，衬托母亲两次给“我”钱的慷慨，表现了 母亲对“我”学习的重视。（2分）</w:t>
      </w:r>
    </w:p>
    <w:p>
      <w:pPr>
        <w:rPr>
          <w:rFonts w:hint="eastAsia"/>
        </w:rPr>
      </w:pPr>
      <w:r>
        <w:rPr>
          <w:rFonts w:hint="eastAsia"/>
        </w:rPr>
        <w:t>（2）运用语言描写，具体写出了母亲的工友对母亲拿 钱给“我”买书的不满，从侧面写出了母亲对“我”读 书的支持。（2分）</w:t>
      </w:r>
    </w:p>
    <w:p>
      <w:pPr>
        <w:rPr>
          <w:rFonts w:hint="eastAsia"/>
        </w:rPr>
      </w:pPr>
      <w:r>
        <w:rPr>
          <w:rFonts w:hint="eastAsia"/>
        </w:rPr>
        <w:t>15.（3分）与上文内容相映衬，具体阐述了“我们这一代 人的父母，几乎没有过一天幸福的晚年”的内容，表现 了他们对母亲的愧疚与懊悔，自然引出下文的议论。</w:t>
      </w:r>
    </w:p>
    <w:p>
      <w:pPr>
        <w:rPr>
          <w:rFonts w:hint="eastAsia"/>
        </w:rPr>
      </w:pPr>
      <w:r>
        <w:rPr>
          <w:rFonts w:hint="eastAsia"/>
        </w:rPr>
        <w:t>16.（2分）从母亲在恶劣的环境中工作来看，她不辞辛 苦，勤劳;从她两次给“我”钱去买书来看，她爱孩子， 支持孩子读书，尊重孩子的选择和精神需求。</w:t>
      </w:r>
    </w:p>
    <w:p>
      <w:pPr>
        <w:rPr>
          <w:rFonts w:hint="eastAsia"/>
        </w:rPr>
      </w:pPr>
      <w:r>
        <w:rPr>
          <w:rFonts w:hint="eastAsia"/>
        </w:rPr>
        <w:t>17.（4分）示例:爱是双向的，父母养育孩子，子女尊敬父 母，爱是人间共同的情怀和关爱。只有父母对孩子的 爱，没有孩子对父母的爱，这种爱是不完整的。我们 在得到父母关爱的同时，要学会体谅父母，孝顺父母， 不给自己留下遗憾和懊悔。</w:t>
      </w:r>
    </w:p>
    <w:p>
      <w:pPr>
        <w:rPr>
          <w:rFonts w:hint="eastAsia"/>
        </w:rPr>
      </w:pPr>
      <w:r>
        <w:rPr>
          <w:rFonts w:hint="eastAsia"/>
        </w:rPr>
        <w:t>18.（4分）好的书籍是朋友，但也仅仅是朋友；书是人生 的益友，但也仅止于此，人生的路还得自己走;一个人 是有可能被过多的文化伤害的；开卷有益，但也可能 无益，甚至有害。</w:t>
      </w:r>
    </w:p>
    <w:p>
      <w:pPr>
        <w:rPr>
          <w:rFonts w:hint="eastAsia"/>
        </w:rPr>
      </w:pPr>
      <w:r>
        <w:rPr>
          <w:rFonts w:hint="eastAsia"/>
        </w:rPr>
        <w:t>19.（3分）强调普通人应该好好读书，书中的知识较为有 用，读书可以弥补天赋的不足，可以发展实际的才能。</w:t>
      </w:r>
    </w:p>
    <w:p>
      <w:pPr>
        <w:rPr>
          <w:rFonts w:hint="eastAsia"/>
        </w:rPr>
      </w:pPr>
      <w:r>
        <w:rPr>
          <w:rFonts w:hint="eastAsia"/>
        </w:rPr>
        <w:t>20.（3分）这是作者对读一本书价值的认识，他认为自我 是一个凝聚点，读书不能迷失在书中，而是要有自己 的主观目标。读书要唤醒沉睡的感受，找回失落的记 忆，清晰朦胧的思绪等，而不能在读书时迷失自我。</w:t>
      </w:r>
    </w:p>
    <w:p>
      <w:pPr>
        <w:rPr>
          <w:rFonts w:hint="eastAsia"/>
        </w:rPr>
      </w:pPr>
      <w:r>
        <w:rPr>
          <w:rFonts w:hint="eastAsia"/>
        </w:rPr>
        <w:t>21.（4分）作者认为读书要能够“不求甚解，为我所用”， 不死抠原意，只把书当作自我生长的养料，只要觉得 自己在精神上有所感悟和提高就好。（2分）</w:t>
      </w:r>
    </w:p>
    <w:p>
      <w:pPr>
        <w:rPr>
          <w:rFonts w:hint="eastAsia"/>
        </w:rPr>
      </w:pPr>
      <w:r>
        <w:rPr>
          <w:rFonts w:hint="eastAsia"/>
        </w:rPr>
        <w:t>示例:按照作者的观点，初中生读《红楼梦》可以着重 学习该书里描写细腻、准确传神这样的特点，以此来 提高自己的阅读与写作水平。（写学习为人处世的方 法，学习里面的好词好句等皆可）（2分）</w:t>
      </w:r>
    </w:p>
    <w:p>
      <w:pPr>
        <w:rPr>
          <w:rFonts w:hint="eastAsia"/>
        </w:rPr>
      </w:pPr>
      <w:r>
        <w:rPr>
          <w:rFonts w:hint="eastAsia"/>
        </w:rPr>
        <w:t>22.（6分）（1）作者傅雷通过书信的方式对儿子的生活和 艺术进行悉心的指导，像良师益友一样提出意见和建 议，循循善诱，感情真挚。（3分）</w:t>
      </w:r>
    </w:p>
    <w:p>
      <w:pPr>
        <w:rPr>
          <w:rFonts w:hint="eastAsia"/>
        </w:rPr>
      </w:pPr>
      <w:r>
        <w:rPr>
          <w:rFonts w:hint="eastAsia"/>
        </w:rPr>
        <w:t>（2）傅雷一方面深切地爱着傅聪，一方面也深知人只 有经历痛苦才能真正有所成长。所以，傅雷对儿子的 改变备感欣慰继而给予鼓励。（3分）</w:t>
      </w:r>
    </w:p>
    <w:p>
      <w:r>
        <w:rPr>
          <w:rFonts w:hint="eastAsia"/>
        </w:rPr>
        <w:t>23.（50分）按江西中考作文评分标准评先</w: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苏启彬</dc:creator>
  <cp:lastModifiedBy>苏启彬</cp:lastModifiedBy>
  <cp:revision>1</cp:revision>
  <dcterms:created xsi:type="dcterms:W3CDTF">2019-05-28T00:19:00Z</dcterms:created>
  <dcterms:modified xsi:type="dcterms:W3CDTF">2019-05-28T00:24:43Z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2052-11.1.0.8648</vt:lpwstr>
  </property>
</Properties>
</file>