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rPr>
          <w:rFonts w:eastAsia="宋体" w:hint="eastAsia"/>
          <w:b/>
          <w:bCs/>
          <w:sz w:val="32"/>
          <w:szCs w:val="32"/>
          <w:lang w:eastAsia="zh-CN"/>
        </w:rPr>
      </w:pPr>
      <w:r>
        <w:rPr>
          <w:rFonts w:hint="eastAsia"/>
          <w:b/>
          <w:bCs/>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960pt;margin-top:967pt;mso-position-horizontal-relative:page;mso-position-vertical-relative:top-margin-area;position:absolute;width:36pt;z-index:251658240">
            <v:imagedata r:id="rId5" o:title=""/>
          </v:shape>
        </w:pict>
      </w:r>
      <w:bookmarkStart w:id="0" w:name="_GoBack"/>
      <w:r>
        <w:rPr>
          <w:rFonts w:hint="eastAsia"/>
          <w:b/>
          <w:bCs/>
          <w:sz w:val="32"/>
          <w:szCs w:val="32"/>
        </w:rPr>
        <w:t>2019年开平区</w:t>
      </w:r>
      <w:r>
        <w:rPr>
          <w:rFonts w:hint="eastAsia"/>
          <w:b/>
          <w:bCs/>
          <w:sz w:val="32"/>
          <w:szCs w:val="32"/>
          <w:lang w:eastAsia="zh-CN"/>
        </w:rPr>
        <w:t>一模</w:t>
      </w:r>
    </w:p>
    <w:p>
      <w:pPr>
        <w:jc w:val="center"/>
        <w:rPr>
          <w:b/>
          <w:bCs/>
          <w:sz w:val="32"/>
          <w:szCs w:val="32"/>
        </w:rPr>
      </w:pPr>
      <w:bookmarkEnd w:id="0"/>
      <w:r>
        <w:rPr>
          <w:rFonts w:hint="eastAsia"/>
          <w:b/>
          <w:bCs/>
          <w:sz w:val="32"/>
          <w:szCs w:val="32"/>
        </w:rPr>
        <w:t>英语参考答案</w:t>
      </w:r>
    </w:p>
    <w:p>
      <w:pPr>
        <w:spacing w:line="360" w:lineRule="exact"/>
        <w:jc w:val="left"/>
        <w:rPr>
          <w:kern w:val="0"/>
          <w:sz w:val="22"/>
          <w:szCs w:val="22"/>
        </w:rPr>
      </w:pPr>
    </w:p>
    <w:p>
      <w:pPr>
        <w:spacing w:line="380" w:lineRule="atLeast"/>
        <w:jc w:val="left"/>
        <w:rPr>
          <w:kern w:val="0"/>
          <w:sz w:val="22"/>
          <w:szCs w:val="22"/>
        </w:rPr>
      </w:pPr>
      <w:r>
        <w:rPr>
          <w:rFonts w:hint="eastAsia"/>
          <w:kern w:val="0"/>
          <w:sz w:val="22"/>
          <w:szCs w:val="22"/>
        </w:rPr>
        <w:t>1--5 BBAAC    6--10 ABCAC   11--15 CCBCA    16--20 ACBAC   21--25 BCBCB</w:t>
      </w:r>
    </w:p>
    <w:p>
      <w:pPr>
        <w:spacing w:line="380" w:lineRule="atLeast"/>
        <w:jc w:val="left"/>
        <w:rPr>
          <w:kern w:val="0"/>
          <w:sz w:val="22"/>
          <w:szCs w:val="22"/>
        </w:rPr>
      </w:pPr>
      <w:r>
        <w:rPr>
          <w:rFonts w:hint="eastAsia"/>
          <w:kern w:val="0"/>
          <w:sz w:val="22"/>
          <w:szCs w:val="22"/>
        </w:rPr>
        <w:t xml:space="preserve">26--30 CCDAC  31--35 BCDCB  36--40 BBDAA    41--45 DCCDB  </w:t>
      </w:r>
    </w:p>
    <w:p>
      <w:pPr>
        <w:spacing w:line="380" w:lineRule="atLeast"/>
        <w:ind w:firstLine="210" w:firstLineChars="100"/>
        <w:jc w:val="left"/>
        <w:rPr>
          <w:kern w:val="0"/>
          <w:sz w:val="22"/>
          <w:szCs w:val="22"/>
        </w:rPr>
      </w:pPr>
      <w:r>
        <w:rPr>
          <w:rFonts w:hint="eastAsia"/>
          <w:kern w:val="0"/>
          <w:sz w:val="22"/>
          <w:szCs w:val="22"/>
        </w:rPr>
        <w:t xml:space="preserve">(1--45小题每个一分) </w:t>
      </w:r>
    </w:p>
    <w:p>
      <w:pPr>
        <w:spacing w:line="380" w:lineRule="atLeast"/>
        <w:jc w:val="left"/>
        <w:rPr>
          <w:kern w:val="0"/>
          <w:sz w:val="22"/>
          <w:szCs w:val="22"/>
        </w:rPr>
      </w:pPr>
      <w:r>
        <w:rPr>
          <w:rFonts w:hint="eastAsia"/>
          <w:kern w:val="0"/>
          <w:sz w:val="22"/>
          <w:szCs w:val="22"/>
        </w:rPr>
        <w:t xml:space="preserve">46--48 BAD     49--52 DCBD   53--55 DAB       56--60 BCAAD  </w:t>
      </w:r>
    </w:p>
    <w:p>
      <w:pPr>
        <w:spacing w:line="380" w:lineRule="atLeast"/>
        <w:jc w:val="left"/>
        <w:rPr>
          <w:kern w:val="0"/>
          <w:sz w:val="22"/>
          <w:szCs w:val="22"/>
        </w:rPr>
      </w:pPr>
      <w:r>
        <w:rPr>
          <w:rFonts w:hint="eastAsia"/>
          <w:kern w:val="0"/>
          <w:sz w:val="22"/>
          <w:szCs w:val="22"/>
        </w:rPr>
        <w:t>（46--60小题每个二分）</w:t>
      </w:r>
    </w:p>
    <w:p>
      <w:pPr>
        <w:spacing w:line="380" w:lineRule="atLeast"/>
        <w:jc w:val="left"/>
        <w:rPr>
          <w:kern w:val="0"/>
          <w:sz w:val="22"/>
          <w:szCs w:val="22"/>
        </w:rPr>
      </w:pPr>
      <w:r>
        <w:rPr>
          <w:rFonts w:hint="eastAsia"/>
          <w:kern w:val="0"/>
          <w:sz w:val="22"/>
          <w:szCs w:val="22"/>
        </w:rPr>
        <w:t xml:space="preserve">61. Saturday          62. (the) sports center         63. a quarter past ten/ 10:15  </w:t>
      </w:r>
    </w:p>
    <w:p>
      <w:pPr>
        <w:spacing w:line="380" w:lineRule="atLeast"/>
        <w:jc w:val="left"/>
        <w:rPr>
          <w:kern w:val="0"/>
          <w:sz w:val="22"/>
          <w:szCs w:val="22"/>
        </w:rPr>
      </w:pPr>
      <w:r>
        <w:rPr>
          <w:rFonts w:hint="eastAsia"/>
          <w:kern w:val="0"/>
          <w:sz w:val="22"/>
          <w:szCs w:val="22"/>
        </w:rPr>
        <w:t>64. T-shirt           65. (some) water              (61-65小题每个1分)</w:t>
      </w:r>
    </w:p>
    <w:p>
      <w:pPr>
        <w:spacing w:line="380" w:lineRule="atLeast"/>
        <w:jc w:val="left"/>
        <w:rPr>
          <w:kern w:val="0"/>
          <w:sz w:val="22"/>
          <w:szCs w:val="22"/>
        </w:rPr>
      </w:pPr>
      <w:r>
        <w:rPr>
          <w:rFonts w:hint="eastAsia"/>
          <w:kern w:val="0"/>
          <w:sz w:val="22"/>
          <w:szCs w:val="22"/>
        </w:rPr>
        <w:t xml:space="preserve">66. We/You often listen to loud music/listen to music at loud volumes. </w:t>
      </w:r>
    </w:p>
    <w:p>
      <w:pPr>
        <w:spacing w:line="380" w:lineRule="atLeast"/>
        <w:jc w:val="left"/>
        <w:rPr>
          <w:kern w:val="0"/>
          <w:sz w:val="22"/>
          <w:szCs w:val="22"/>
        </w:rPr>
      </w:pPr>
      <w:r>
        <w:rPr>
          <w:rFonts w:hint="eastAsia"/>
          <w:kern w:val="0"/>
          <w:sz w:val="22"/>
          <w:szCs w:val="22"/>
        </w:rPr>
        <w:t>67. 85dB</w:t>
      </w:r>
    </w:p>
    <w:p>
      <w:pPr>
        <w:spacing w:line="380" w:lineRule="atLeast"/>
        <w:jc w:val="left"/>
        <w:rPr>
          <w:kern w:val="0"/>
          <w:sz w:val="22"/>
          <w:szCs w:val="22"/>
        </w:rPr>
      </w:pPr>
      <w:r>
        <w:rPr>
          <w:rFonts w:hint="eastAsia"/>
          <w:kern w:val="0"/>
          <w:sz w:val="22"/>
          <w:szCs w:val="22"/>
        </w:rPr>
        <w:t>68. Because they are in noisy places.</w:t>
      </w:r>
    </w:p>
    <w:p>
      <w:pPr>
        <w:spacing w:line="380" w:lineRule="atLeast"/>
        <w:jc w:val="left"/>
        <w:rPr>
          <w:szCs w:val="21"/>
          <w:shd w:val="clear" w:color="auto" w:fill="FFFFFF"/>
        </w:rPr>
      </w:pPr>
      <w:r>
        <w:rPr>
          <w:rFonts w:hint="eastAsia"/>
          <w:kern w:val="0"/>
          <w:sz w:val="22"/>
          <w:szCs w:val="22"/>
        </w:rPr>
        <w:t xml:space="preserve">69. </w:t>
      </w:r>
      <w:r>
        <w:rPr>
          <w:szCs w:val="21"/>
          <w:shd w:val="clear" w:color="auto" w:fill="FFFFFF"/>
        </w:rPr>
        <w:t>Loud noise is harmful to the inner ear.</w:t>
      </w:r>
    </w:p>
    <w:p>
      <w:pPr>
        <w:spacing w:line="380" w:lineRule="atLeast"/>
        <w:jc w:val="left"/>
        <w:rPr>
          <w:szCs w:val="21"/>
          <w:shd w:val="clear" w:color="auto" w:fill="FFFFFF"/>
        </w:rPr>
      </w:pPr>
      <w:r>
        <w:rPr>
          <w:rFonts w:hint="eastAsia"/>
          <w:szCs w:val="21"/>
          <w:shd w:val="clear" w:color="auto" w:fill="FFFFFF"/>
        </w:rPr>
        <w:t>70. 十亿多年轻人由于长时间听高分贝噪音，他们正面临失聪的危险。</w:t>
      </w:r>
    </w:p>
    <w:p>
      <w:pPr>
        <w:spacing w:line="380" w:lineRule="atLeast"/>
        <w:jc w:val="left"/>
        <w:rPr>
          <w:kern w:val="0"/>
          <w:sz w:val="22"/>
          <w:szCs w:val="22"/>
        </w:rPr>
      </w:pPr>
      <w:r>
        <w:rPr>
          <w:rFonts w:hint="eastAsia"/>
          <w:szCs w:val="21"/>
          <w:shd w:val="clear" w:color="auto" w:fill="FFFFFF"/>
        </w:rPr>
        <w:t>（66--70小题每个二分）</w:t>
      </w:r>
      <w:r>
        <w:rPr>
          <w:rFonts w:hint="eastAsia"/>
          <w:kern w:val="0"/>
          <w:sz w:val="22"/>
          <w:szCs w:val="22"/>
        </w:rPr>
        <w:t xml:space="preserve"> </w:t>
      </w:r>
    </w:p>
    <w:p>
      <w:pPr>
        <w:spacing w:line="380" w:lineRule="atLeast"/>
        <w:jc w:val="left"/>
        <w:rPr>
          <w:kern w:val="0"/>
          <w:szCs w:val="21"/>
        </w:rPr>
      </w:pPr>
      <w:r>
        <w:rPr>
          <w:rFonts w:hint="eastAsia"/>
          <w:kern w:val="0"/>
          <w:szCs w:val="21"/>
        </w:rPr>
        <w:t xml:space="preserve">71. busiest   72. exams/examinations   </w:t>
      </w:r>
      <w:r>
        <w:rPr>
          <w:rFonts w:hint="eastAsia"/>
          <w:kern w:val="0"/>
          <w:szCs w:val="21"/>
        </w:rPr>
        <w:tab/>
      </w:r>
      <w:r>
        <w:rPr>
          <w:rFonts w:hint="eastAsia"/>
          <w:kern w:val="0"/>
          <w:szCs w:val="21"/>
        </w:rPr>
        <w:t xml:space="preserve">73.use      </w:t>
      </w:r>
      <w:r>
        <w:rPr>
          <w:rFonts w:hint="eastAsia"/>
          <w:kern w:val="0"/>
          <w:szCs w:val="21"/>
        </w:rPr>
        <w:tab/>
      </w:r>
      <w:r>
        <w:rPr>
          <w:rFonts w:hint="eastAsia"/>
          <w:kern w:val="0"/>
          <w:szCs w:val="21"/>
        </w:rPr>
        <w:tab/>
      </w:r>
      <w:r>
        <w:rPr>
          <w:rFonts w:hint="eastAsia"/>
          <w:kern w:val="0"/>
          <w:szCs w:val="21"/>
        </w:rPr>
        <w:t xml:space="preserve">74. quiet     </w:t>
      </w:r>
      <w:r>
        <w:rPr>
          <w:rFonts w:hint="eastAsia"/>
          <w:kern w:val="0"/>
          <w:szCs w:val="21"/>
        </w:rPr>
        <w:tab/>
      </w:r>
      <w:r>
        <w:rPr>
          <w:rFonts w:hint="eastAsia"/>
          <w:kern w:val="0"/>
          <w:szCs w:val="21"/>
        </w:rPr>
        <w:tab/>
      </w:r>
      <w:r>
        <w:rPr>
          <w:rFonts w:hint="eastAsia"/>
          <w:kern w:val="0"/>
          <w:szCs w:val="21"/>
        </w:rPr>
        <w:t>75. scientists</w:t>
      </w:r>
    </w:p>
    <w:p>
      <w:pPr>
        <w:spacing w:line="380" w:lineRule="atLeast"/>
        <w:jc w:val="left"/>
        <w:rPr>
          <w:kern w:val="0"/>
          <w:szCs w:val="21"/>
        </w:rPr>
      </w:pPr>
      <w:r>
        <w:rPr>
          <w:rFonts w:hint="eastAsia"/>
          <w:kern w:val="0"/>
          <w:szCs w:val="21"/>
        </w:rPr>
        <w:t xml:space="preserve">76. and      77. twice              </w:t>
      </w:r>
      <w:r>
        <w:rPr>
          <w:rFonts w:hint="eastAsia"/>
          <w:kern w:val="0"/>
          <w:szCs w:val="21"/>
        </w:rPr>
        <w:tab/>
      </w:r>
      <w:r>
        <w:rPr>
          <w:rFonts w:hint="eastAsia"/>
          <w:kern w:val="0"/>
          <w:szCs w:val="21"/>
        </w:rPr>
        <w:t xml:space="preserve">78. forget     </w:t>
      </w:r>
      <w:r>
        <w:rPr>
          <w:rFonts w:hint="eastAsia"/>
          <w:kern w:val="0"/>
          <w:szCs w:val="21"/>
        </w:rPr>
        <w:tab/>
      </w:r>
      <w:r>
        <w:rPr>
          <w:rFonts w:hint="eastAsia"/>
          <w:kern w:val="0"/>
          <w:szCs w:val="21"/>
        </w:rPr>
        <w:t xml:space="preserve">79. an    </w:t>
      </w:r>
      <w:r>
        <w:rPr>
          <w:rFonts w:hint="eastAsia"/>
          <w:kern w:val="0"/>
          <w:szCs w:val="21"/>
        </w:rPr>
        <w:tab/>
      </w:r>
      <w:r>
        <w:rPr>
          <w:rFonts w:hint="eastAsia"/>
          <w:kern w:val="0"/>
          <w:szCs w:val="21"/>
        </w:rPr>
        <w:tab/>
      </w:r>
      <w:r>
        <w:rPr>
          <w:rFonts w:hint="eastAsia"/>
          <w:kern w:val="0"/>
          <w:szCs w:val="21"/>
        </w:rPr>
        <w:t>80. up</w:t>
      </w:r>
    </w:p>
    <w:p>
      <w:pPr>
        <w:spacing w:line="380" w:lineRule="atLeast"/>
        <w:rPr>
          <w:szCs w:val="21"/>
          <w:shd w:val="clear" w:color="auto" w:fill="FFFFFF"/>
        </w:rPr>
      </w:pPr>
      <w:r>
        <w:rPr>
          <w:rFonts w:hint="eastAsia"/>
          <w:szCs w:val="21"/>
          <w:shd w:val="clear" w:color="auto" w:fill="FFFFFF"/>
        </w:rPr>
        <w:t>（71--80小题每个一分）</w:t>
      </w:r>
    </w:p>
    <w:p>
      <w:pPr>
        <w:spacing w:line="380" w:lineRule="atLeast"/>
        <w:rPr>
          <w:szCs w:val="21"/>
          <w:shd w:val="clear" w:color="auto" w:fill="FFFFFF"/>
        </w:rPr>
      </w:pPr>
      <w:r>
        <w:rPr>
          <w:rFonts w:hint="eastAsia"/>
          <w:szCs w:val="21"/>
          <w:shd w:val="clear" w:color="auto" w:fill="FFFFFF"/>
        </w:rPr>
        <w:t>81. Who is in the room?</w:t>
      </w:r>
    </w:p>
    <w:p>
      <w:pPr>
        <w:spacing w:line="380" w:lineRule="atLeast"/>
        <w:rPr>
          <w:szCs w:val="21"/>
          <w:shd w:val="clear" w:color="auto" w:fill="FFFFFF"/>
        </w:rPr>
      </w:pPr>
      <w:r>
        <w:rPr>
          <w:rFonts w:hint="eastAsia"/>
          <w:szCs w:val="21"/>
          <w:shd w:val="clear" w:color="auto" w:fill="FFFFFF"/>
        </w:rPr>
        <w:t>82. Nothing can grow well here./Nothing here can grow well.</w:t>
      </w:r>
    </w:p>
    <w:p>
      <w:pPr>
        <w:spacing w:line="380" w:lineRule="atLeast"/>
        <w:rPr>
          <w:szCs w:val="21"/>
          <w:shd w:val="clear" w:color="auto" w:fill="FFFFFF"/>
        </w:rPr>
      </w:pPr>
      <w:r>
        <w:rPr>
          <w:rFonts w:hint="eastAsia"/>
          <w:szCs w:val="21"/>
          <w:shd w:val="clear" w:color="auto" w:fill="FFFFFF"/>
        </w:rPr>
        <w:t>83. What good news you brought us!</w:t>
      </w:r>
    </w:p>
    <w:p>
      <w:pPr>
        <w:spacing w:line="380" w:lineRule="atLeast"/>
        <w:rPr>
          <w:szCs w:val="21"/>
          <w:shd w:val="clear" w:color="auto" w:fill="FFFFFF"/>
        </w:rPr>
      </w:pPr>
      <w:r>
        <w:rPr>
          <w:rFonts w:hint="eastAsia"/>
          <w:szCs w:val="21"/>
          <w:shd w:val="clear" w:color="auto" w:fill="FFFFFF"/>
        </w:rPr>
        <w:t>84. There will be two meetings tomorrow/Tomorrow there will be two meetings.</w:t>
      </w:r>
    </w:p>
    <w:p>
      <w:pPr>
        <w:spacing w:line="380" w:lineRule="atLeast"/>
        <w:rPr>
          <w:szCs w:val="21"/>
          <w:shd w:val="clear" w:color="auto" w:fill="FFFFFF"/>
        </w:rPr>
      </w:pPr>
      <w:r>
        <w:rPr>
          <w:rFonts w:hint="eastAsia"/>
          <w:szCs w:val="21"/>
          <w:shd w:val="clear" w:color="auto" w:fill="FFFFFF"/>
        </w:rPr>
        <w:t>85. Didn</w:t>
      </w:r>
      <w:r>
        <w:rPr>
          <w:szCs w:val="21"/>
          <w:shd w:val="clear" w:color="auto" w:fill="FFFFFF"/>
        </w:rPr>
        <w:t>’</w:t>
      </w:r>
      <w:r>
        <w:rPr>
          <w:rFonts w:hint="eastAsia"/>
          <w:szCs w:val="21"/>
          <w:shd w:val="clear" w:color="auto" w:fill="FFFFFF"/>
        </w:rPr>
        <w:t>t you see the teacher come in?/Didn</w:t>
      </w:r>
      <w:r>
        <w:rPr>
          <w:szCs w:val="21"/>
          <w:shd w:val="clear" w:color="auto" w:fill="FFFFFF"/>
        </w:rPr>
        <w:t>’</w:t>
      </w:r>
      <w:r>
        <w:rPr>
          <w:rFonts w:hint="eastAsia"/>
          <w:szCs w:val="21"/>
          <w:shd w:val="clear" w:color="auto" w:fill="FFFFFF"/>
        </w:rPr>
        <w:t>t the teacher see you come in?</w:t>
      </w:r>
    </w:p>
    <w:p>
      <w:pPr>
        <w:spacing w:line="380" w:lineRule="atLeast"/>
        <w:rPr>
          <w:szCs w:val="21"/>
          <w:shd w:val="clear" w:color="auto" w:fill="FFFFFF"/>
        </w:rPr>
      </w:pPr>
      <w:r>
        <w:rPr>
          <w:rFonts w:hint="eastAsia"/>
          <w:szCs w:val="21"/>
          <w:shd w:val="clear" w:color="auto" w:fill="FFFFFF"/>
        </w:rPr>
        <w:t>（81--85小题每个一分）</w:t>
      </w:r>
    </w:p>
    <w:p>
      <w:pPr>
        <w:spacing w:line="380" w:lineRule="atLeast"/>
        <w:rPr>
          <w:szCs w:val="21"/>
          <w:shd w:val="clear" w:color="auto" w:fill="FFFFFF"/>
        </w:rPr>
      </w:pPr>
      <w:r>
        <w:rPr>
          <w:rFonts w:hint="eastAsia"/>
          <w:szCs w:val="21"/>
          <w:shd w:val="clear" w:color="auto" w:fill="FFFFFF"/>
        </w:rPr>
        <w:t>86.  书面表达 (15分)</w:t>
      </w:r>
    </w:p>
    <w:p>
      <w:pPr>
        <w:spacing w:line="380" w:lineRule="atLeast"/>
        <w:rPr>
          <w:szCs w:val="21"/>
          <w:shd w:val="clear" w:color="auto" w:fill="FFFFFF"/>
        </w:rPr>
      </w:pPr>
      <w:r>
        <w:rPr>
          <w:rFonts w:hint="eastAsia"/>
          <w:szCs w:val="21"/>
          <w:shd w:val="clear" w:color="auto" w:fill="FFFFFF"/>
        </w:rPr>
        <w:t xml:space="preserve">One possible version </w:t>
      </w:r>
    </w:p>
    <w:p>
      <w:pPr>
        <w:spacing w:line="380" w:lineRule="atLeast"/>
        <w:rPr>
          <w:szCs w:val="21"/>
          <w:shd w:val="clear" w:color="auto" w:fill="FFFFFF"/>
        </w:rPr>
      </w:pPr>
      <w:r>
        <w:rPr>
          <w:rFonts w:hint="eastAsia"/>
          <w:szCs w:val="21"/>
          <w:shd w:val="clear" w:color="auto" w:fill="FFFFFF"/>
        </w:rPr>
        <w:t xml:space="preserve">  In the picture I can see three people, a man, a woman and a child. The man and the woman are the child</w:t>
      </w:r>
      <w:r>
        <w:rPr>
          <w:szCs w:val="21"/>
          <w:shd w:val="clear" w:color="auto" w:fill="FFFFFF"/>
        </w:rPr>
        <w:t>’</w:t>
      </w:r>
      <w:r>
        <w:rPr>
          <w:rFonts w:hint="eastAsia"/>
          <w:szCs w:val="21"/>
          <w:shd w:val="clear" w:color="auto" w:fill="FFFFFF"/>
        </w:rPr>
        <w:t xml:space="preserve">s parents. They are playing on their mobile phones. They are so busy playing that they have no time to talk to the child. </w:t>
      </w:r>
    </w:p>
    <w:p>
      <w:pPr>
        <w:spacing w:line="380" w:lineRule="atLeast"/>
        <w:ind w:firstLine="210" w:firstLineChars="100"/>
        <w:rPr>
          <w:szCs w:val="21"/>
          <w:shd w:val="clear" w:color="auto" w:fill="FFFFFF"/>
        </w:rPr>
      </w:pPr>
      <w:r>
        <w:rPr>
          <w:rFonts w:hint="eastAsia"/>
          <w:szCs w:val="21"/>
          <w:shd w:val="clear" w:color="auto" w:fill="FFFFFF"/>
        </w:rPr>
        <w:t>If they always do that, their child will not feel close to them. And the child may feel lonely. Day by day, the child may also learn to do that when he is older. That</w:t>
      </w:r>
      <w:r>
        <w:rPr>
          <w:szCs w:val="21"/>
          <w:shd w:val="clear" w:color="auto" w:fill="FFFFFF"/>
        </w:rPr>
        <w:t>’</w:t>
      </w:r>
      <w:r>
        <w:rPr>
          <w:rFonts w:hint="eastAsia"/>
          <w:szCs w:val="21"/>
          <w:shd w:val="clear" w:color="auto" w:fill="FFFFFF"/>
        </w:rPr>
        <w:t>s not good for his future. I think they should stop doing that. They should spend more time caring for their child. They can take the child for a walk or go for a picnic when they are free.</w:t>
      </w:r>
    </w:p>
    <w:p>
      <w:pPr>
        <w:spacing w:line="380" w:lineRule="atLeast"/>
        <w:ind w:firstLine="210" w:firstLineChars="100"/>
        <w:rPr>
          <w:szCs w:val="21"/>
          <w:shd w:val="clear" w:color="auto" w:fill="FFFFFF"/>
        </w:rPr>
      </w:pPr>
      <w:r>
        <w:rPr>
          <w:rFonts w:hint="eastAsia"/>
          <w:szCs w:val="21"/>
          <w:shd w:val="clear" w:color="auto" w:fill="FFFFFF"/>
        </w:rPr>
        <w:t xml:space="preserve"> </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heme="minorBidi"/>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Char0"/>
    <w:uiPriority w:val="99"/>
    <w:semiHidden/>
    <w:unhideWhenUsed/>
    <w:pPr>
      <w:tabs>
        <w:tab w:val="center" w:pos="4153"/>
        <w:tab w:val="right" w:pos="8306"/>
      </w:tabs>
      <w:snapToGrid w:val="0"/>
      <w:jc w:val="left"/>
    </w:pPr>
    <w:rPr>
      <w:sz w:val="18"/>
      <w:szCs w:val="18"/>
    </w:rPr>
  </w:style>
  <w:style w:type="paragraph" w:styleId="Header">
    <w:name w:val="header"/>
    <w:basedOn w:val="Normal"/>
    <w:link w:val="Char"/>
    <w:uiPriority w:val="99"/>
    <w:semiHidden/>
    <w:unhideWhenUsed/>
    <w:pPr>
      <w:pBdr>
        <w:bottom w:val="single" w:sz="6" w:space="1" w:color="auto"/>
      </w:pBdr>
      <w:tabs>
        <w:tab w:val="center" w:pos="4153"/>
        <w:tab w:val="right" w:pos="8306"/>
      </w:tabs>
      <w:snapToGrid w:val="0"/>
      <w:jc w:val="center"/>
    </w:pPr>
    <w:rPr>
      <w:sz w:val="18"/>
      <w:szCs w:val="18"/>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ListParagraph">
    <w:name w:val="List Paragraph"/>
    <w:basedOn w:val="Normal"/>
    <w:uiPriority w:val="34"/>
    <w:qFormat/>
    <w:pPr>
      <w:ind w:firstLine="420" w:firstLineChars="200"/>
    </w:pPr>
    <w:rPr>
      <w:rFonts w:cs="Times New Roman"/>
    </w:rPr>
  </w:style>
  <w:style w:type="character" w:customStyle="1" w:styleId="Char">
    <w:name w:val="页眉 Char"/>
    <w:basedOn w:val="DefaultParagraphFont"/>
    <w:link w:val="Header"/>
    <w:uiPriority w:val="99"/>
    <w:semiHidden/>
    <w:rPr>
      <w:rFonts w:ascii="Times New Roman" w:eastAsia="宋体" w:hAnsi="Times New Roman"/>
      <w:kern w:val="2"/>
      <w:sz w:val="18"/>
      <w:szCs w:val="18"/>
    </w:rPr>
  </w:style>
  <w:style w:type="character" w:customStyle="1" w:styleId="Char0">
    <w:name w:val="页脚 Char"/>
    <w:basedOn w:val="DefaultParagraphFont"/>
    <w:link w:val="Footer"/>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252</Words>
  <Characters>1443</Characters>
  <Application>Microsoft Office Word</Application>
  <DocSecurity>0</DocSecurity>
  <Lines>12</Lines>
  <Paragraphs>3</Paragraphs>
  <ScaleCrop>false</ScaleCrop>
  <Company/>
  <LinksUpToDate>false</LinksUpToDate>
  <CharactersWithSpaces>1692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2019-03-20T06:50:00Z</dcterms:created>
  <dcterms:modified xsi:type="dcterms:W3CDTF">2019-04-21T04:12:41Z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