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jc w:val="center"/>
        <w:rPr>
          <w:rStyle w:val="4"/>
          <w:rFonts w:hint="eastAsia" w:ascii="Microsoft YaHei UI" w:hAnsi="Microsoft YaHei UI" w:eastAsia="Microsoft YaHei UI"/>
          <w:color w:val="000000"/>
          <w:spacing w:val="8"/>
          <w:sz w:val="24"/>
          <w:szCs w:val="24"/>
        </w:rPr>
      </w:pPr>
      <w:r>
        <w:rPr>
          <w:rStyle w:val="4"/>
          <w:rFonts w:hint="eastAsia" w:ascii="Microsoft YaHei UI" w:hAnsi="Microsoft YaHei UI" w:eastAsia="Microsoft YaHei UI"/>
          <w:color w:val="000000"/>
          <w:spacing w:val="8"/>
          <w:sz w:val="24"/>
          <w:szCs w:val="24"/>
        </w:rPr>
        <w:pict>
          <v:shape id="_x0000_s1025" o:spid="_x0000_s1025" o:spt="75" type="#_x0000_t75" style="position:absolute;left:0pt;margin-left:890pt;margin-top:990pt;height:39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Style w:val="4"/>
          <w:rFonts w:hint="eastAsia" w:ascii="Microsoft YaHei UI" w:hAnsi="Microsoft YaHei UI" w:eastAsia="Microsoft YaHei UI"/>
          <w:color w:val="000000"/>
          <w:spacing w:val="8"/>
          <w:sz w:val="24"/>
          <w:szCs w:val="24"/>
        </w:rPr>
        <w:t>参考答案</w:t>
      </w:r>
    </w:p>
    <w:p>
      <w:pPr>
        <w:pStyle w:val="2"/>
        <w:shd w:val="clear" w:color="auto" w:fill="FFFFFF"/>
        <w:spacing w:before="0" w:beforeAutospacing="0" w:after="0" w:afterAutospacing="0"/>
        <w:jc w:val="both"/>
        <w:rPr>
          <w:rFonts w:ascii="Microsoft YaHei UI" w:hAnsi="Microsoft YaHei UI" w:eastAsia="Microsoft YaHei UI"/>
          <w:color w:val="333333"/>
          <w:spacing w:val="8"/>
          <w:sz w:val="24"/>
          <w:szCs w:val="24"/>
        </w:rPr>
      </w:pPr>
      <w:r>
        <w:rPr>
          <w:rStyle w:val="4"/>
          <w:rFonts w:hint="eastAsia" w:ascii="Microsoft YaHei UI" w:hAnsi="Microsoft YaHei UI" w:eastAsia="Microsoft YaHei UI"/>
          <w:color w:val="000000"/>
          <w:spacing w:val="8"/>
          <w:sz w:val="24"/>
          <w:szCs w:val="24"/>
        </w:rPr>
        <w:t>第二部分，参考答案﹤听力除外&gt;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知识运用</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单项选择题</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21，C，the，考查冠词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22，B, him，考查人称代词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23，B，teeth，考查名词复数</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24，C，but，考查连词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25，A，outing，考查形容词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26，A，look after，考查动词短语</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27，B，eating，考查动名词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28，A，was burnt，考查被动语态</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29，A，that cheers me up，考查定语从句</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30，B，Maybe I have a fever，考查英语口语</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完形填空</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31，A，take a holiday</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32，C，capital</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33，B，see</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34，C，best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35，A，the Water Festival</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36，B，throw</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37，A，swim</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38，C，delicious</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39，C，low</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40，B，ride an elephant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判断选择</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41一45 FTFFF</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阅读选择</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46一50  BCBBA</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回答问题</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51，A documentary</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52，Wei Tie</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53，Because all the Chinese try to  achieve Chinese dream.</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54，HongKong-Zhuhai-Macao Bridge.</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55，Yes，it did.</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补全对话</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56一60  CGEBD</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阅读填词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61，make</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62，full</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63，lt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64，who</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65，his</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66，sngng</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67，by</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68，so</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69，not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70，least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写作技能</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71，We walk out of the house and can see flowers，grass，trees and anⅰmal.</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72，农村发生了巨大的变化。</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73，所有的村民都应该将垃圾丢进垃圾箱里。</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74，Everyone should play a part in protecting invironment.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75，青山绿水就是金山银山。</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76，写作&lt;略&gt;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第三部分</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整体评。</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特点一， 难度适中7:2:1，题型题量无变化。</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特点二，杜绝偏题难题，考查语言综合运用能力。</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特点三，加深对于四会词汇与基础语法的考查。</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特点四，选材贴进学生生活，对阅读的广度有侧重，对学科应用与创新提出了要求。</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第四部分</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详细评</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000000"/>
          <w:spacing w:val="8"/>
          <w:sz w:val="24"/>
          <w:szCs w:val="24"/>
        </w:rPr>
        <w:t>单项选择</w:t>
      </w:r>
      <w:r>
        <w:rPr>
          <w:rFonts w:hint="eastAsia" w:ascii="Microsoft YaHei UI" w:hAnsi="Microsoft YaHei UI" w:eastAsia="Microsoft YaHei UI"/>
          <w:color w:val="333333"/>
          <w:spacing w:val="8"/>
          <w:sz w:val="24"/>
          <w:szCs w:val="24"/>
        </w:rPr>
        <w:t>重词汇与基础语法，与平时月考，模考略显简单，其中22小题涉及到袁隆平，引领学生的正确追星。28小题巴黎圣母院被烧，引领学生关注时事新闻，基础题立足教材，又跳出教材。</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000000"/>
          <w:spacing w:val="8"/>
          <w:sz w:val="24"/>
          <w:szCs w:val="24"/>
        </w:rPr>
        <w:t>第一篇阅读属于信息查找类，</w:t>
      </w:r>
      <w:r>
        <w:rPr>
          <w:rFonts w:hint="eastAsia" w:ascii="Microsoft YaHei UI" w:hAnsi="Microsoft YaHei UI" w:eastAsia="Microsoft YaHei UI"/>
          <w:color w:val="333333"/>
          <w:spacing w:val="8"/>
          <w:sz w:val="24"/>
          <w:szCs w:val="24"/>
        </w:rPr>
        <w:t>介绍了Thaⅰland曼谷旅游，跟平时做的练习差异不大，难度较低况且5个关键生词已标出中文，对于读懂文章有指导意义，文中出现了些许很地道的表达和搭配，这篇文章对学生的语言素养要求高，注重考查考生结合词汇、语篇知识，同时学生也必须具备足够的生活常识和文化背景知识，只要学生细心，找到对应的关键信息，都能做对。</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第二篇阅读是一篇有关任正非的创业史，华为5G是中国人的骄傲，也是带给世界一个“创造的中国"。文章语言地道，因为有不少重要句型句子，阅读难度比第一篇增加一些。平时师生关注时事热点，有课外阅读的习惯，华为5G不会陌生，有了熟悉感做起来便得心应手。但一定要回归原文，锁定信息，如43题原文是second，题目中却是fⅰrst，44题原文是more than，题目中却是Few，45题原文是faster，题目是slower，难怪学生说“好简单，但好容易错"。</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第三篇是二个图表，送分题，只要细心找细节，10分人人必拿，图表一涉及到在购物中心平面图中找地点，贴进日常生活。图表二涉及去年新建的岳阳三荷机场一个电子屏幕，更贴近岳阳学生生活。</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第四篇阅读科普类文章，讲的是一个记录片——《厉害了我的国》，记录了一些伟大的事伟大的人，国之骄傲，国人的骄傲，激励学生努力奋斗，正能量满满。</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七选五的文章是关于夏洛克福尔摩斯，一名善于观察的侦探，他与朋友的几个问答。文章结构清晰，逻辑性强。学生只要抓住文章结构和上下文的问8答关系，答对率会比较高，全对的会不少。</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阅读填词的文章讲的是音乐对人的好处。它强调学生对语法和词汇在文章的运用。文章中的句子结构比较简单，学</w:t>
      </w:r>
      <w:bookmarkStart w:id="0" w:name="_GoBack"/>
      <w:bookmarkEnd w:id="0"/>
      <w:r>
        <w:rPr>
          <w:rFonts w:hint="eastAsia" w:ascii="Microsoft YaHei UI" w:hAnsi="Microsoft YaHei UI" w:eastAsia="Microsoft YaHei UI"/>
          <w:color w:val="333333"/>
          <w:spacing w:val="8"/>
          <w:sz w:val="24"/>
          <w:szCs w:val="24"/>
        </w:rPr>
        <w:t>生只要会分析句子成分，基本能知道要填什么类型的词。作为难点的非谓语方面居然没露面，估计我们最担心的也不必担心了。</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语篇翻译是介绍一篇岳阳市教体局组织的一个夏令营节目，通过活动让学生认识保护环境的重要性，领悟习大大的“金山银山不如绿水青山"。75小题英译汉，好多孩子很聪明，一眼就看到了习大大的那一句话，照抄得2分。但有些孩子写成了“清彻的水和绿色的山是我们的金银财宝"，大家评评，这符合中文思维不？期待阅卷老师好好审审！</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作文内容是写备战中考，与九年做第一单元的写作话题“怎样学好英语？”类似，所以很多同学觉得作文也不难，但是很容易跑题，一是时态的把握问题，有的全部写成过去时态，大部分是一般现在时。我认为两种时态均可。但有的写成了提建议，今天一优生家长在咨询，她孩子就写成了给他人就“如何备战中考"提建议。写作要拿到高分，学生必须熟练掌握和使用表格中的词汇，且适当发挥。同时，也要注意语言的得体性、文章的结构和文章的连贯。</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第五部分，思考</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1、 注重基础，积累词汇5本教材上的词汇，我每个单元单词与笔记要求孩子每天自默，自批，自查，家长签字为凭。第二天，我们在课堂上快速默写，真的快，相当于做听力题。当然还要通过补充课外阅读，名句收集等方式来补充课外的词汇。课堂涉及到单词的词形变化。对于单词的比较偏的意思，也要有意识地去了解和记忆。大的词汇量对阅读理解、完型填空和作文帮助非常大。</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 提倡海量阅读，关注热点话题，增加语言输入，特别是要多阅读原汁原味的外国文章，教师应建议家长们让孩子每天坚持阅读10分钟，阅读的同时要有做笔记习惯加强词汇和语块积累，提高语言素养，培养语感。生活中处处都有阅读，多个心，留个笔，日积月累，语感便如涓涓细流流于笔端。</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加强句子结构的学习，特别是多进行长难句分析。在初中句子中，长句多为复合句，即含有各种从句的句子，引导学生理顺思路，在语法填空和改错中，都需要学生不断去分析句子，找到主干，找出从句，辨析句子成分。同时，分析句子的能力有助于在作文中写出正确的句子。</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4，既要了解简单的外国文化，也要了解中国传统文化，中国传统文化加大比例进课堂，这是习大大的要求，也是新高考的倾向，并阅读相关的文化，提升孩子们的民族自信与文化自信。为高考而打基础。</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5，阅读方法应贯穿初中教学</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    我习惯地告诉我的学生，所有科目只有，唯有英语科阅读题的答案几乎都能从文中找到，只要你注意方法，耐心细心地</w:t>
      </w:r>
      <w:r>
        <w:rPr>
          <w:rStyle w:val="4"/>
          <w:rFonts w:hint="eastAsia" w:ascii="Microsoft YaHei UI" w:hAnsi="Microsoft YaHei UI" w:eastAsia="Microsoft YaHei UI"/>
          <w:color w:val="333333"/>
          <w:spacing w:val="8"/>
          <w:sz w:val="24"/>
          <w:szCs w:val="24"/>
        </w:rPr>
        <w:t>回原文定位锁定信</w:t>
      </w:r>
      <w:r>
        <w:rPr>
          <w:rFonts w:hint="eastAsia" w:ascii="Microsoft YaHei UI" w:hAnsi="Microsoft YaHei UI" w:eastAsia="Microsoft YaHei UI"/>
          <w:color w:val="333333"/>
          <w:spacing w:val="8"/>
          <w:sz w:val="24"/>
          <w:szCs w:val="24"/>
        </w:rPr>
        <w:t>息，找不到我帮你一定找到，信不信试试。</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  毫不夸张地讲，细节题占了阅读理解的半壁江山。而细节题的关键是第一步：</w:t>
      </w:r>
      <w:r>
        <w:rPr>
          <w:rStyle w:val="4"/>
          <w:rFonts w:hint="eastAsia" w:ascii="Microsoft YaHei UI" w:hAnsi="Microsoft YaHei UI" w:eastAsia="Microsoft YaHei UI"/>
          <w:color w:val="333333"/>
          <w:spacing w:val="8"/>
          <w:sz w:val="24"/>
          <w:szCs w:val="24"/>
        </w:rPr>
        <w:t>定位</w:t>
      </w:r>
      <w:r>
        <w:rPr>
          <w:rFonts w:hint="eastAsia" w:ascii="Microsoft YaHei UI" w:hAnsi="Microsoft YaHei UI" w:eastAsia="Microsoft YaHei UI"/>
          <w:color w:val="333333"/>
          <w:spacing w:val="8"/>
          <w:sz w:val="24"/>
          <w:szCs w:val="24"/>
        </w:rPr>
        <w:t>！因为阅读理解中重要的原则之一就是忠于原文。忠于原文指的是每题题干都需要回原文定位，找到相应的对应信息才能解题。平日里，我们很多初中孩子解题时只是粗略地看一遍文章，甚至一口气读5道题干，以为自己有神功，能全部记住。不分析题干内容就去匆忙读原文，我称这些学生为“印象派”。这些学生解题的错误率极高，究其原因就是题干回原文定位不准。在没有搞懂题干内容的情况下不对应原文，全凭印象和主观猜测解题效果可想而知。待我分析时，问他，他说了3个字“看错哒”，好轻松的，无语。</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Style w:val="4"/>
          <w:rFonts w:hint="eastAsia" w:ascii="Microsoft YaHei UI" w:hAnsi="Microsoft YaHei UI" w:eastAsia="Microsoft YaHei UI"/>
          <w:color w:val="333333"/>
          <w:spacing w:val="8"/>
          <w:sz w:val="24"/>
          <w:szCs w:val="24"/>
        </w:rPr>
        <w:t>定位词的分类</w:t>
      </w:r>
      <w:r>
        <w:rPr>
          <w:rFonts w:hint="eastAsia" w:ascii="Microsoft YaHei UI" w:hAnsi="Microsoft YaHei UI" w:eastAsia="Microsoft YaHei UI"/>
          <w:color w:val="333333"/>
          <w:spacing w:val="8"/>
          <w:sz w:val="24"/>
          <w:szCs w:val="24"/>
        </w:rPr>
        <w:t>：</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特殊定位词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在很多题目当中会出现人名、地名、数字、年份和大写字母缩写这五类特殊词。因为它们的特点是在一长篇英文小写字母的文章里非常的醒目，所以几乎在短短的几秒钟内就能够做精确定位。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普通定位词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普通定位词与特殊定位词相比，出现的几率为更高。当我们看到题中没有特殊定位词的情况下，要思考的就是在这道似乎没有啥重点的词语中挑选出最能帮助我们快速找到的词语。我们可以先联想一下，英语的词汇中分成几种词性的词，什么词性的词变化形式或者说同义词是比较少的，相比而言，名词就具有这样的特征。所以除了特殊定位词之外，首先可以运用当做定位词的首选就是名词，但也不是所有的名词都可以当做定位词，能做普通定位词的还要有以下一些特征：</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1.是挑出现频率不高的词。定位词的最大优势就是可以缩小阅读范围，如果我们定位了一个在文章中处处可能出现的词语，那就失去了定位的意义。一般拿到文章后先大致浏览标题和第一段，都会发现这篇文章的中心是什么，那么这个中心就肯定不是我们可以利用的定位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2.定位词得具有代表性。但是在实际做题过程中还要注意，不是所有的题目都可以用定位词来定位的。而且如果是遇到细节信息定位题，很多时候定位词的作用被削弱了，因为题目中的词和文中的词会以同义词的替换的形式出现，如果词汇量不是很大的同学还是会在文章中迷失方向。所以建议考生一方面要掌握如何去找定位词，另外一方面也同样要提高自己的阅读词汇量，尤其是同义词转换，这样考试才能一击必中，快速找到答案出现的地方解决问题。</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3.考点词</w:t>
      </w:r>
    </w:p>
    <w:p>
      <w:pPr>
        <w:pStyle w:val="2"/>
        <w:shd w:val="clear" w:color="auto" w:fill="FFFFFF"/>
        <w:spacing w:before="0" w:beforeAutospacing="0" w:after="0" w:afterAutospacing="0"/>
        <w:jc w:val="both"/>
        <w:rPr>
          <w:rFonts w:hint="eastAsia" w:ascii="Microsoft YaHei UI" w:hAnsi="Microsoft YaHei UI" w:eastAsia="Microsoft YaHei UI"/>
          <w:color w:val="333333"/>
          <w:spacing w:val="8"/>
          <w:sz w:val="24"/>
          <w:szCs w:val="24"/>
        </w:rPr>
      </w:pPr>
      <w:r>
        <w:rPr>
          <w:rFonts w:hint="eastAsia" w:ascii="Microsoft YaHei UI" w:hAnsi="Microsoft YaHei UI" w:eastAsia="Microsoft YaHei UI"/>
          <w:color w:val="333333"/>
          <w:spacing w:val="8"/>
          <w:sz w:val="24"/>
          <w:szCs w:val="24"/>
        </w:rPr>
        <w:t>还需要寻找到整句意义的核心词，该词往往是命题组设定的考点，是全句意义的核心所在，所以称作‘考点词’，该词常常是最容易被代换的部分。</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4905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567</Words>
  <Characters>3237</Characters>
  <Lines>26</Lines>
  <Paragraphs>7</Paragraphs>
  <TotalTime>1</TotalTime>
  <ScaleCrop>false</ScaleCrop>
  <LinksUpToDate>false</LinksUpToDate>
  <CharactersWithSpaces>3797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2019-06-19T22:42:00Z</dcterms:created>
  <dc:creator>ding</dc:creator>
  <cp:lastModifiedBy>Administrator</cp:lastModifiedBy>
  <dcterms:modified xsi:type="dcterms:W3CDTF">2019-06-20T06:40:28Z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