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29200" cy="7191375"/>
            <wp:effectExtent l="0" t="0" r="0" b="190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86375" cy="7410450"/>
            <wp:effectExtent l="0" t="0" r="1905" b="11430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95900" cy="7267575"/>
            <wp:effectExtent l="0" t="0" r="7620" b="1905"/>
            <wp:docPr id="7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10225" cy="7210425"/>
            <wp:effectExtent l="0" t="0" r="13335" b="1333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53000" cy="731520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76850" cy="7381875"/>
            <wp:effectExtent l="0" t="0" r="11430" b="9525"/>
            <wp:docPr id="8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05425" cy="7524750"/>
            <wp:effectExtent l="0" t="0" r="13335" b="3810"/>
            <wp:docPr id="1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48250" cy="7239000"/>
            <wp:effectExtent l="0" t="0" r="11430" b="0"/>
            <wp:docPr id="2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571609"/>
    <w:rsid w:val="03771708"/>
    <w:rsid w:val="04261A0E"/>
    <w:rsid w:val="045C1A0D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AE10EC"/>
    <w:rsid w:val="34AF111C"/>
    <w:rsid w:val="34D25212"/>
    <w:rsid w:val="34E57CB5"/>
    <w:rsid w:val="352D273D"/>
    <w:rsid w:val="35534AF1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B107A83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2019-07-23T13:45:38Z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