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宋体" w:asciiTheme="minorEastAsia" w:hAnsiTheme="minorEastAsia"/>
          <w:kern w:val="0"/>
          <w:sz w:val="30"/>
          <w:szCs w:val="30"/>
        </w:rPr>
      </w:pPr>
      <w:r>
        <w:rPr>
          <w:rFonts w:hint="eastAsia" w:cs="宋体" w:asciiTheme="minorEastAsia" w:hAnsiTheme="minorEastAsia"/>
          <w:kern w:val="0"/>
          <w:sz w:val="30"/>
          <w:szCs w:val="30"/>
        </w:rPr>
        <w:pict>
          <v:shape id="_x0000_s1025" o:spid="_x0000_s1025" o:spt="75" type="#_x0000_t75" style="position:absolute;left:0pt;margin-left:802pt;margin-top:857pt;height:25pt;width:20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cs="宋体" w:asciiTheme="minorEastAsia" w:hAnsiTheme="minorEastAsia"/>
          <w:kern w:val="0"/>
          <w:sz w:val="30"/>
          <w:szCs w:val="30"/>
        </w:rPr>
        <w:t>2018</w:t>
      </w:r>
      <w:r>
        <w:rPr>
          <w:rFonts w:cs="宋体" w:asciiTheme="minorEastAsia" w:hAnsiTheme="minorEastAsia"/>
          <w:kern w:val="0"/>
          <w:sz w:val="30"/>
          <w:szCs w:val="30"/>
        </w:rPr>
        <w:t>—</w:t>
      </w:r>
      <w:r>
        <w:rPr>
          <w:rFonts w:hint="eastAsia" w:cs="宋体" w:asciiTheme="minorEastAsia" w:hAnsiTheme="minorEastAsia"/>
          <w:kern w:val="0"/>
          <w:sz w:val="30"/>
          <w:szCs w:val="30"/>
        </w:rPr>
        <w:t>2019学年度第二学期七年级下册语文第二单元测试题</w:t>
      </w:r>
    </w:p>
    <w:p>
      <w:pPr>
        <w:widowControl/>
        <w:jc w:val="center"/>
        <w:rPr>
          <w:rFonts w:cs="宋体" w:asciiTheme="minorEastAsia" w:hAnsiTheme="minorEastAsia"/>
          <w:kern w:val="0"/>
          <w:sz w:val="28"/>
          <w:szCs w:val="28"/>
        </w:rPr>
      </w:pPr>
      <w:r>
        <w:rPr>
          <w:rFonts w:hint="eastAsia" w:cs="宋体" w:asciiTheme="minorEastAsia" w:hAnsiTheme="minorEastAsia"/>
          <w:kern w:val="0"/>
          <w:sz w:val="28"/>
          <w:szCs w:val="28"/>
        </w:rPr>
        <w:t>大埔县青溪镇实验学校</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一、基础(24分)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1．根据课文默写古诗文。(10分)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rPr>
        <w:t>，散入春风满洛城。(李白《春夜洛城闻笛》)(1分)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(2)深林人不知，</w:t>
      </w:r>
      <w:r>
        <w:rPr>
          <w:rFonts w:hint="eastAsia"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rPr>
        <w:t>。(王维《竹里馆》)(1分)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(3)故园东望路漫漫，双袖龙钟泪不干。</w:t>
      </w:r>
      <w:r>
        <w:rPr>
          <w:rFonts w:hint="eastAsia"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rPr>
        <w:t>。(岑参《逢入京使》)(2分)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asciiTheme="minorEastAsia" w:hAnsiTheme="minorEastAsia" w:eastAsiaTheme="minorEastAsia"/>
          <w:sz w:val="24"/>
          <w:szCs w:val="24"/>
        </w:rPr>
        <w:t>(4)《木兰诗》 中概述战争旷日持久，战斗激烈悲壮的句子是：</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(5)默写韩愈的《晚春》。(4分)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2．根据拼音写出相应的词语。(4分)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 xml:space="preserve">(1)我们民族的伟大精神，将要在你的bǔ yù( </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 xml:space="preserve"> )下，发扬滋长！</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 xml:space="preserve">(2)我们完成了任务，把一个坚强的意志guàn shū( </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 xml:space="preserve"> )到整个纵队每个人心中。</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 xml:space="preserve">(3)你一泻万丈，hào hào dàng dàng( </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 xml:space="preserve"> )，向南北两岸伸出千万条铁的臂膀。</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(4)我只好站在那里yáo yáo huàng huàng(</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)，心里挺难受，头也不敢抬起来。</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3．下列句子中，加点的词语使用不当的一项是(　</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　) (3分)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A．这是</w:t>
      </w:r>
      <w:r>
        <w:rPr>
          <w:rFonts w:cs="Times New Roman" w:asciiTheme="minorEastAsia" w:hAnsiTheme="minorEastAsia" w:eastAsiaTheme="minorEastAsia"/>
          <w:sz w:val="24"/>
          <w:szCs w:val="24"/>
          <w:em w:val="underDot"/>
        </w:rPr>
        <w:t>令堂</w:t>
      </w:r>
      <w:r>
        <w:rPr>
          <w:rFonts w:cs="Times New Roman" w:asciiTheme="minorEastAsia" w:hAnsiTheme="minorEastAsia" w:eastAsiaTheme="minorEastAsia"/>
          <w:sz w:val="24"/>
          <w:szCs w:val="24"/>
        </w:rPr>
        <w:t>托我买的，您直接带回去交给她就行了。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B．病人被抬上担架时在痛苦地</w:t>
      </w:r>
      <w:r>
        <w:rPr>
          <w:rFonts w:cs="Times New Roman" w:asciiTheme="minorEastAsia" w:hAnsiTheme="minorEastAsia" w:eastAsiaTheme="minorEastAsia"/>
          <w:sz w:val="24"/>
          <w:szCs w:val="24"/>
          <w:em w:val="underDot"/>
        </w:rPr>
        <w:t>呻吟</w:t>
      </w:r>
      <w:r>
        <w:rPr>
          <w:rFonts w:cs="Times New Roman" w:asciiTheme="minorEastAsia" w:hAnsiTheme="minorEastAsia" w:eastAsiaTheme="minorEastAsia"/>
          <w:sz w:val="24"/>
          <w:szCs w:val="24"/>
        </w:rPr>
        <w:t>着。</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C．这么多树根在大地里</w:t>
      </w:r>
      <w:r>
        <w:rPr>
          <w:rFonts w:cs="Times New Roman" w:asciiTheme="minorEastAsia" w:hAnsiTheme="minorEastAsia" w:eastAsiaTheme="minorEastAsia"/>
          <w:sz w:val="24"/>
          <w:szCs w:val="24"/>
          <w:em w:val="underDot"/>
        </w:rPr>
        <w:t>触类旁通</w:t>
      </w:r>
      <w:r>
        <w:rPr>
          <w:rFonts w:cs="Times New Roman" w:asciiTheme="minorEastAsia" w:hAnsiTheme="minorEastAsia" w:eastAsiaTheme="minorEastAsia"/>
          <w:sz w:val="24"/>
          <w:szCs w:val="24"/>
        </w:rPr>
        <w:t>，吸收着大地母亲给予的食粮的供养。</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D．转过水榭，是一条</w:t>
      </w:r>
      <w:r>
        <w:rPr>
          <w:rFonts w:cs="Times New Roman" w:asciiTheme="minorEastAsia" w:hAnsiTheme="minorEastAsia" w:eastAsiaTheme="minorEastAsia"/>
          <w:sz w:val="24"/>
          <w:szCs w:val="24"/>
          <w:em w:val="underDot"/>
        </w:rPr>
        <w:t>回环曲折</w:t>
      </w:r>
      <w:r>
        <w:rPr>
          <w:rFonts w:cs="Times New Roman" w:asciiTheme="minorEastAsia" w:hAnsiTheme="minorEastAsia" w:eastAsiaTheme="minorEastAsia"/>
          <w:sz w:val="24"/>
          <w:szCs w:val="24"/>
        </w:rPr>
        <w:t>的石桥，桥下流水潺潺。</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4．下列对病句的修改，不正确的一项是 (　</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　) (3分)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A．广州市政府推行就近诊疗服务模式，患者就诊时间可节省大约20%以上。(删除“大约”，或者删掉“以上”)</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B．为了防止贫困生辍学，教育部门做出了免除贫困生学杂费、书本费，并补助生活费。(在“辍学”前加上“不”)</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C．一个国家对孩子的态度，也是对这个国家未来的态度，只有政府重视，就能有可靠校车行进。(将“只有”换成“只要”，或者将“就”改为“才”)</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D．广州大学开展的中华经典诵读活动，可以在发展文化和传承文化的同时进一步提升大学生的素质。(将“发展”和“传承”调换位置)</w:t>
      </w:r>
    </w:p>
    <w:p>
      <w:pPr>
        <w:pStyle w:val="2"/>
        <w:snapToGrid w:val="0"/>
        <w:spacing w:line="312" w:lineRule="auto"/>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5．请给下面材料拟写一个标题，不超过 15 字；并简述理由。(4分)</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日前，优酷首档网络综艺《这就是街舞》上线两周，话题热度和播放量都在稳步上升，该节目用阳光向上的街舞文化激发青年人的正能量。事实上，这并不是街舞首次在中国掀起热潮。街舞进入中国 30 年来，多次登上央视春晚舞台，也被搬上过大银幕，近年来随着全民健身热潮被发展成一项休闲运动。街舞文化激发年轻人挑战自我的热情，这正符合当下年轻人的心理需求，也是街舞节目受到关注的深层次原因。</w:t>
      </w:r>
    </w:p>
    <w:p>
      <w:pPr>
        <w:pStyle w:val="2"/>
        <w:snapToGrid w:val="0"/>
        <w:spacing w:line="312" w:lineRule="auto"/>
        <w:ind w:firstLine="468" w:firstLineChars="195"/>
        <w:rPr>
          <w:rFonts w:hint="eastAsia"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二、阅读(46分)</w:t>
      </w:r>
    </w:p>
    <w:p>
      <w:pPr>
        <w:pStyle w:val="2"/>
        <w:snapToGrid w:val="0"/>
        <w:spacing w:line="312" w:lineRule="auto"/>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(一)木兰诗(10分)</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唧唧复唧唧，木兰当户织。不闻机杼声，唯闻女叹息。</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问女何所思，问女何所忆。女亦无所思，女亦无所忆。昨夜见军帖，可汗大点兵，军书十二卷，卷卷有爷名。阿爷无大儿，木兰无长兄，愿为市鞍马，从此替爷征。</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东市买骏马，西市买鞍鞯，南市买辔头，北市买长鞭。旦辞爷娘去，暮宿黄河边，不闻爷娘唤女声，但闻黄河流水鸣溅溅。旦辞黄河去，暮至黑山头，不闻爷娘唤女声，但闻燕山胡骑鸣啾啾。</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u w:val="single"/>
        </w:rPr>
        <w:t>万里赴戎机，关山度若飞</w:t>
      </w:r>
      <w:r>
        <w:rPr>
          <w:rFonts w:cs="Times New Roman" w:asciiTheme="minorEastAsia" w:hAnsiTheme="minorEastAsia" w:eastAsiaTheme="minorEastAsia"/>
          <w:sz w:val="24"/>
          <w:szCs w:val="24"/>
        </w:rPr>
        <w:t>。朔气传金柝，寒光照铁衣。将军百战死，壮士十年归。</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归来见天子，天子坐明堂。策勋十二转，赏赐百千强。可汗问所欲，木兰不用尚书郎，愿驰千里足，送儿还故乡。</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爷娘闻女来，出郭相扶将；阿姊闻妹来，当户理红妆；小弟闻姊来，磨刀霍霍向猪羊。开我东阁门，坐我西阁床。脱我战时袍，著我旧时裳。当窗理云鬓，对镜帖花黄。出门看火伴，火伴皆惊忙：同行十二年，不知木兰是女郎。</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雄兔脚扑朔，雌兔眼迷离；</w:t>
      </w:r>
      <w:r>
        <w:rPr>
          <w:rFonts w:cs="Times New Roman" w:asciiTheme="minorEastAsia" w:hAnsiTheme="minorEastAsia" w:eastAsiaTheme="minorEastAsia"/>
          <w:sz w:val="24"/>
          <w:szCs w:val="24"/>
          <w:u w:val="single"/>
        </w:rPr>
        <w:t>双兔傍地走，安能辨我是雄雌？</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6．解释下列加点词语在句子中的意思。(3分)</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(1)愿为</w:t>
      </w:r>
      <w:r>
        <w:rPr>
          <w:rFonts w:cs="Times New Roman" w:asciiTheme="minorEastAsia" w:hAnsiTheme="minorEastAsia" w:eastAsiaTheme="minorEastAsia"/>
          <w:sz w:val="24"/>
          <w:szCs w:val="24"/>
          <w:em w:val="underDot"/>
        </w:rPr>
        <w:t>市</w:t>
      </w:r>
      <w:r>
        <w:rPr>
          <w:rFonts w:cs="Times New Roman" w:asciiTheme="minorEastAsia" w:hAnsiTheme="minorEastAsia" w:eastAsiaTheme="minorEastAsia"/>
          <w:sz w:val="24"/>
          <w:szCs w:val="24"/>
        </w:rPr>
        <w:t>鞍马</w:t>
      </w:r>
      <w:r>
        <w:rPr>
          <w:rFonts w:cs="Times New Roman" w:asciiTheme="minorEastAsia" w:hAnsiTheme="minorEastAsia" w:eastAsiaTheme="minorEastAsia"/>
          <w:sz w:val="24"/>
          <w:szCs w:val="24"/>
          <w:u w:val="single"/>
        </w:rPr>
        <w:t xml:space="preserve">  </w:t>
      </w:r>
      <w:r>
        <w:rPr>
          <w:rFonts w:hint="eastAsia"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rPr>
        <w:t>　　(2)</w:t>
      </w:r>
      <w:r>
        <w:rPr>
          <w:rFonts w:cs="Times New Roman" w:asciiTheme="minorEastAsia" w:hAnsiTheme="minorEastAsia" w:eastAsiaTheme="minorEastAsia"/>
          <w:sz w:val="24"/>
          <w:szCs w:val="24"/>
          <w:em w:val="underDot"/>
        </w:rPr>
        <w:t>旦</w:t>
      </w:r>
      <w:r>
        <w:rPr>
          <w:rFonts w:cs="Times New Roman" w:asciiTheme="minorEastAsia" w:hAnsiTheme="minorEastAsia" w:eastAsiaTheme="minorEastAsia"/>
          <w:sz w:val="24"/>
          <w:szCs w:val="24"/>
        </w:rPr>
        <w:t>辞爷娘去</w:t>
      </w:r>
      <w:r>
        <w:rPr>
          <w:rFonts w:cs="Times New Roman" w:asciiTheme="minorEastAsia" w:hAnsiTheme="minorEastAsia" w:eastAsiaTheme="minorEastAsia"/>
          <w:sz w:val="24"/>
          <w:szCs w:val="24"/>
          <w:u w:val="single"/>
        </w:rPr>
        <w:t xml:space="preserve">  </w:t>
      </w:r>
      <w:r>
        <w:rPr>
          <w:rFonts w:hint="eastAsia"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rPr>
        <w:t>　　</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(3)但</w:t>
      </w:r>
      <w:r>
        <w:rPr>
          <w:rFonts w:cs="Times New Roman" w:asciiTheme="minorEastAsia" w:hAnsiTheme="minorEastAsia" w:eastAsiaTheme="minorEastAsia"/>
          <w:sz w:val="24"/>
          <w:szCs w:val="24"/>
          <w:em w:val="underDot"/>
        </w:rPr>
        <w:t>闻</w:t>
      </w:r>
      <w:r>
        <w:rPr>
          <w:rFonts w:cs="Times New Roman" w:asciiTheme="minorEastAsia" w:hAnsiTheme="minorEastAsia" w:eastAsiaTheme="minorEastAsia"/>
          <w:sz w:val="24"/>
          <w:szCs w:val="24"/>
        </w:rPr>
        <w:t>燕山胡骑鸣啾啾</w:t>
      </w:r>
      <w:r>
        <w:rPr>
          <w:rFonts w:cs="Times New Roman" w:asciiTheme="minorEastAsia" w:hAnsiTheme="minorEastAsia" w:eastAsiaTheme="minorEastAsia"/>
          <w:sz w:val="24"/>
          <w:szCs w:val="24"/>
          <w:u w:val="single"/>
        </w:rPr>
        <w:t xml:space="preserve">  </w:t>
      </w:r>
      <w:r>
        <w:rPr>
          <w:rFonts w:hint="eastAsia"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u w:val="single"/>
        </w:rPr>
        <w:t xml:space="preserve">  </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7．把文中画线的句子翻译成现代汉语。(4分)</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(1)万里赴戎机，关山度若飞。</w:t>
      </w:r>
    </w:p>
    <w:p>
      <w:pPr>
        <w:pStyle w:val="2"/>
        <w:snapToGrid w:val="0"/>
        <w:spacing w:line="312" w:lineRule="auto"/>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(2)双兔傍地走，安能辨我是雄雌？</w:t>
      </w: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8．下列对原文的理解，不正确的一项是(　</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　)(3分)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A．“愿为市鞍马，从此替爷征”表现了木兰决定代父从军，突出其孝顺的性格特点。</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B．文章写木兰出征之前充分准备，描写啰嗦复杂。</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C．文章写木兰从家中出发到达战地，只用了两天时间就走完了，夸张地表现了木兰行进的神速、军情的紧迫和心情的急切。</w:t>
      </w:r>
    </w:p>
    <w:p>
      <w:pPr>
        <w:pStyle w:val="2"/>
        <w:snapToGrid w:val="0"/>
        <w:spacing w:line="312" w:lineRule="auto"/>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D．文章虽然写的是战争题材，但着墨较多的却是生活场景和儿女情态，富有生活气息。</w:t>
      </w:r>
    </w:p>
    <w:p>
      <w:pPr>
        <w:pStyle w:val="2"/>
        <w:snapToGrid w:val="0"/>
        <w:spacing w:line="312" w:lineRule="auto"/>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(二)晏子使楚(9分)</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晏子至楚，王赐晏子酒。酒酣，吏二缚一人诣王。王曰：“缚者曷</w:t>
      </w:r>
      <w:r>
        <w:rPr>
          <w:rFonts w:cs="Times New Roman" w:asciiTheme="minorEastAsia" w:hAnsiTheme="minorEastAsia" w:eastAsiaTheme="minorEastAsia"/>
          <w:sz w:val="24"/>
          <w:szCs w:val="24"/>
          <w:vertAlign w:val="superscript"/>
        </w:rPr>
        <w:t>①</w:t>
      </w:r>
      <w:r>
        <w:rPr>
          <w:rFonts w:cs="Times New Roman" w:asciiTheme="minorEastAsia" w:hAnsiTheme="minorEastAsia" w:eastAsiaTheme="minorEastAsia"/>
          <w:sz w:val="24"/>
          <w:szCs w:val="24"/>
        </w:rPr>
        <w:t>为者也？”对曰：“齐人也，坐盗。”王视晏子曰：“齐人固善盗乎？”晏子避席对曰：“婴闻之，橘生淮南则为橘，生于淮北则为枳</w:t>
      </w:r>
      <w:r>
        <w:rPr>
          <w:rFonts w:cs="Times New Roman" w:asciiTheme="minorEastAsia" w:hAnsiTheme="minorEastAsia" w:eastAsiaTheme="minorEastAsia"/>
          <w:sz w:val="24"/>
          <w:szCs w:val="24"/>
          <w:vertAlign w:val="superscript"/>
        </w:rPr>
        <w:t>②</w:t>
      </w:r>
      <w:r>
        <w:rPr>
          <w:rFonts w:cs="Times New Roman" w:asciiTheme="minorEastAsia" w:hAnsiTheme="minorEastAsia" w:eastAsiaTheme="minorEastAsia"/>
          <w:sz w:val="24"/>
          <w:szCs w:val="24"/>
        </w:rPr>
        <w:t>。</w:t>
      </w:r>
      <w:r>
        <w:rPr>
          <w:rFonts w:cs="Times New Roman" w:asciiTheme="minorEastAsia" w:hAnsiTheme="minorEastAsia" w:eastAsiaTheme="minorEastAsia"/>
          <w:sz w:val="24"/>
          <w:szCs w:val="24"/>
          <w:u w:val="single"/>
        </w:rPr>
        <w:t>叶徒相似其实味不同所以然者何水土异也</w:t>
      </w:r>
      <w:r>
        <w:rPr>
          <w:rFonts w:cs="Times New Roman" w:asciiTheme="minorEastAsia" w:hAnsiTheme="minorEastAsia" w:eastAsiaTheme="minorEastAsia"/>
          <w:sz w:val="24"/>
          <w:szCs w:val="24"/>
        </w:rPr>
        <w:t>。今民生长于齐不盗，入楚则盗，得无</w:t>
      </w:r>
      <w:r>
        <w:rPr>
          <w:rFonts w:cs="Times New Roman" w:asciiTheme="minorEastAsia" w:hAnsiTheme="minorEastAsia" w:eastAsiaTheme="minorEastAsia"/>
          <w:sz w:val="24"/>
          <w:szCs w:val="24"/>
          <w:vertAlign w:val="superscript"/>
        </w:rPr>
        <w:t>③</w:t>
      </w:r>
      <w:r>
        <w:rPr>
          <w:rFonts w:cs="Times New Roman" w:asciiTheme="minorEastAsia" w:hAnsiTheme="minorEastAsia" w:eastAsiaTheme="minorEastAsia"/>
          <w:sz w:val="24"/>
          <w:szCs w:val="24"/>
        </w:rPr>
        <w:t>楚之水土使民善盗耶？”王笑曰：“圣人非所与熙也，寡人反取病焉。”</w:t>
      </w:r>
    </w:p>
    <w:p>
      <w:pPr>
        <w:pStyle w:val="2"/>
        <w:snapToGrid w:val="0"/>
        <w:spacing w:line="312" w:lineRule="auto"/>
        <w:ind w:firstLine="468" w:firstLineChars="195"/>
        <w:jc w:val="righ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(选自《晏子春秋》)</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【注释】①曷：同“何”，什么。②枳：也叫枸橘，果实酸苦。③得无：莫非，岂不是，该不会。</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9．选出下列句子中加点词语意思相同的一项(　</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　)(3分)</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A．晏子</w:t>
      </w:r>
      <w:r>
        <w:rPr>
          <w:rFonts w:cs="Times New Roman" w:asciiTheme="minorEastAsia" w:hAnsiTheme="minorEastAsia" w:eastAsiaTheme="minorEastAsia"/>
          <w:sz w:val="24"/>
          <w:szCs w:val="24"/>
          <w:em w:val="underDot"/>
        </w:rPr>
        <w:t>使</w:t>
      </w:r>
      <w:r>
        <w:rPr>
          <w:rFonts w:cs="Times New Roman" w:asciiTheme="minorEastAsia" w:hAnsiTheme="minorEastAsia" w:eastAsiaTheme="minorEastAsia"/>
          <w:sz w:val="24"/>
          <w:szCs w:val="24"/>
        </w:rPr>
        <w:t>楚/得一人之</w:t>
      </w:r>
      <w:r>
        <w:rPr>
          <w:rFonts w:cs="Times New Roman" w:asciiTheme="minorEastAsia" w:hAnsiTheme="minorEastAsia" w:eastAsiaTheme="minorEastAsia"/>
          <w:sz w:val="24"/>
          <w:szCs w:val="24"/>
          <w:em w:val="underDot"/>
        </w:rPr>
        <w:t>使</w:t>
      </w:r>
      <w:r>
        <w:rPr>
          <w:rFonts w:cs="Times New Roman" w:asciiTheme="minorEastAsia" w:hAnsiTheme="minorEastAsia" w:eastAsiaTheme="minorEastAsia"/>
          <w:sz w:val="24"/>
          <w:szCs w:val="24"/>
        </w:rPr>
        <w:t xml:space="preserve">  </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B．齐人固</w:t>
      </w:r>
      <w:r>
        <w:rPr>
          <w:rFonts w:cs="Times New Roman" w:asciiTheme="minorEastAsia" w:hAnsiTheme="minorEastAsia" w:eastAsiaTheme="minorEastAsia"/>
          <w:sz w:val="24"/>
          <w:szCs w:val="24"/>
          <w:em w:val="underDot"/>
        </w:rPr>
        <w:t>善</w:t>
      </w:r>
      <w:r>
        <w:rPr>
          <w:rFonts w:cs="Times New Roman" w:asciiTheme="minorEastAsia" w:hAnsiTheme="minorEastAsia" w:eastAsiaTheme="minorEastAsia"/>
          <w:sz w:val="24"/>
          <w:szCs w:val="24"/>
        </w:rPr>
        <w:t>盗乎/择其</w:t>
      </w:r>
      <w:r>
        <w:rPr>
          <w:rFonts w:cs="Times New Roman" w:asciiTheme="minorEastAsia" w:hAnsiTheme="minorEastAsia" w:eastAsiaTheme="minorEastAsia"/>
          <w:sz w:val="24"/>
          <w:szCs w:val="24"/>
          <w:em w:val="underDot"/>
        </w:rPr>
        <w:t>善</w:t>
      </w:r>
      <w:r>
        <w:rPr>
          <w:rFonts w:cs="Times New Roman" w:asciiTheme="minorEastAsia" w:hAnsiTheme="minorEastAsia" w:eastAsiaTheme="minorEastAsia"/>
          <w:sz w:val="24"/>
          <w:szCs w:val="24"/>
        </w:rPr>
        <w:t>者而从之</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C．婴</w:t>
      </w:r>
      <w:r>
        <w:rPr>
          <w:rFonts w:cs="Times New Roman" w:asciiTheme="minorEastAsia" w:hAnsiTheme="minorEastAsia" w:eastAsiaTheme="minorEastAsia"/>
          <w:sz w:val="24"/>
          <w:szCs w:val="24"/>
          <w:em w:val="underDot"/>
        </w:rPr>
        <w:t>闻</w:t>
      </w:r>
      <w:r>
        <w:rPr>
          <w:rFonts w:cs="Times New Roman" w:asciiTheme="minorEastAsia" w:hAnsiTheme="minorEastAsia" w:eastAsiaTheme="minorEastAsia"/>
          <w:sz w:val="24"/>
          <w:szCs w:val="24"/>
        </w:rPr>
        <w:t>之/有</w:t>
      </w:r>
      <w:r>
        <w:rPr>
          <w:rFonts w:cs="Times New Roman" w:asciiTheme="minorEastAsia" w:hAnsiTheme="minorEastAsia" w:eastAsiaTheme="minorEastAsia"/>
          <w:sz w:val="24"/>
          <w:szCs w:val="24"/>
          <w:em w:val="underDot"/>
        </w:rPr>
        <w:t>闻</w:t>
      </w:r>
      <w:r>
        <w:rPr>
          <w:rFonts w:cs="Times New Roman" w:asciiTheme="minorEastAsia" w:hAnsiTheme="minorEastAsia" w:eastAsiaTheme="minorEastAsia"/>
          <w:sz w:val="24"/>
          <w:szCs w:val="24"/>
        </w:rPr>
        <w:t xml:space="preserve">而传之者  </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D．晏子</w:t>
      </w:r>
      <w:r>
        <w:rPr>
          <w:rFonts w:cs="Times New Roman" w:asciiTheme="minorEastAsia" w:hAnsiTheme="minorEastAsia" w:eastAsiaTheme="minorEastAsia"/>
          <w:sz w:val="24"/>
          <w:szCs w:val="24"/>
          <w:em w:val="underDot"/>
        </w:rPr>
        <w:t>至</w:t>
      </w:r>
      <w:r>
        <w:rPr>
          <w:rFonts w:cs="Times New Roman" w:asciiTheme="minorEastAsia" w:hAnsiTheme="minorEastAsia" w:eastAsiaTheme="minorEastAsia"/>
          <w:sz w:val="24"/>
          <w:szCs w:val="24"/>
        </w:rPr>
        <w:t>楚/</w:t>
      </w:r>
      <w:r>
        <w:rPr>
          <w:rFonts w:cs="Times New Roman" w:asciiTheme="minorEastAsia" w:hAnsiTheme="minorEastAsia" w:eastAsiaTheme="minorEastAsia"/>
          <w:sz w:val="24"/>
          <w:szCs w:val="24"/>
          <w:em w:val="underDot"/>
        </w:rPr>
        <w:t>至</w:t>
      </w:r>
      <w:r>
        <w:rPr>
          <w:rFonts w:cs="Times New Roman" w:asciiTheme="minorEastAsia" w:hAnsiTheme="minorEastAsia" w:eastAsiaTheme="minorEastAsia"/>
          <w:sz w:val="24"/>
          <w:szCs w:val="24"/>
        </w:rPr>
        <w:t>善至美</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10．请用三条“/”给文中的画线句子断句。(3分)</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叶 徒 相 似 其 实 味 不 同 所 以 然 者 何 水 土 异 也</w:t>
      </w:r>
    </w:p>
    <w:p>
      <w:pPr>
        <w:pStyle w:val="2"/>
        <w:snapToGrid w:val="0"/>
        <w:spacing w:line="312" w:lineRule="auto"/>
        <w:ind w:firstLine="468" w:firstLineChars="195"/>
        <w:rPr>
          <w:rFonts w:hint="eastAsia" w:cs="Times New Roman" w:asciiTheme="minorEastAsia" w:hAnsiTheme="minorEastAsia" w:eastAsiaTheme="minorEastAsia"/>
          <w:sz w:val="24"/>
          <w:szCs w:val="24"/>
        </w:rPr>
      </w:pPr>
    </w:p>
    <w:p>
      <w:pPr>
        <w:pStyle w:val="2"/>
        <w:snapToGrid w:val="0"/>
        <w:spacing w:line="312" w:lineRule="auto"/>
        <w:ind w:firstLine="468" w:firstLineChars="195"/>
        <w:rPr>
          <w:rFonts w:hint="eastAsia"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11．“橘生淮南则为橘，生于淮北则为枳。”这句话蕴含着怎样的生活哲理？(3分)</w:t>
      </w:r>
    </w:p>
    <w:p>
      <w:pPr>
        <w:pStyle w:val="2"/>
        <w:snapToGrid w:val="0"/>
        <w:spacing w:line="360" w:lineRule="auto"/>
        <w:jc w:val="center"/>
        <w:rPr>
          <w:rFonts w:hint="eastAsia" w:cs="Times New Roman" w:asciiTheme="minorEastAsia" w:hAnsiTheme="minorEastAsia" w:eastAsiaTheme="minorEastAsia"/>
          <w:sz w:val="24"/>
          <w:szCs w:val="24"/>
        </w:rPr>
      </w:pPr>
    </w:p>
    <w:p>
      <w:pPr>
        <w:pStyle w:val="2"/>
        <w:snapToGrid w:val="0"/>
        <w:spacing w:line="360" w:lineRule="auto"/>
        <w:jc w:val="center"/>
        <w:rPr>
          <w:rFonts w:hint="eastAsia" w:cs="Times New Roman" w:asciiTheme="minorEastAsia" w:hAnsiTheme="minorEastAsia" w:eastAsiaTheme="minorEastAsia"/>
          <w:sz w:val="24"/>
          <w:szCs w:val="24"/>
        </w:rPr>
      </w:pPr>
    </w:p>
    <w:p>
      <w:pPr>
        <w:pStyle w:val="2"/>
        <w:snapToGrid w:val="0"/>
        <w:spacing w:line="360" w:lineRule="auto"/>
        <w:jc w:val="center"/>
        <w:rPr>
          <w:rFonts w:hint="eastAsia" w:cs="Times New Roman" w:asciiTheme="minorEastAsia" w:hAnsiTheme="minorEastAsia" w:eastAsiaTheme="minorEastAsia"/>
          <w:sz w:val="24"/>
          <w:szCs w:val="24"/>
        </w:rPr>
      </w:pPr>
    </w:p>
    <w:p>
      <w:pPr>
        <w:pStyle w:val="2"/>
        <w:snapToGrid w:val="0"/>
        <w:spacing w:line="360" w:lineRule="auto"/>
        <w:jc w:val="center"/>
        <w:rPr>
          <w:rFonts w:hint="eastAsia" w:cs="Times New Roman" w:asciiTheme="minorEastAsia" w:hAnsiTheme="minorEastAsia" w:eastAsiaTheme="minorEastAsia"/>
          <w:sz w:val="24"/>
          <w:szCs w:val="24"/>
        </w:rPr>
      </w:pPr>
    </w:p>
    <w:p>
      <w:pPr>
        <w:pStyle w:val="2"/>
        <w:snapToGrid w:val="0"/>
        <w:spacing w:line="360" w:lineRule="auto"/>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(三)胖要怪基因吗(10分)</w:t>
      </w:r>
    </w:p>
    <w:p>
      <w:pPr>
        <w:pStyle w:val="2"/>
        <w:snapToGrid w:val="0"/>
        <w:spacing w:line="360"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现代社会，肥胖症已经成为威胁身体健康的一大杀手。但人们大多还没有认识到，基因对我们的重大影响，强大的生物遗传因素对吃东西的影响不容小觑。</w:t>
      </w:r>
    </w:p>
    <w:p>
      <w:pPr>
        <w:pStyle w:val="2"/>
        <w:snapToGrid w:val="0"/>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在体重升降这件事上，基因相当于背后的操手，它调控机体组织分泌出激素，影响人的食物摄入量。作为信号，通过血液循环去往大脑，让大脑知道身体的营养状况。一般来说，这些激素信号有两种来源。第一种是来自脂肪分泌的激素，脂肪是身体内长期的能量储存库，脂肪产生的激素信号来到大脑后，就能得知身体能量还有多少存货。这是非常关键的信息，因为我们有多少脂肪，基本上代表着如果没有食物，我们还能活多久。第二种是胃和肠道分泌的激素，这些激素信号都是短期信号，它们让大脑知道我们刚刚吃过些什么。大脑将这些长期和短期的信号集合起来，并影响我们下一顿饭该吃多少。</w:t>
      </w:r>
    </w:p>
    <w:p>
      <w:pPr>
        <w:pStyle w:val="2"/>
        <w:snapToGrid w:val="0"/>
        <w:spacing w:line="360"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科学家认为，人体如果在各方面运作良好的话，重量就会保持相对平衡，不会过于肥胖，也不会过于消瘦。这是因为大脑与脂肪组织之间有一种调节体重的交流，依靠的是瘦素——促黑皮质素这条激素通道。</w:t>
      </w:r>
    </w:p>
    <w:p>
      <w:pPr>
        <w:pStyle w:val="2"/>
        <w:snapToGrid w:val="0"/>
        <w:spacing w:line="360"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瘦素是由脂肪细胞分泌的一种肽类激素，它是一种饱食信号，可以告诉大脑，你的身体内储存了多少脂肪。可是，它却需要在促黑皮质素这个“中介”带领下，才能被大脑感知。如果大脑发觉瘦素足够多了，也就知道你体内的脂肪够多了，那么大脑将封闭你的饥饿感，通知你少吃些。</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这个通道对食物摄入量的控制至关重要，无论是瘦素供应还是促黑皮质素供应被中断，都有可能导致你发胖。因为当这条通道被破坏的时候，大脑认为你的脂肪比实际拥有的要少，会让你吃得更多，以获得更多的脂肪。</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在肥胖人群中，也有因基因异常而使瘦素——促黑皮质素通道中断的人，他们对食物非常着迷。</w:t>
      </w:r>
    </w:p>
    <w:p>
      <w:pPr>
        <w:pStyle w:val="2"/>
        <w:snapToGrid w:val="0"/>
        <w:spacing w:line="360"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不过，科学家发现很多人肥胖更可能是因为“瘦素抵抗”，也就是他们体内有某种能使瘦素变得无效的物质，堵塞了瘦素——促黑皮质素通道，这也会使人变得贪吃。</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另一方面，研究人员目前已经发现数百个和肥胖有关的基因。比如，有些基因会使你的大脑对胃和肠道产生的激素的敏感性比别人的略低，这导致你老是会觉得饿，食欲旺盛。当你不饿的时候，你对吃饭不会太在意。可是当你一边吃，一边还是觉得饿的时候，你的嘴巴会停下来吗？这似乎很难。你也许会这么安慰自己：我觉得饿，饿对身体不好，所以我得多吃点。</w:t>
      </w:r>
    </w:p>
    <w:p>
      <w:pPr>
        <w:pStyle w:val="2"/>
        <w:snapToGrid w:val="0"/>
        <w:spacing w:line="360"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一旦多吃，身体就会存储多出来的能量，脂肪一点一点积累，裤子越来越紧，站在秤上时，我们看到了“真相”，才惊呼：哎呀！我又胖了！</w:t>
      </w:r>
    </w:p>
    <w:p>
      <w:pPr>
        <w:pStyle w:val="2"/>
        <w:snapToGrid w:val="0"/>
        <w:spacing w:line="360" w:lineRule="auto"/>
        <w:ind w:firstLine="468" w:firstLineChars="195"/>
        <w:jc w:val="righ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(选自《大科技》，有删改)</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12．下列有关瘦素的常识说明，不符合文意的一项是(　</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　)(3分)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A．瘦素是由脂肪细胞分泌的一种肽类激素，它可以告诉大脑，你的身体内储存了多少脂肪。</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B．大脑发觉瘦素足够多了，也就知道你体内的脂肪够多了，这时大脑将封闭你的饥饿感，通知你少吃些。</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C．瘦素有时候需要在促黑皮质素的带领下，才能被大脑感知。</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D．很多肥胖者，其体内有某种能使瘦素变得无效的物质，堵塞了瘦素——促黑皮质素通道，使人变得贪吃。</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13．下列对原文内容的解说，不符合文意的一项是(　</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　)(3分)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A．人体重量能够保持相对平衡主要是因为大脑与脂肪组织之间有一种调节体重的交流，依靠的是瘦素——促黑皮质素这条激素通道。</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B．影响进食的激素信号有两种来源：第一种来自脂肪分泌的激素，是短期信号；第二种是胃和肠道分泌的激素，是长期信号。</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C．自古以来，暴饮暴食是肥胖“七宗罪”之一，控制食物的摄入则被认为是一个考验自我控制和意志力的问题。</w:t>
      </w:r>
    </w:p>
    <w:p>
      <w:pPr>
        <w:pStyle w:val="2"/>
        <w:snapToGrid w:val="0"/>
        <w:spacing w:line="312" w:lineRule="auto"/>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D．研究人员目前已经发现数百个和肥胖有关的基因。</w:t>
      </w:r>
    </w:p>
    <w:p>
      <w:pPr>
        <w:pStyle w:val="2"/>
        <w:snapToGrid w:val="0"/>
        <w:spacing w:line="312" w:lineRule="auto"/>
        <w:jc w:val="center"/>
        <w:rPr>
          <w:rFonts w:hint="eastAsia" w:cs="Times New Roman" w:asciiTheme="minorEastAsia" w:hAnsiTheme="minorEastAsia" w:eastAsiaTheme="minorEastAsia"/>
          <w:sz w:val="24"/>
          <w:szCs w:val="24"/>
        </w:rPr>
      </w:pPr>
    </w:p>
    <w:p>
      <w:pPr>
        <w:pStyle w:val="2"/>
        <w:snapToGrid w:val="0"/>
        <w:spacing w:line="312" w:lineRule="auto"/>
        <w:jc w:val="center"/>
        <w:rPr>
          <w:rFonts w:hint="eastAsia" w:cs="Times New Roman" w:asciiTheme="minorEastAsia" w:hAnsiTheme="minorEastAsia" w:eastAsiaTheme="minorEastAsia"/>
          <w:sz w:val="24"/>
          <w:szCs w:val="24"/>
        </w:rPr>
      </w:pPr>
    </w:p>
    <w:p>
      <w:pPr>
        <w:pStyle w:val="2"/>
        <w:snapToGrid w:val="0"/>
        <w:spacing w:line="312" w:lineRule="auto"/>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(四)母亲的位置(17分)</w:t>
      </w:r>
    </w:p>
    <w:p>
      <w:pPr>
        <w:pStyle w:val="2"/>
        <w:snapToGrid w:val="0"/>
        <w:spacing w:line="312" w:lineRule="auto"/>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周海亮</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一铺小小的土炕，挤着一家子人。到晚上，母亲总是睡在炕梢的位置。似乎窗外总在刮风，没黑没白，无休无止，从窗隙往屋子里挤，鞭梢似的一甩一甩，砸出满屋酷寒。母亲缩在炕梢，蜷睡着，却突然惊醒坐起，掖好孩子们的被角，又把掉落一旁的衣服重新盖在他们的被子上。屋子里漆黑一片，母亲所做的一切，全靠了母性的本能。母亲像母猫一样警醒。</w:t>
      </w:r>
    </w:p>
    <w:p>
      <w:pPr>
        <w:pStyle w:val="2"/>
        <w:snapToGrid w:val="0"/>
        <w:spacing w:line="360"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那铺土炕，母亲永远睡在炕梢。有时是整个身子，有时是半个身子。</w:t>
      </w:r>
      <w:r>
        <w:rPr>
          <w:rFonts w:cs="Times New Roman" w:asciiTheme="minorEastAsia" w:hAnsiTheme="minorEastAsia" w:eastAsiaTheme="minorEastAsia"/>
          <w:sz w:val="24"/>
          <w:szCs w:val="24"/>
          <w:u w:val="single"/>
        </w:rPr>
        <w:t>经常在梦中，她滚落地上，嘴里发出一声惊呼，未及完全喊出，又被硬生生咬断</w:t>
      </w:r>
      <w:r>
        <w:rPr>
          <w:rFonts w:cs="Times New Roman" w:asciiTheme="minorEastAsia" w:hAnsiTheme="minorEastAsia" w:eastAsiaTheme="minorEastAsia"/>
          <w:sz w:val="24"/>
          <w:szCs w:val="24"/>
        </w:rPr>
        <w:t>。她想起男人还睡着，想起孩子们还睡着，她怕惊扰了他们。</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终于决定盖一栋房子。孩子们像雨后的笋，晚上，她甚至没有将身体蜷起的空间。石子是她和男人从山上采的，先采了大石，然后用小锤一下一下地砸碎；沙子是她和男人从河滩上推的，两个人深弯着腰，独轮车轧开深深的痕；泥板是她和男人亲手脱的坯，平场上一排排一行行，那些天她心惊胆战，生怕空中落下雨滴。房子不大，进展缓慢，可是女人知道，它毕竟是一栋房子，当房子盖好，她和男人，还有孩子们，再也不必在一铺炕上挨挤了。</w:t>
      </w:r>
    </w:p>
    <w:p>
      <w:pPr>
        <w:pStyle w:val="2"/>
        <w:snapToGrid w:val="0"/>
        <w:spacing w:line="360"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房子盖到大半，她搬了进去。她说她得看着她的房子，尽管那里面几乎什么也没有。但是那里有炕，母亲睡在那里，老屋的土炕便不会太挤。忙累一天的母亲沉沉睡去，没有男人和孩子在身边，她睡得格外香甜。那时窗子还没有镶玻璃，屋子就像冰窖，母亲浑然不觉。</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房子盖好了，搬进去，却仍然有些挤。女儿已经长到需要一间单独房间的年龄，母亲只好和男人和儿子继续挤一铺大炕。现在母亲再也不用蜷起身子睡觉了，可是她却不肯再睡炕梢。那个冬天，她一直睡在靠窗的位置。那是屋子里最冷的地方，冷风顽强地挤过窗隙，把熟睡中母亲的脸冻僵。母亲睡着，又突然醒来，黑暗中，为男人掖掖被角，给儿子的被子加盖一件衣服。</w:t>
      </w:r>
      <w:r>
        <w:rPr>
          <w:rFonts w:cs="Times New Roman" w:asciiTheme="minorEastAsia" w:hAnsiTheme="minorEastAsia" w:eastAsiaTheme="minorEastAsia"/>
          <w:sz w:val="24"/>
          <w:szCs w:val="24"/>
          <w:u w:val="single"/>
        </w:rPr>
        <w:t>她醒得总是恰到好处，她像母猫一般警醒</w:t>
      </w:r>
      <w:r>
        <w:rPr>
          <w:rFonts w:cs="Times New Roman" w:asciiTheme="minorEastAsia" w:hAnsiTheme="minorEastAsia" w:eastAsiaTheme="minorEastAsia"/>
          <w:sz w:val="24"/>
          <w:szCs w:val="24"/>
        </w:rPr>
        <w:t>。</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春天和秋天里，母亲却让开了靠近窗户的位置，又一次睡到炕梢。她对儿子说早晨会有阳光，那阳光暖暖柔柔的，照在脸上，会很舒服。后来她从收音机里听到一些有关阳光的知识，更不肯再睡到窗前了。她喜欢说“营养”。她说春天和秋天的阳光有营养，照到谁的身上，谁就多吸收一分营养。母亲一本正经的郑重表情，常常把她的儿子逗笑。</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后来，生活就变得好了。</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后来，母亲就跟着儿子进了城。</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再后来，有一天，突然，母亲就病倒了。</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母亲病倒了，接连打了很多天的吊针。她躺在医院的病床上，病床靠着明净的窗户。她一连很多天下不了床，她的眼睛忽睁忽闭，呼吸时缓时急，思维时明晰时愚钝。医生下了病危通知，儿子红着眼睛，日夜守在母亲床前。可是母亲仍然顽强地活着，她在等待女儿从国外归来。</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儿子是在清晨突然被母亲推醒的。一整夜他都陪伴着神志不清的母亲，那时候他刚刚睡着。睁开眼睛，他吓了一跳，几天未曾下地和进食的母亲，竟然站在他的床前！母亲微笑着，沙哑着声音，却是一本正经地说：“咱们换换床位吧！……现在，我的那张床上，有营养……”</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儿子看到，母亲的床头，有一缕微不足道的阳光……</w:t>
      </w:r>
    </w:p>
    <w:p>
      <w:pPr>
        <w:pStyle w:val="2"/>
        <w:snapToGrid w:val="0"/>
        <w:spacing w:line="312" w:lineRule="auto"/>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15．阅读全文，将下面的表格填写完整。(4分)</w:t>
      </w:r>
    </w:p>
    <w:tbl>
      <w:tblPr>
        <w:tblStyle w:val="3"/>
        <w:tblW w:w="75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5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2179" w:type="dxa"/>
            <w:shd w:val="clear" w:color="auto" w:fill="auto"/>
            <w:vAlign w:val="center"/>
          </w:tcPr>
          <w:p>
            <w:pPr>
              <w:pStyle w:val="2"/>
              <w:snapToGrid w:val="0"/>
              <w:spacing w:line="312" w:lineRule="auto"/>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母亲位置的变化</w:t>
            </w:r>
          </w:p>
        </w:tc>
        <w:tc>
          <w:tcPr>
            <w:tcW w:w="5376" w:type="dxa"/>
            <w:shd w:val="clear" w:color="auto" w:fill="auto"/>
            <w:vAlign w:val="center"/>
          </w:tcPr>
          <w:p>
            <w:pPr>
              <w:pStyle w:val="2"/>
              <w:snapToGrid w:val="0"/>
              <w:spacing w:line="312" w:lineRule="auto"/>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变化的原因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2179" w:type="dxa"/>
            <w:shd w:val="clear" w:color="auto" w:fill="auto"/>
            <w:vAlign w:val="center"/>
          </w:tcPr>
          <w:p>
            <w:pPr>
              <w:pStyle w:val="2"/>
              <w:snapToGrid w:val="0"/>
              <w:spacing w:line="312" w:lineRule="auto"/>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总是睡在炕梢</w:t>
            </w:r>
          </w:p>
        </w:tc>
        <w:tc>
          <w:tcPr>
            <w:tcW w:w="5376" w:type="dxa"/>
            <w:shd w:val="clear" w:color="auto" w:fill="auto"/>
            <w:vAlign w:val="center"/>
          </w:tcPr>
          <w:p>
            <w:pPr>
              <w:pStyle w:val="2"/>
              <w:snapToGrid w:val="0"/>
              <w:spacing w:line="312" w:lineRule="auto"/>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似乎窗外总有刮风，没黑没白，无休无止，从窗隙往屋子里挤，砸出满屋酷寒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2179" w:type="dxa"/>
            <w:shd w:val="clear" w:color="auto" w:fill="auto"/>
            <w:vAlign w:val="center"/>
          </w:tcPr>
          <w:p>
            <w:pPr>
              <w:pStyle w:val="2"/>
              <w:snapToGrid w:val="0"/>
              <w:spacing w:line="312" w:lineRule="auto"/>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靠窗的位置</w:t>
            </w:r>
          </w:p>
        </w:tc>
        <w:tc>
          <w:tcPr>
            <w:tcW w:w="5376" w:type="dxa"/>
            <w:shd w:val="clear" w:color="auto" w:fill="auto"/>
            <w:vAlign w:val="center"/>
          </w:tcPr>
          <w:p>
            <w:pPr>
              <w:pStyle w:val="2"/>
              <w:snapToGrid w:val="0"/>
              <w:spacing w:line="312" w:lineRule="auto"/>
              <w:jc w:val="left"/>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A.</w:t>
            </w:r>
            <w:r>
              <w:rPr>
                <w:rFonts w:hint="eastAsia" w:cs="Times New Roman" w:asciiTheme="minorEastAsia" w:hAnsiTheme="minorEastAsia" w:eastAsiaTheme="min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 w:hRule="atLeast"/>
          <w:jc w:val="center"/>
        </w:trPr>
        <w:tc>
          <w:tcPr>
            <w:tcW w:w="2179" w:type="dxa"/>
            <w:shd w:val="clear" w:color="auto" w:fill="auto"/>
            <w:vAlign w:val="center"/>
          </w:tcPr>
          <w:p>
            <w:pPr>
              <w:pStyle w:val="2"/>
              <w:snapToGrid w:val="0"/>
              <w:spacing w:line="312" w:lineRule="auto"/>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又一次睡到了炕梢</w:t>
            </w:r>
          </w:p>
        </w:tc>
        <w:tc>
          <w:tcPr>
            <w:tcW w:w="5376" w:type="dxa"/>
            <w:shd w:val="clear" w:color="auto" w:fill="auto"/>
            <w:vAlign w:val="center"/>
          </w:tcPr>
          <w:p>
            <w:pPr>
              <w:pStyle w:val="2"/>
              <w:snapToGrid w:val="0"/>
              <w:spacing w:line="312" w:lineRule="auto"/>
              <w:jc w:val="left"/>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B.</w:t>
            </w:r>
            <w:r>
              <w:rPr>
                <w:rFonts w:hint="eastAsia" w:cs="Times New Roman" w:asciiTheme="minorEastAsia" w:hAnsiTheme="minorEastAsia" w:eastAsiaTheme="minorEastAsia"/>
                <w:sz w:val="24"/>
                <w:szCs w:val="24"/>
                <w:u w:val="single"/>
              </w:rPr>
              <w:t xml:space="preserve">                                    </w:t>
            </w:r>
          </w:p>
        </w:tc>
      </w:tr>
    </w:tbl>
    <w:p>
      <w:pPr>
        <w:rPr>
          <w:rFonts w:asciiTheme="minorEastAsia" w:hAnsi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16.结合具体语境，赏析下列句子。(4分)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(1)经常在梦中，她滚落地上，嘴里发出一声惊呼，未及完全喊出，又被硬生生咬断。</w:t>
      </w: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(2)她醒得总是恰到好处，她像母猫一般警醒。</w:t>
      </w: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17．简要分析文章结尾“儿子看到，母亲的床头，有一缕微不足道的阳光”在内容和结构上的作用。(4分)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18．从全文看，题目“母亲的位置”有怎样的含义？(5分)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三、写作(50分)</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19．生活中，我们常常会遇到许多困难，如学习上有拦路虎，思想上有包袱，感情上有疙瘩等，但我们又常常能得到乡亲邻里、同学老师、父母长辈们的热情关怀和帮助。</w:t>
      </w: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请你就以上某一方面为内容，以“当</w:t>
      </w:r>
      <w:r>
        <w:rPr>
          <w:rFonts w:cs="Times New Roman" w:asciiTheme="minorEastAsia" w:hAnsiTheme="minorEastAsia" w:eastAsiaTheme="minorEastAsia"/>
          <w:sz w:val="24"/>
          <w:szCs w:val="24"/>
          <w:u w:val="single"/>
        </w:rPr>
        <w:t xml:space="preserve">        </w:t>
      </w:r>
      <w:r>
        <w:rPr>
          <w:rFonts w:cs="Times New Roman" w:asciiTheme="minorEastAsia" w:hAnsiTheme="minorEastAsia" w:eastAsiaTheme="minorEastAsia"/>
          <w:sz w:val="24"/>
          <w:szCs w:val="24"/>
        </w:rPr>
        <w:t>的时候”为题目，写一篇600～800字的记叙文。文中不得出现你所在学校的校名，以及教师、同学和本人的真实姓名。</w:t>
      </w: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p>
    <w:p>
      <w:pPr>
        <w:pStyle w:val="2"/>
        <w:snapToGrid w:val="0"/>
        <w:spacing w:line="312" w:lineRule="auto"/>
        <w:ind w:firstLine="480" w:firstLineChars="200"/>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附加题(10分)</w:t>
      </w:r>
    </w:p>
    <w:p>
      <w:pPr>
        <w:pStyle w:val="2"/>
        <w:snapToGrid w:val="0"/>
        <w:spacing w:line="312" w:lineRule="auto"/>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阅读下列名著选段，回答问题。</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街上的柳树，像病了似的，叶子挂着层灰土在枝上打着卷；枝条一动也懒得动的，无精打采地低垂着。马路上一个水点也没有，干巴巴的发着些白光。便道上尘土飞起多高，与天上的灰气联接起来，结成一片毒恶的灰沙阵，烫着行人的脸。处处干燥，处处烫手，处处憋闷，整个的老城像烧透的砖窑，使人喘不出气。</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狗趴在地上吐出红舌头，骡马的鼻孔张得特别的大，小贩们不敢吆喝，柏油路化开；甚至于铺户门前的铜牌也好像要被晒化。街上异常的清静，只有铜铁铺里发出使人焦躁的一些单调的丁丁当当。拉车的人们，明知不活动便没有饭吃，也懒得去张罗买卖：有的把车放在有些阴凉的地方，支起车棚，坐在车上打盹；有的钻进小茶馆去喝茶；有的根本没拉出车来，而来到街上看看，看看有没有出车的可能。</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那些拉着买卖的，即使是最漂亮的小伙子，也居然甘于丢脸，不敢再跑，只低着头慢慢地走。每一个井台都成了他们的救星，不管刚拉了几步，见井就奔过去；赶不上新汲的水，便和驴马们同在水槽里灌一大气。还有的，因为中了暑，或是发痧，走着走着，一头栽在地上，永不起来。</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坐了好久，他心中腻烦了。既不敢出去，又没事可做，他觉得天气仿佛成心跟他过不去。不，他不能服软。他拉车不止一天了，夏天这也不是头一遭，他不能就这么白白的“泡”一天。想出去，可是腿真懒得动，身上非常的软，好像洗澡没洗痛快那样，汗虽出了不少，而心里还是不畅快。又坐了会儿，他再也坐不住了，反正坐着也是出汗，不如爽性出去试试。</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1．请介绍祥子“骆驼”这一外号的由来。(3分)</w:t>
      </w:r>
    </w:p>
    <w:p>
      <w:pPr>
        <w:pStyle w:val="2"/>
        <w:snapToGrid w:val="0"/>
        <w:spacing w:line="312" w:lineRule="auto"/>
        <w:ind w:firstLine="468" w:firstLineChars="195"/>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2．请以选段中的语句为例，简析作品语言的一个特点。(3分)</w:t>
      </w:r>
    </w:p>
    <w:p>
      <w:pPr>
        <w:pStyle w:val="2"/>
        <w:snapToGrid w:val="0"/>
        <w:spacing w:line="312" w:lineRule="auto"/>
        <w:ind w:firstLine="468" w:firstLineChars="195"/>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3．选文第一段文字为什么要详写人力车夫的各种情况？(4分)</w:t>
      </w: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cs="Times New Roman" w:asciiTheme="minorEastAsia" w:hAnsiTheme="minorEastAsia" w:eastAsiaTheme="minorEastAsia"/>
          <w:sz w:val="24"/>
          <w:szCs w:val="24"/>
        </w:rPr>
      </w:pPr>
    </w:p>
    <w:p>
      <w:pPr>
        <w:pStyle w:val="2"/>
        <w:snapToGrid w:val="0"/>
        <w:spacing w:line="312" w:lineRule="auto"/>
        <w:ind w:firstLine="468" w:firstLineChars="195"/>
        <w:rPr>
          <w:rFonts w:hint="eastAsia" w:cs="Times New Roman" w:asciiTheme="minorEastAsia" w:hAnsiTheme="minorEastAsia" w:eastAsiaTheme="minorEastAsia"/>
          <w:sz w:val="24"/>
          <w:szCs w:val="24"/>
        </w:rPr>
      </w:pPr>
      <w:bookmarkStart w:id="0" w:name="_GoBack"/>
      <w:bookmarkEnd w:id="0"/>
    </w:p>
    <w:p>
      <w:pPr>
        <w:rPr>
          <w:rFonts w:hint="eastAsia"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参考答案</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一、</w:t>
      </w:r>
    </w:p>
    <w:p>
      <w:pPr>
        <w:rPr>
          <w:rFonts w:asciiTheme="minorEastAsia" w:hAnsiTheme="minorEastAsia"/>
          <w:sz w:val="24"/>
          <w:szCs w:val="24"/>
        </w:rPr>
      </w:pPr>
      <w:r>
        <w:rPr>
          <w:rFonts w:hint="eastAsia" w:asciiTheme="minorEastAsia" w:hAnsiTheme="minorEastAsia"/>
          <w:sz w:val="24"/>
          <w:szCs w:val="24"/>
        </w:rPr>
        <w:t xml:space="preserve">1.(1)谁家玉笛暗飞声 (2)明月来相照 (3)马上相逢无纸笔 凭君传语报平安 </w:t>
      </w:r>
    </w:p>
    <w:p>
      <w:pPr>
        <w:rPr>
          <w:rFonts w:asciiTheme="minorEastAsia" w:hAnsiTheme="minorEastAsia"/>
          <w:sz w:val="24"/>
          <w:szCs w:val="24"/>
        </w:rPr>
      </w:pPr>
      <w:r>
        <w:rPr>
          <w:rFonts w:hint="eastAsia" w:asciiTheme="minorEastAsia" w:hAnsiTheme="minorEastAsia"/>
          <w:sz w:val="24"/>
          <w:szCs w:val="24"/>
        </w:rPr>
        <w:t>(4)将军百战死 壮士十年归 (5)草树知春不久归 百般红紫斗芳菲 杨花榆荚无才思 惟解漫天作雪飞</w:t>
      </w:r>
    </w:p>
    <w:p>
      <w:pPr>
        <w:rPr>
          <w:rFonts w:asciiTheme="minorEastAsia" w:hAnsiTheme="minorEastAsia"/>
          <w:sz w:val="24"/>
          <w:szCs w:val="24"/>
        </w:rPr>
      </w:pPr>
      <w:r>
        <w:rPr>
          <w:rFonts w:hint="eastAsia" w:asciiTheme="minorEastAsia" w:hAnsiTheme="minorEastAsia"/>
          <w:sz w:val="24"/>
          <w:szCs w:val="24"/>
        </w:rPr>
        <w:t>2.(1)哺育 (2)灌输 (3)浩浩荡荡 (4)摇摇晃晃</w:t>
      </w:r>
    </w:p>
    <w:p>
      <w:pPr>
        <w:rPr>
          <w:rFonts w:asciiTheme="minorEastAsia" w:hAnsiTheme="minorEastAsia"/>
          <w:sz w:val="24"/>
          <w:szCs w:val="24"/>
        </w:rPr>
      </w:pPr>
      <w:r>
        <w:rPr>
          <w:rFonts w:hint="eastAsia" w:asciiTheme="minorEastAsia" w:hAnsiTheme="minorEastAsia"/>
          <w:sz w:val="24"/>
          <w:szCs w:val="24"/>
        </w:rPr>
        <w:t>3.C(触类旁通：掌握了某一事物的知识或规律，进而推知同类事物的知识或规律。不合语意。)</w:t>
      </w:r>
    </w:p>
    <w:p>
      <w:pPr>
        <w:rPr>
          <w:rFonts w:asciiTheme="minorEastAsia" w:hAnsiTheme="minorEastAsia"/>
          <w:sz w:val="24"/>
          <w:szCs w:val="24"/>
        </w:rPr>
      </w:pPr>
      <w:r>
        <w:rPr>
          <w:rFonts w:hint="eastAsia" w:asciiTheme="minorEastAsia" w:hAnsiTheme="minorEastAsia"/>
          <w:sz w:val="24"/>
          <w:szCs w:val="24"/>
        </w:rPr>
        <w:t>4.B(应在句末加上“……的决定”。)</w:t>
      </w:r>
    </w:p>
    <w:p>
      <w:pPr>
        <w:rPr>
          <w:rFonts w:asciiTheme="minorEastAsia" w:hAnsiTheme="minorEastAsia"/>
          <w:sz w:val="24"/>
          <w:szCs w:val="24"/>
        </w:rPr>
      </w:pPr>
      <w:r>
        <w:rPr>
          <w:rFonts w:hint="eastAsia" w:asciiTheme="minorEastAsia" w:hAnsiTheme="minorEastAsia"/>
          <w:sz w:val="24"/>
          <w:szCs w:val="24"/>
        </w:rPr>
        <w:t>5.标题：街舞节目热播，激发青年正能量</w:t>
      </w:r>
    </w:p>
    <w:p>
      <w:pPr>
        <w:rPr>
          <w:rFonts w:asciiTheme="minorEastAsia" w:hAnsiTheme="minorEastAsia"/>
          <w:sz w:val="24"/>
          <w:szCs w:val="24"/>
        </w:rPr>
      </w:pPr>
      <w:r>
        <w:rPr>
          <w:rFonts w:hint="eastAsia" w:asciiTheme="minorEastAsia" w:hAnsiTheme="minorEastAsia"/>
          <w:sz w:val="24"/>
          <w:szCs w:val="24"/>
        </w:rPr>
        <w:t>理由：标题简明概括新闻核心内容，突出街舞文化的积极意义，吸引读者。</w:t>
      </w:r>
    </w:p>
    <w:p>
      <w:pPr>
        <w:rPr>
          <w:rFonts w:asciiTheme="minorEastAsia" w:hAnsiTheme="minorEastAsia"/>
          <w:sz w:val="24"/>
          <w:szCs w:val="24"/>
        </w:rPr>
      </w:pPr>
      <w:r>
        <w:rPr>
          <w:rFonts w:hint="eastAsia" w:asciiTheme="minorEastAsia" w:hAnsiTheme="minorEastAsia"/>
          <w:sz w:val="24"/>
          <w:szCs w:val="24"/>
        </w:rPr>
        <w:t>二、(一)</w:t>
      </w:r>
    </w:p>
    <w:p>
      <w:pPr>
        <w:rPr>
          <w:rFonts w:asciiTheme="minorEastAsia" w:hAnsiTheme="minorEastAsia"/>
          <w:sz w:val="24"/>
          <w:szCs w:val="24"/>
        </w:rPr>
      </w:pPr>
      <w:r>
        <w:rPr>
          <w:rFonts w:hint="eastAsia" w:asciiTheme="minorEastAsia" w:hAnsiTheme="minorEastAsia"/>
          <w:sz w:val="24"/>
          <w:szCs w:val="24"/>
        </w:rPr>
        <w:t>6.(1)买 (2)早晨 (3)听见</w:t>
      </w:r>
    </w:p>
    <w:p>
      <w:pPr>
        <w:rPr>
          <w:rFonts w:asciiTheme="minorEastAsia" w:hAnsiTheme="minorEastAsia"/>
          <w:sz w:val="24"/>
          <w:szCs w:val="24"/>
        </w:rPr>
      </w:pPr>
      <w:r>
        <w:rPr>
          <w:rFonts w:hint="eastAsia" w:asciiTheme="minorEastAsia" w:hAnsiTheme="minorEastAsia"/>
          <w:sz w:val="24"/>
          <w:szCs w:val="24"/>
        </w:rPr>
        <w:t>7.(1)远行万里，投身战事，像飞一样地越过一道道关塞山岭。</w:t>
      </w:r>
    </w:p>
    <w:p>
      <w:pPr>
        <w:rPr>
          <w:rFonts w:asciiTheme="minorEastAsia" w:hAnsiTheme="minorEastAsia"/>
          <w:sz w:val="24"/>
          <w:szCs w:val="24"/>
        </w:rPr>
      </w:pPr>
      <w:r>
        <w:rPr>
          <w:rFonts w:hint="eastAsia" w:asciiTheme="minorEastAsia" w:hAnsiTheme="minorEastAsia"/>
          <w:sz w:val="24"/>
          <w:szCs w:val="24"/>
        </w:rPr>
        <w:t>(2)雄雌两兔贴近地面跑,怎能辨别哪只是雄兔，哪只是雌兔呢?</w:t>
      </w:r>
    </w:p>
    <w:p>
      <w:pPr>
        <w:rPr>
          <w:rFonts w:asciiTheme="minorEastAsia" w:hAnsiTheme="minorEastAsia"/>
          <w:sz w:val="24"/>
          <w:szCs w:val="24"/>
        </w:rPr>
      </w:pPr>
      <w:r>
        <w:rPr>
          <w:rFonts w:hint="eastAsia" w:asciiTheme="minorEastAsia" w:hAnsiTheme="minorEastAsia"/>
          <w:sz w:val="24"/>
          <w:szCs w:val="24"/>
        </w:rPr>
        <w:t>8.B(木兰出征之前充分准备只用了一句话概括，并不“啰嗦复杂”。)</w:t>
      </w:r>
    </w:p>
    <w:p>
      <w:pPr>
        <w:rPr>
          <w:rFonts w:asciiTheme="minorEastAsia" w:hAnsiTheme="minorEastAsia"/>
          <w:sz w:val="24"/>
          <w:szCs w:val="24"/>
        </w:rPr>
      </w:pPr>
      <w:r>
        <w:rPr>
          <w:rFonts w:hint="eastAsia" w:asciiTheme="minorEastAsia" w:hAnsiTheme="minorEastAsia"/>
          <w:sz w:val="24"/>
          <w:szCs w:val="24"/>
        </w:rPr>
        <w:t>(二)</w:t>
      </w:r>
    </w:p>
    <w:p>
      <w:pPr>
        <w:rPr>
          <w:rFonts w:asciiTheme="minorEastAsia" w:hAnsiTheme="minorEastAsia"/>
          <w:sz w:val="24"/>
          <w:szCs w:val="24"/>
        </w:rPr>
      </w:pPr>
      <w:r>
        <w:rPr>
          <w:rFonts w:hint="eastAsia" w:asciiTheme="minorEastAsia" w:hAnsiTheme="minorEastAsia"/>
          <w:sz w:val="24"/>
          <w:szCs w:val="24"/>
        </w:rPr>
        <w:t>9.C(C.听说；A.出使/使用；B.擅长/好的；D.到/最)</w:t>
      </w:r>
    </w:p>
    <w:p>
      <w:pPr>
        <w:rPr>
          <w:rFonts w:asciiTheme="minorEastAsia" w:hAnsiTheme="minorEastAsia"/>
          <w:sz w:val="24"/>
          <w:szCs w:val="24"/>
        </w:rPr>
      </w:pPr>
      <w:r>
        <w:rPr>
          <w:rFonts w:hint="eastAsia" w:asciiTheme="minorEastAsia" w:hAnsiTheme="minorEastAsia"/>
          <w:sz w:val="24"/>
          <w:szCs w:val="24"/>
        </w:rPr>
        <w:t>10.叶徒相似/其实味不同/所以然者何/水土异也</w:t>
      </w:r>
    </w:p>
    <w:p>
      <w:pPr>
        <w:rPr>
          <w:rFonts w:asciiTheme="minorEastAsia" w:hAnsiTheme="minorEastAsia"/>
          <w:sz w:val="24"/>
          <w:szCs w:val="24"/>
        </w:rPr>
      </w:pPr>
      <w:r>
        <w:rPr>
          <w:rFonts w:hint="eastAsia" w:asciiTheme="minorEastAsia" w:hAnsiTheme="minorEastAsia"/>
          <w:sz w:val="24"/>
          <w:szCs w:val="24"/>
        </w:rPr>
        <w:t>11.蕴含的生活哲理是：生活环境对人的品质形成有着重要的作用。</w:t>
      </w:r>
    </w:p>
    <w:p>
      <w:pPr>
        <w:rPr>
          <w:rFonts w:asciiTheme="minorEastAsia" w:hAnsiTheme="minorEastAsia"/>
          <w:sz w:val="24"/>
          <w:szCs w:val="24"/>
        </w:rPr>
      </w:pPr>
      <w:r>
        <w:rPr>
          <w:rFonts w:hint="eastAsia" w:asciiTheme="minorEastAsia" w:hAnsiTheme="minorEastAsia"/>
          <w:sz w:val="24"/>
          <w:szCs w:val="24"/>
        </w:rPr>
        <w:t>【参考译文】晏子出使到楚国，楚王请他喝酒，正喝得高兴，两个小官吏绑着一个人走到楚王跟前。楚王就问：“绑着的人是干什么的？”回答说：“齐国人，犯了偷窃罪。”楚王看着晏子说：“齐国人原本爱偷窃吗？”晏子离开座位回答：“晏婴听人说过，橘子生长在淮河以南就是橘子，生长在淮河以北就变成枳了，只是叶子的形状很像，它的果实味道可差远了。这是由于什么原因呢？水土不同啊！人生长在齐国不偷东西，到了楚国就偷东西，岂不是楚国的水土使人爱偷窃吗？”楚王笑着说：“高明的人是不该跟他开玩笑的，我是自讨没趣啊。”</w:t>
      </w:r>
    </w:p>
    <w:p>
      <w:pPr>
        <w:rPr>
          <w:rFonts w:asciiTheme="minorEastAsia" w:hAnsiTheme="minorEastAsia"/>
          <w:sz w:val="24"/>
          <w:szCs w:val="24"/>
        </w:rPr>
      </w:pPr>
      <w:r>
        <w:rPr>
          <w:rFonts w:hint="eastAsia" w:asciiTheme="minorEastAsia" w:hAnsiTheme="minorEastAsia"/>
          <w:sz w:val="24"/>
          <w:szCs w:val="24"/>
        </w:rPr>
        <w:t>(三)</w:t>
      </w:r>
    </w:p>
    <w:p>
      <w:pPr>
        <w:rPr>
          <w:rFonts w:asciiTheme="minorEastAsia" w:hAnsiTheme="minorEastAsia"/>
          <w:sz w:val="24"/>
          <w:szCs w:val="24"/>
        </w:rPr>
      </w:pPr>
      <w:r>
        <w:rPr>
          <w:rFonts w:hint="eastAsia" w:asciiTheme="minorEastAsia" w:hAnsiTheme="minorEastAsia"/>
          <w:sz w:val="24"/>
          <w:szCs w:val="24"/>
        </w:rPr>
        <w:t>12.C(不是“有时候”。)</w:t>
      </w:r>
    </w:p>
    <w:p>
      <w:pPr>
        <w:rPr>
          <w:rFonts w:asciiTheme="minorEastAsia" w:hAnsiTheme="minorEastAsia"/>
          <w:sz w:val="24"/>
          <w:szCs w:val="24"/>
        </w:rPr>
      </w:pPr>
      <w:r>
        <w:rPr>
          <w:rFonts w:hint="eastAsia" w:asciiTheme="minorEastAsia" w:hAnsiTheme="minorEastAsia"/>
          <w:sz w:val="24"/>
          <w:szCs w:val="24"/>
        </w:rPr>
        <w:t>13.B(长、短期颠倒了。)</w:t>
      </w:r>
    </w:p>
    <w:p>
      <w:pPr>
        <w:rPr>
          <w:rFonts w:asciiTheme="minorEastAsia" w:hAnsiTheme="minorEastAsia"/>
          <w:sz w:val="24"/>
          <w:szCs w:val="24"/>
        </w:rPr>
      </w:pPr>
      <w:r>
        <w:rPr>
          <w:rFonts w:hint="eastAsia" w:asciiTheme="minorEastAsia" w:hAnsiTheme="minorEastAsia"/>
          <w:sz w:val="24"/>
          <w:szCs w:val="24"/>
        </w:rPr>
        <w:t>14.根据本文内容所说，小李同学很可能是受生物遗传因素的影响，大脑与脂肪组织之间调节体重的瘦素——促黑皮质素这条激素通道受阻，容易贪吃，暴饮暴食，因而导致减肥失败。</w:t>
      </w:r>
    </w:p>
    <w:p>
      <w:pPr>
        <w:rPr>
          <w:rFonts w:asciiTheme="minorEastAsia" w:hAnsiTheme="minorEastAsia"/>
          <w:sz w:val="24"/>
          <w:szCs w:val="24"/>
        </w:rPr>
      </w:pPr>
      <w:r>
        <w:rPr>
          <w:rFonts w:hint="eastAsia" w:asciiTheme="minorEastAsia" w:hAnsiTheme="minorEastAsia"/>
          <w:sz w:val="24"/>
          <w:szCs w:val="24"/>
        </w:rPr>
        <w:t>(四)</w:t>
      </w:r>
    </w:p>
    <w:p>
      <w:pPr>
        <w:rPr>
          <w:rFonts w:asciiTheme="minorEastAsia" w:hAnsiTheme="minorEastAsia"/>
          <w:sz w:val="24"/>
          <w:szCs w:val="24"/>
        </w:rPr>
      </w:pPr>
      <w:r>
        <w:rPr>
          <w:rFonts w:hint="eastAsia" w:asciiTheme="minorEastAsia" w:hAnsiTheme="minorEastAsia"/>
          <w:sz w:val="24"/>
          <w:szCs w:val="24"/>
        </w:rPr>
        <w:t>15.A.那是屋子里最冷的地方 B.她希望孩子能多晒太阳，多吸收“营养”</w:t>
      </w:r>
    </w:p>
    <w:p>
      <w:pPr>
        <w:rPr>
          <w:rFonts w:asciiTheme="minorEastAsia" w:hAnsiTheme="minorEastAsia"/>
          <w:sz w:val="24"/>
          <w:szCs w:val="24"/>
        </w:rPr>
      </w:pPr>
      <w:r>
        <w:rPr>
          <w:rFonts w:hint="eastAsia" w:asciiTheme="minorEastAsia" w:hAnsiTheme="minorEastAsia"/>
          <w:sz w:val="24"/>
          <w:szCs w:val="24"/>
        </w:rPr>
        <w:t>16.(1)描写了母亲在睡梦中滚落到地上摔疼后强忍痛苦，不愿惊扰丈夫和孩子的情境，刻画出母亲对家人的关爱与呵护。</w:t>
      </w:r>
    </w:p>
    <w:p>
      <w:pPr>
        <w:rPr>
          <w:rFonts w:asciiTheme="minorEastAsia" w:hAnsiTheme="minorEastAsia"/>
          <w:sz w:val="24"/>
          <w:szCs w:val="24"/>
        </w:rPr>
      </w:pPr>
      <w:r>
        <w:rPr>
          <w:rFonts w:hint="eastAsia" w:asciiTheme="minorEastAsia" w:hAnsiTheme="minorEastAsia"/>
          <w:sz w:val="24"/>
          <w:szCs w:val="24"/>
        </w:rPr>
        <w:t>(2)将母亲比作母猫，形象贴切地写出了母亲夜里不忘关心、照顾丈夫和孩子，写出了她作为一个妻子和母亲的尽职尽责。</w:t>
      </w:r>
    </w:p>
    <w:p>
      <w:pPr>
        <w:rPr>
          <w:rFonts w:asciiTheme="minorEastAsia" w:hAnsiTheme="minorEastAsia"/>
          <w:sz w:val="24"/>
          <w:szCs w:val="24"/>
        </w:rPr>
      </w:pPr>
      <w:r>
        <w:rPr>
          <w:rFonts w:hint="eastAsia" w:asciiTheme="minorEastAsia" w:hAnsiTheme="minorEastAsia"/>
          <w:sz w:val="24"/>
          <w:szCs w:val="24"/>
        </w:rPr>
        <w:t>17.内容上：对于儿子来说那缕阳光微不足道，但在生命弥留之际的母亲本能地把阳光让给儿子，将深沉厚重的母爱刻画到极致，讴歌了伟大无私的母爱。结构上：深化了文章主旨；言有尽而意无穷，耐人寻味，留给读者想象的空间。</w:t>
      </w:r>
    </w:p>
    <w:p>
      <w:pPr>
        <w:rPr>
          <w:rFonts w:asciiTheme="minorEastAsia" w:hAnsiTheme="minorEastAsia"/>
          <w:sz w:val="24"/>
          <w:szCs w:val="24"/>
        </w:rPr>
      </w:pPr>
      <w:r>
        <w:rPr>
          <w:rFonts w:hint="eastAsia" w:asciiTheme="minorEastAsia" w:hAnsiTheme="minorEastAsia"/>
          <w:sz w:val="24"/>
          <w:szCs w:val="24"/>
        </w:rPr>
        <w:t>18.表层：母亲睡在炕上的位置。深层：母亲对家人的爱，在她心中，家人的位置是至高无上的。</w:t>
      </w:r>
    </w:p>
    <w:p>
      <w:pPr>
        <w:rPr>
          <w:rFonts w:asciiTheme="minorEastAsia" w:hAnsiTheme="minorEastAsia"/>
          <w:sz w:val="24"/>
          <w:szCs w:val="24"/>
        </w:rPr>
      </w:pPr>
      <w:r>
        <w:rPr>
          <w:rFonts w:hint="eastAsia" w:asciiTheme="minorEastAsia" w:hAnsiTheme="minorEastAsia"/>
          <w:sz w:val="24"/>
          <w:szCs w:val="24"/>
        </w:rPr>
        <w:t>三、19.略。</w:t>
      </w:r>
    </w:p>
    <w:p>
      <w:pPr>
        <w:rPr>
          <w:rFonts w:asciiTheme="minorEastAsia" w:hAnsiTheme="minorEastAsia"/>
          <w:sz w:val="24"/>
          <w:szCs w:val="24"/>
        </w:rPr>
      </w:pPr>
      <w:r>
        <w:rPr>
          <w:rFonts w:hint="eastAsia" w:asciiTheme="minorEastAsia" w:hAnsiTheme="minorEastAsia"/>
          <w:sz w:val="24"/>
          <w:szCs w:val="24"/>
        </w:rPr>
        <w:t>附加题：</w:t>
      </w:r>
    </w:p>
    <w:p>
      <w:pPr>
        <w:rPr>
          <w:rFonts w:asciiTheme="minorEastAsia" w:hAnsiTheme="minorEastAsia"/>
          <w:sz w:val="24"/>
          <w:szCs w:val="24"/>
        </w:rPr>
      </w:pPr>
      <w:r>
        <w:rPr>
          <w:rFonts w:hint="eastAsia" w:asciiTheme="minorEastAsia" w:hAnsiTheme="minorEastAsia"/>
          <w:sz w:val="24"/>
          <w:szCs w:val="24"/>
        </w:rPr>
        <w:t>1.祥子的第一辆车被军阀混战中的乱兵抢走，他自己也被挟到军队里干苦活，乘着军队移动之际，他偷偷牵回三匹骆驼，卖了35块大洋，从此得了“骆驼”这一外号。</w:t>
      </w:r>
    </w:p>
    <w:p>
      <w:pPr>
        <w:rPr>
          <w:rFonts w:asciiTheme="minorEastAsia" w:hAnsiTheme="minorEastAsia"/>
          <w:sz w:val="24"/>
          <w:szCs w:val="24"/>
        </w:rPr>
      </w:pPr>
      <w:r>
        <w:rPr>
          <w:rFonts w:hint="eastAsia" w:asciiTheme="minorEastAsia" w:hAnsiTheme="minorEastAsia"/>
          <w:sz w:val="24"/>
          <w:szCs w:val="24"/>
        </w:rPr>
        <w:t>2.运用“拟人”“比喻”“夸张”等修辞手法，使文章细腻生动形象。如“柳条一动也懒得动”“整个老城像烧透的砖窑”就运用了“拟人”“比喻”“夸张”的修辞手法，生动形象地写出了天气的炎热，烘托了祥子在烈日下拉车的痛苦和祥子吃苦耐劳、坚忍顽强的性格特点。</w:t>
      </w:r>
    </w:p>
    <w:p>
      <w:pPr>
        <w:rPr>
          <w:rFonts w:asciiTheme="minorEastAsia" w:hAnsiTheme="minorEastAsia"/>
          <w:sz w:val="24"/>
          <w:szCs w:val="24"/>
        </w:rPr>
      </w:pPr>
      <w:r>
        <w:rPr>
          <w:rFonts w:hint="eastAsia" w:asciiTheme="minorEastAsia" w:hAnsiTheme="minorEastAsia"/>
          <w:sz w:val="24"/>
          <w:szCs w:val="24"/>
        </w:rPr>
        <w:t>3.这一段通过对人力车夫各种情况的描述，概括而又具体地反映出炎热的夏天给人力车夫带来的痛苦和威胁，为下文写祥子在烈日下拉车做铺垫。</w:t>
      </w:r>
    </w:p>
    <w:p>
      <w:pPr>
        <w:rPr>
          <w:rFonts w:asciiTheme="minorEastAsia" w:hAnsi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35440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5"/>
    <w:uiPriority w:val="0"/>
    <w:rPr>
      <w:rFonts w:ascii="宋体" w:hAnsi="Courier New" w:eastAsia="宋体" w:cs="Courier New"/>
      <w:szCs w:val="21"/>
    </w:rPr>
  </w:style>
  <w:style w:type="character" w:customStyle="1" w:styleId="5">
    <w:name w:val="纯文本 Char"/>
    <w:basedOn w:val="4"/>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1135</Words>
  <Characters>6472</Characters>
  <Lines>53</Lines>
  <Paragraphs>15</Paragraphs>
  <TotalTime>10</TotalTime>
  <ScaleCrop>false</ScaleCrop>
  <LinksUpToDate>false</LinksUpToDate>
  <CharactersWithSpaces>7592</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2019-05-07T12:34:00Z</dcterms:created>
  <dc:creator>User</dc:creator>
  <cp:lastModifiedBy>戴尔</cp:lastModifiedBy>
  <dcterms:modified xsi:type="dcterms:W3CDTF">2019-08-04T07:07:40Z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