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4pt;margin-left:959pt;margin-top:845pt;mso-position-horizontal-relative:page;mso-position-vertical-relative:top-margin-area;position:absolute;width:35pt;z-index:251658240">
            <v:imagedata r:id="rId5" o:title=""/>
          </v:shape>
        </w:pict>
      </w:r>
      <w:r>
        <w:rPr>
          <w:rFonts w:hint="eastAsia"/>
          <w:lang w:eastAsia="zh-CN"/>
        </w:rPr>
        <w:t>语文七下第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单元检测卷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班级</w:t>
      </w:r>
      <w:r>
        <w:rPr>
          <w:rFonts w:hint="eastAsia"/>
          <w:lang w:val="en-US" w:eastAsia="zh-CN"/>
        </w:rPr>
        <w:t xml:space="preserve">________________   </w:t>
      </w:r>
      <w:r>
        <w:rPr>
          <w:rFonts w:hint="eastAsia"/>
          <w:lang w:eastAsia="zh-CN"/>
        </w:rPr>
        <w:t>姓名</w:t>
      </w:r>
      <w:r>
        <w:rPr>
          <w:rFonts w:hint="eastAsia"/>
          <w:lang w:val="en-US" w:eastAsia="zh-CN"/>
        </w:rPr>
        <w:t>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一、积累与运用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1.阅读下面的文字，完成(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)—</w:t>
      </w:r>
      <w:r>
        <w:rPr>
          <w:rFonts w:hint="eastAsia"/>
          <w:lang w:val="en-US" w:eastAsia="zh-CN"/>
        </w:rPr>
        <w:t>(4)题。（14分）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生活像五彩滨纷的万花筒：</w:t>
      </w:r>
      <w:r>
        <w:rPr>
          <w:rFonts w:hint="eastAsia"/>
          <w:u w:val="single"/>
          <w:lang w:val="en-US" w:eastAsia="zh-CN"/>
        </w:rPr>
        <w:t>有时是瑰丽多姿的山峰，有时是雪浪飞jian的江河，有时是泥泞没胫的沼泽，有时是百花盛开的原野。</w:t>
      </w:r>
      <w:r>
        <w:rPr>
          <w:rFonts w:hint="eastAsia"/>
          <w:u w:val="none"/>
          <w:lang w:val="en-US" w:eastAsia="zh-CN"/>
        </w:rPr>
        <w:t>生活有阳关大道，也有</w:t>
      </w:r>
      <w:r>
        <w:rPr>
          <w:rFonts w:hint="eastAsia"/>
          <w:lang w:eastAsia="zh-CN"/>
        </w:rPr>
        <w:t>草肠小径；水路有九道湾，山道有</w:t>
      </w:r>
      <w:r>
        <w:rPr>
          <w:rFonts w:hint="eastAsia"/>
          <w:lang w:val="en-US" w:eastAsia="zh-CN"/>
        </w:rPr>
        <w:t>十八道盘。生活，</w:t>
      </w:r>
      <w:r>
        <w:rPr>
          <w:rFonts w:hint="eastAsia"/>
          <w:lang w:eastAsia="zh-CN"/>
        </w:rPr>
        <w:t>即有</w:t>
      </w:r>
      <w:r>
        <w:rPr>
          <w:rFonts w:hint="eastAsia"/>
          <w:lang w:val="en-US" w:eastAsia="zh-CN"/>
        </w:rPr>
        <w:t>顺</w:t>
      </w:r>
      <w:r>
        <w:rPr>
          <w:rFonts w:hint="eastAsia"/>
          <w:lang w:eastAsia="zh-CN"/>
        </w:rPr>
        <w:t>境，</w:t>
      </w:r>
      <w:r>
        <w:rPr>
          <w:rFonts w:hint="eastAsia"/>
          <w:lang w:val="en-US" w:eastAsia="zh-CN"/>
        </w:rPr>
        <w:t>又</w:t>
      </w:r>
      <w:r>
        <w:rPr>
          <w:rFonts w:hint="eastAsia"/>
          <w:lang w:eastAsia="zh-CN"/>
        </w:rPr>
        <w:t>有</w:t>
      </w:r>
      <w:r>
        <w:rPr>
          <w:rFonts w:hint="eastAsia"/>
          <w:lang w:val="en-US" w:eastAsia="zh-CN"/>
        </w:rPr>
        <w:t>逆</w:t>
      </w:r>
      <w:r>
        <w:rPr>
          <w:rFonts w:hint="eastAsia"/>
          <w:lang w:eastAsia="zh-CN"/>
        </w:rPr>
        <w:t>境，但对乎奋斗者而言，生活总是美好的。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(1)</w:t>
      </w:r>
      <w:r>
        <w:rPr>
          <w:rFonts w:hint="eastAsia"/>
          <w:lang w:val="en-US" w:eastAsia="zh-CN"/>
        </w:rPr>
        <w:t>给</w:t>
      </w:r>
      <w:r>
        <w:rPr>
          <w:rFonts w:hint="eastAsia"/>
          <w:lang w:eastAsia="zh-CN"/>
        </w:rPr>
        <w:t>加点的字注音，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根据</w:t>
      </w:r>
      <w:r>
        <w:rPr>
          <w:rFonts w:hint="eastAsia"/>
          <w:lang w:val="en-US" w:eastAsia="zh-CN"/>
        </w:rPr>
        <w:t>拼</w:t>
      </w:r>
      <w:r>
        <w:rPr>
          <w:rFonts w:hint="eastAsia"/>
          <w:lang w:eastAsia="zh-CN"/>
        </w:rPr>
        <w:t>音写汉字。(4分)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em w:val="dot"/>
          <w:lang w:val="en-US" w:eastAsia="zh-CN"/>
        </w:rPr>
        <w:t>瑰</w:t>
      </w:r>
      <w:r>
        <w:rPr>
          <w:rFonts w:hint="eastAsia"/>
          <w:lang w:val="en-US" w:eastAsia="zh-CN"/>
        </w:rPr>
        <w:t xml:space="preserve">（        ）丽               飞jiàn（         ）                                                                                                                       </w:t>
      </w:r>
      <w:r>
        <w:rPr>
          <w:rFonts w:hint="eastAsia"/>
          <w:lang w:eastAsia="zh-CN"/>
        </w:rPr>
        <w:t>(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)文中有错别字的</w:t>
      </w:r>
      <w:r>
        <w:rPr>
          <w:rFonts w:hint="eastAsia"/>
          <w:lang w:val="en-US" w:eastAsia="zh-CN"/>
        </w:rPr>
        <w:t>一个词是______________    这个词的正确写法是“______________”（4分）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(3)文中划线句运用的修辞手法是：</w:t>
      </w:r>
      <w:r>
        <w:rPr>
          <w:rFonts w:hint="eastAsia"/>
          <w:lang w:val="en-US" w:eastAsia="zh-CN"/>
        </w:rPr>
        <w:t>________ （</w:t>
      </w:r>
      <w:r>
        <w:rPr>
          <w:rFonts w:hint="eastAsia"/>
          <w:lang w:eastAsia="zh-CN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(4)将下面的句子改成反问句，不改变原意。（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对于</w:t>
      </w:r>
      <w:r>
        <w:rPr>
          <w:rFonts w:hint="eastAsia"/>
          <w:lang w:val="en-US" w:eastAsia="zh-CN"/>
        </w:rPr>
        <w:t>奋斗者而言，生活总是美好的。______________________________________________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【答案】（1）guī     溅   （2）五彩滨纷      五彩缤纷     （3）排比     （4）难道对于奋斗者而言，生活不是美好的吗？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阅读(86分)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（一）阅读《邓稼先》节选内容，完成后面的题目。 （24</w:t>
      </w:r>
      <w:r>
        <w:rPr>
          <w:rFonts w:hint="eastAsia"/>
          <w:lang w:val="en-US"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青</w:t>
      </w:r>
      <w:r>
        <w:rPr>
          <w:rFonts w:hint="eastAsia"/>
          <w:lang w:eastAsia="zh-CN"/>
        </w:rPr>
        <w:t>海、</w:t>
      </w:r>
      <w:r>
        <w:rPr>
          <w:rFonts w:hint="eastAsia"/>
          <w:lang w:val="en-US" w:eastAsia="zh-CN"/>
        </w:rPr>
        <w:t>新疆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神</w:t>
      </w:r>
      <w:r>
        <w:rPr>
          <w:rFonts w:hint="eastAsia"/>
          <w:lang w:eastAsia="zh-CN"/>
        </w:rPr>
        <w:t>秘的古罗布泊，</w:t>
      </w:r>
      <w:r>
        <w:rPr>
          <w:rFonts w:hint="eastAsia"/>
          <w:lang w:val="en-US" w:eastAsia="zh-CN"/>
        </w:rPr>
        <w:t>马革裹尸</w:t>
      </w:r>
      <w:r>
        <w:rPr>
          <w:rFonts w:hint="eastAsia"/>
          <w:lang w:eastAsia="zh-CN"/>
        </w:rPr>
        <w:t>的战场，不知道</w:t>
      </w:r>
      <w:r>
        <w:rPr>
          <w:rFonts w:hint="eastAsia"/>
          <w:lang w:val="en-US" w:eastAsia="zh-CN"/>
        </w:rPr>
        <w:t>稼先</w:t>
      </w:r>
      <w:r>
        <w:rPr>
          <w:rFonts w:hint="eastAsia"/>
          <w:lang w:eastAsia="zh-CN"/>
        </w:rPr>
        <w:t>在那里时有没有想起过我们在昆明时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起</w:t>
      </w:r>
      <w:r>
        <w:rPr>
          <w:rFonts w:hint="eastAsia"/>
          <w:lang w:val="en-US" w:eastAsia="zh-CN"/>
        </w:rPr>
        <w:t>背诵</w:t>
      </w:r>
      <w:r>
        <w:rPr>
          <w:rFonts w:hint="eastAsia"/>
          <w:lang w:eastAsia="zh-CN"/>
        </w:rPr>
        <w:t>的《吊古战场文》：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浩</w:t>
      </w:r>
      <w:r>
        <w:rPr>
          <w:rFonts w:hint="eastAsia"/>
          <w:lang w:eastAsia="zh-CN"/>
        </w:rPr>
        <w:t>浩</w:t>
      </w:r>
      <w:r>
        <w:rPr>
          <w:rFonts w:hint="eastAsia"/>
          <w:lang w:val="en-US" w:eastAsia="zh-CN"/>
        </w:rPr>
        <w:t>乎！</w:t>
      </w:r>
      <w:r>
        <w:rPr>
          <w:rFonts w:hint="eastAsia"/>
          <w:lang w:eastAsia="zh-CN"/>
        </w:rPr>
        <w:t>平沙无</w:t>
      </w:r>
      <w:r>
        <w:rPr>
          <w:rFonts w:hint="eastAsia"/>
          <w:lang w:val="en-US" w:eastAsia="zh-CN"/>
        </w:rPr>
        <w:t>垠，夐</w:t>
      </w:r>
      <w:r>
        <w:rPr>
          <w:rFonts w:hint="eastAsia"/>
          <w:lang w:eastAsia="zh-CN"/>
        </w:rPr>
        <w:t>不见人。河水</w:t>
      </w:r>
      <w:r>
        <w:rPr>
          <w:rFonts w:hint="eastAsia"/>
          <w:lang w:val="en-US" w:eastAsia="zh-CN"/>
        </w:rPr>
        <w:t>萦</w:t>
      </w:r>
      <w:r>
        <w:rPr>
          <w:rFonts w:hint="eastAsia"/>
          <w:lang w:eastAsia="zh-CN"/>
        </w:rPr>
        <w:t>带，群山纠纷，黯兮惨悴，风悲日曛。蓬断草枯；凛</w:t>
      </w:r>
      <w:r>
        <w:rPr>
          <w:rFonts w:hint="eastAsia"/>
          <w:lang w:val="en-US" w:eastAsia="zh-CN"/>
        </w:rPr>
        <w:t>若</w:t>
      </w:r>
      <w:r>
        <w:rPr>
          <w:rFonts w:hint="eastAsia"/>
          <w:lang w:eastAsia="zh-CN"/>
        </w:rPr>
        <w:t>霜</w:t>
      </w:r>
      <w:r>
        <w:rPr>
          <w:rFonts w:hint="eastAsia"/>
          <w:lang w:val="en-US" w:eastAsia="zh-CN"/>
        </w:rPr>
        <w:t>晨</w:t>
      </w:r>
      <w:r>
        <w:rPr>
          <w:rFonts w:hint="eastAsia"/>
          <w:lang w:eastAsia="zh-CN"/>
        </w:rPr>
        <w:t>，鸟飞不下，</w:t>
      </w:r>
      <w:r>
        <w:rPr>
          <w:rFonts w:hint="eastAsia"/>
          <w:lang w:val="en-US" w:eastAsia="zh-CN"/>
        </w:rPr>
        <w:t>兽铤亡群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亭</w:t>
      </w:r>
      <w:r>
        <w:rPr>
          <w:rFonts w:hint="eastAsia"/>
          <w:lang w:eastAsia="zh-CN"/>
        </w:rPr>
        <w:t>长告余日：“此古战场也！常覆三军。往往鬼哭，天明则闻!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也不知道</w:t>
      </w:r>
      <w:r>
        <w:rPr>
          <w:rFonts w:hint="eastAsia"/>
          <w:lang w:val="en-US" w:eastAsia="zh-CN"/>
        </w:rPr>
        <w:t>稼先</w:t>
      </w:r>
      <w:r>
        <w:rPr>
          <w:rFonts w:hint="eastAsia"/>
          <w:lang w:eastAsia="zh-CN"/>
        </w:rPr>
        <w:t>在蓬断草枯的沙漠中埋</w:t>
      </w:r>
      <w:r>
        <w:rPr>
          <w:rFonts w:hint="eastAsia"/>
          <w:lang w:val="en-US" w:eastAsia="zh-CN"/>
        </w:rPr>
        <w:t>葬</w:t>
      </w:r>
      <w:r>
        <w:rPr>
          <w:rFonts w:hint="eastAsia"/>
          <w:lang w:eastAsia="zh-CN"/>
        </w:rPr>
        <w:t>同事、埋葬下属的时候是什么心情?</w:t>
      </w:r>
    </w:p>
    <w:p>
      <w:pPr>
        <w:bidi w:val="0"/>
        <w:rPr>
          <w:rFonts w:ascii="Times New Roman" w:eastAsia="宋体" w:hAnsi="Times New Roman" w:cs="Times New Roman" w:hint="eastAsia"/>
          <w:sz w:val="24"/>
          <w:lang w:val="en-US" w:eastAsia="zh-CN" w:bidi="ar-SA"/>
        </w:rPr>
      </w:pPr>
    </w:p>
    <w:p>
      <w:pPr>
        <w:bidi w:val="0"/>
        <w:jc w:val="right"/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“粗估” 参数的时候，要有物理直觉：筹划昼夜不断的计算时，要有数学见地；决定方案时，要有勇进的胆识，又要有稳健的判断。可是理论是否够准确水远是一个问题。不知稼先在关键性的方案上签字的时候，手有没有颤抖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戈壁滩上常</w:t>
      </w:r>
      <w:r>
        <w:rPr>
          <w:rFonts w:hint="eastAsia"/>
          <w:lang w:val="en-US" w:eastAsia="zh-CN"/>
        </w:rPr>
        <w:t>常</w:t>
      </w:r>
      <w:r>
        <w:rPr>
          <w:rFonts w:hint="eastAsia"/>
          <w:lang w:eastAsia="zh-CN"/>
        </w:rPr>
        <w:t>风沙呼啸， 气温往往在</w:t>
      </w:r>
      <w:r>
        <w:rPr>
          <w:rFonts w:hint="eastAsia"/>
          <w:lang w:val="en-US" w:eastAsia="zh-CN"/>
        </w:rPr>
        <w:t>零</w:t>
      </w:r>
      <w:r>
        <w:rPr>
          <w:rFonts w:hint="eastAsia"/>
          <w:lang w:eastAsia="zh-CN"/>
        </w:rPr>
        <w:t>下三十多摄氏度。核武器试验时大大小小临时的问题必定层出不方。稼先虽有“福将”之称，意外总是不能完全</w:t>
      </w:r>
      <w:r>
        <w:rPr>
          <w:rFonts w:hint="eastAsia"/>
          <w:lang w:val="en-US" w:eastAsia="zh-CN"/>
        </w:rPr>
        <w:t>避免</w:t>
      </w:r>
      <w:r>
        <w:rPr>
          <w:rFonts w:hint="eastAsia"/>
          <w:lang w:eastAsia="zh-CN"/>
        </w:rPr>
        <w:t>的。1982年，他做核</w:t>
      </w:r>
      <w:r>
        <w:rPr>
          <w:rFonts w:hint="eastAsia"/>
          <w:lang w:val="en-US" w:eastAsia="zh-CN"/>
        </w:rPr>
        <w:t>武</w:t>
      </w:r>
      <w:r>
        <w:rPr>
          <w:rFonts w:hint="eastAsia"/>
          <w:lang w:eastAsia="zh-CN"/>
        </w:rPr>
        <w:t>器研究院院长以后，一次</w:t>
      </w:r>
      <w:r>
        <w:rPr>
          <w:rFonts w:hint="eastAsia"/>
          <w:lang w:val="en-US" w:eastAsia="zh-CN"/>
        </w:rPr>
        <w:t>井</w:t>
      </w:r>
      <w:r>
        <w:rPr>
          <w:rFonts w:hint="eastAsia"/>
          <w:lang w:eastAsia="zh-CN"/>
        </w:rPr>
        <w:t>下突然有一个信号</w:t>
      </w:r>
      <w:r>
        <w:rPr>
          <w:rFonts w:hint="eastAsia"/>
          <w:lang w:val="en-US" w:eastAsia="zh-CN"/>
        </w:rPr>
        <w:t>测</w:t>
      </w:r>
      <w:r>
        <w:rPr>
          <w:rFonts w:hint="eastAsia"/>
          <w:lang w:eastAsia="zh-CN"/>
        </w:rPr>
        <w:t>不到了，大家十分焦虑，都劝他回去，他只说了一句话：我不能走。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假</w:t>
      </w:r>
      <w:r>
        <w:rPr>
          <w:rFonts w:hint="eastAsia"/>
          <w:lang w:eastAsia="zh-CN"/>
        </w:rPr>
        <w:t>如有一天哪位</w:t>
      </w:r>
      <w:r>
        <w:rPr>
          <w:rFonts w:hint="eastAsia"/>
          <w:lang w:val="en-US" w:eastAsia="zh-CN"/>
        </w:rPr>
        <w:t>导</w:t>
      </w:r>
      <w:r>
        <w:rPr>
          <w:rFonts w:hint="eastAsia"/>
          <w:lang w:eastAsia="zh-CN"/>
        </w:rPr>
        <w:t>演要摄制“</w:t>
      </w:r>
      <w:r>
        <w:rPr>
          <w:rFonts w:hint="eastAsia"/>
          <w:lang w:val="en-US" w:eastAsia="zh-CN"/>
        </w:rPr>
        <w:t>邓稼先传</w:t>
      </w:r>
      <w:r>
        <w:rPr>
          <w:rFonts w:hint="eastAsia"/>
          <w:lang w:eastAsia="zh-CN"/>
        </w:rPr>
        <w:t>”，我要向他建议</w:t>
      </w:r>
      <w:r>
        <w:rPr>
          <w:rFonts w:hint="eastAsia"/>
          <w:lang w:val="en-US" w:eastAsia="zh-CN"/>
        </w:rPr>
        <w:t>采</w:t>
      </w:r>
      <w:r>
        <w:rPr>
          <w:rFonts w:hint="eastAsia"/>
          <w:lang w:eastAsia="zh-CN"/>
        </w:rPr>
        <w:t>用五四时代的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首歌，作为背景音乐。那是我儿时从父亲口中学到的: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440" w:firstLineChars="6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中国男儿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中国男儿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440" w:firstLineChars="6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要将只手撑天空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440" w:firstLineChars="6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长江大河亚洲之东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峨峨昆仑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440" w:firstLineChars="6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古今多少奇丈夫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1440" w:firstLineChars="60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碎首黄尘燕然勒功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至今热血犹殷红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我父亲诞生于1</w:t>
      </w:r>
      <w:r>
        <w:rPr>
          <w:rFonts w:hint="eastAsia"/>
          <w:lang w:val="en-US" w:eastAsia="zh-CN"/>
        </w:rPr>
        <w:t>896年，那是中华民族仍任人宰割的时代，他一生都喜欢这首歌曲的。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联系上下文，解</w:t>
      </w:r>
      <w:r>
        <w:rPr>
          <w:rFonts w:hint="eastAsia"/>
          <w:lang w:val="en-US" w:eastAsia="zh-CN"/>
        </w:rPr>
        <w:t>释下</w:t>
      </w:r>
      <w:r>
        <w:rPr>
          <w:rFonts w:hint="eastAsia"/>
          <w:lang w:eastAsia="zh-CN"/>
        </w:rPr>
        <w:t>列</w:t>
      </w:r>
      <w:r>
        <w:rPr>
          <w:rFonts w:hint="eastAsia"/>
          <w:lang w:val="en-US" w:eastAsia="zh-CN"/>
        </w:rPr>
        <w:t>词语</w:t>
      </w:r>
      <w:r>
        <w:rPr>
          <w:rFonts w:hint="eastAsia"/>
          <w:lang w:eastAsia="zh-CN"/>
        </w:rPr>
        <w:t>及</w:t>
      </w:r>
      <w:r>
        <w:rPr>
          <w:rFonts w:hint="eastAsia"/>
          <w:lang w:val="en-US" w:eastAsia="zh-CN"/>
        </w:rPr>
        <w:t>加</w:t>
      </w:r>
      <w:r>
        <w:rPr>
          <w:rFonts w:hint="eastAsia"/>
          <w:lang w:eastAsia="zh-CN"/>
        </w:rPr>
        <w:t>点字的大意。(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分)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马革裹尸：_____________________________________________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firstLine="0" w:leftChars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家喻户晓：_____________________________________________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hint="eastAsia"/>
          <w:szCs w:val="22"/>
          <w:lang w:eastAsia="zh-CN"/>
        </w:rPr>
      </w:pPr>
      <w:r>
        <w:rPr>
          <w:rFonts w:hint="eastAsia"/>
          <w:lang w:val="en-US" w:eastAsia="zh-CN"/>
        </w:rPr>
        <w:t>选</w:t>
      </w:r>
      <w:r>
        <w:rPr>
          <w:rFonts w:hint="eastAsia"/>
          <w:lang w:eastAsia="zh-CN"/>
        </w:rPr>
        <w:t>文以“我不能走"为标</w:t>
      </w:r>
      <w:r>
        <w:rPr>
          <w:rFonts w:hint="eastAsia"/>
          <w:lang w:val="en-US" w:eastAsia="zh-CN"/>
        </w:rPr>
        <w:t>题</w:t>
      </w:r>
      <w:r>
        <w:rPr>
          <w:rFonts w:hint="eastAsia"/>
          <w:lang w:eastAsia="zh-CN"/>
        </w:rPr>
        <w:t>，如</w:t>
      </w:r>
      <w:r>
        <w:rPr>
          <w:rFonts w:hint="eastAsia"/>
          <w:lang w:val="en-US" w:eastAsia="zh-CN"/>
        </w:rPr>
        <w:t>改</w:t>
      </w:r>
      <w:r>
        <w:rPr>
          <w:rFonts w:hint="eastAsia"/>
          <w:lang w:eastAsia="zh-CN"/>
        </w:rPr>
        <w:t>成“</w:t>
      </w:r>
      <w:r>
        <w:rPr>
          <w:rFonts w:hint="eastAsia"/>
          <w:lang w:val="en-US" w:eastAsia="zh-CN"/>
        </w:rPr>
        <w:t>他忠于职守”</w:t>
      </w:r>
      <w:r>
        <w:rPr>
          <w:rFonts w:hint="eastAsia"/>
          <w:lang w:eastAsia="zh-CN"/>
        </w:rPr>
        <w:t>好不好，为什么？</w:t>
      </w:r>
      <w:r>
        <w:rPr>
          <w:rFonts w:hint="eastAsia"/>
          <w:szCs w:val="22"/>
          <w:lang w:eastAsia="zh-CN"/>
        </w:rPr>
        <w:t>(6分)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杨振宁先生在写邓稼先时引用唐代散文《吊古文战场》</w:t>
      </w:r>
      <w:r>
        <w:rPr>
          <w:rFonts w:hint="eastAsia"/>
          <w:lang w:eastAsia="zh-CN"/>
        </w:rPr>
        <w:t>一段，其作用如何？（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after="240" w:afterAutospacing="0"/>
        <w:ind w:left="0" w:firstLine="0" w:leftChars="0" w:firstLineChars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现在各种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媒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体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逐渐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发达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起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来，各种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虚构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的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电视剧喋喋不休地“侃”着生活琐事。杨振宁在文中说“假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如有一天哪位导演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要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摄制‘邓称先传’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”，你觉得有必要吗？（6分）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240" w:afterAutospacing="0"/>
        <w:ind w:leftChars="0"/>
        <w:jc w:val="left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240" w:afterAutospacing="0"/>
        <w:ind w:leftChars="0"/>
        <w:jc w:val="both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【答案】</w:t>
      </w: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5、（1）马革裹尸：指用马的皮革把尸体包起来。多指军人战死于沙场，形容为国作战，决心为国捐躯的意志。（2）家喻户晓：意思是每家每户都明白，都知道，人人皆知。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after="240" w:afterAutospacing="0"/>
        <w:ind w:leftChars="0"/>
        <w:jc w:val="both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不好。因为以“我不能走”为题既能体现邓稼先勤勉奉献的高尚精神，而且引用了邓稼先的原话更感人。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after="240" w:afterAutospacing="0"/>
        <w:ind w:leftChars="0"/>
        <w:jc w:val="both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首先体现了环境极其恶劣，同时又表现出邓稼先的奉献精神。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after="240" w:afterAutospacing="0"/>
        <w:ind w:leftChars="0"/>
        <w:jc w:val="both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当然有必要，过去说“高原子弹的不如卖茶叶蛋的”这是对真正做出巨大贡献的人视而不见或抹煞其价值。拍摄《邓稼先传》则可以看到他们默默奉献的精神，让我们看到他们的巨大贡献，培养人们的高尚精神，具有深远的意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240" w:afterAutospacing="0"/>
        <w:ind w:leftChars="0"/>
        <w:jc w:val="center"/>
        <w:rPr>
          <w:rFonts w:ascii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br/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（二）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母亲养蜗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牛（</w:t>
      </w:r>
      <w:r>
        <w:rPr>
          <w:rFonts w:ascii="宋体" w:eastAsia="宋体" w:hAnsi="宋体" w:cs="宋体"/>
          <w:kern w:val="0"/>
          <w:sz w:val="24"/>
          <w:szCs w:val="24"/>
          <w:lang w:val="en-US" w:eastAsia="zh-CN"/>
        </w:rPr>
        <w:t>36分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父亲去世后，母亲来北京跟我住。我忙于写作，实在抽不出空陪她。母亲被寂寞所困的情形，令人感到凄楚。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楼上人家赠予母亲几只小蜗牛。那几个小东西，只有小指甲的一半儿大，粉红色，半透明，可爱极了。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非常喜欢这几个小生命，将它们安置在一个漂亮的茶叶盒儿里，还预先垫了潮湿的细沙。母亲似乎又有了需精心照料和养育的儿女了。她经常将那小铁盒儿放在窗台上，盒盖儿敞开一半，让那些小东西晒晒太阳。并且很久很久地守着，怕它们爬到盒子外边爬丢了。它们爱吃菜心儿，母亲便将蔬菜最嫩的部分细细剁碎，撒在盒儿内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母亲日渐一日地对它们有了特殊的感情。那种感情，是与小生命的一种无言的心灵交流。有时，为了讨母亲欢心，我也停止写作，与母亲共同观赏。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八岁的儿子也对它们产生了浓厚的兴趣：“奶奶，它们能长多大啊 ？”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“能长到你的拳头那么大呢！”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“奶奶，你吃过蜗牛吗？”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“吃？……”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“奶奶，我想吃蜗牛！我还想喝蜗牛汤！我同学就吃过，说可好吃了！”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“可……它们现在还小啊……”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“我等它们长大了再吃。不，我要等它们生出小蜗牛以后再吃，这样我就可以一直有蜗牛吃了。奶奶你说是不是？”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default"/>
          <w:kern w:val="0"/>
          <w:sz w:val="24"/>
          <w:szCs w:val="24"/>
          <w:lang w:val="en-US" w:eastAsia="zh-CN"/>
        </w:rPr>
        <w:t>è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default"/>
          <w:kern w:val="0"/>
          <w:sz w:val="24"/>
          <w:szCs w:val="24"/>
          <w:lang w:val="en-US" w:eastAsia="zh-CN"/>
        </w:rPr>
        <w:t xml:space="preserve"> rán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我阻止他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：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“不许存这份念头！不许再跟奶奶说这种话！”儿子眨巴眨巴眼睛，受了天大委屈似的，一副要哭的模样。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母亲便说：“好，好，等它们长大了，奶奶一定做给你吃。”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从此，母亲观看那些小生命的时候，儿子肯定也凑过去观看。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>先是，儿子问它们为什么还没长大，而母亲肯定地回答——它们分明已经长大了。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u w:val="single"/>
          <w:lang w:val="en-US" w:eastAsia="zh-CN"/>
        </w:rPr>
        <w:t>后来是，儿子确定地说，它们已经长大了，不是长大了一些，而是长大了许多。而母亲总是摇头——根本就没长。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然而，不管母亲和儿子怎么想，怎么说，那些小生命的确是一天天长大着。壳儿开始变黑变硬了，它们的头和柔软的身躯，从背着的“房屋”内探出时，hān tài kě jū，很有妙趣了。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母亲将它们移入一个大一些的更漂亮的盒子。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“奶奶，它们就是长大了吧？它们再长大一倍，就该吃它们了吧？”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“不行。得长到和你拳头一般儿大。你不是说要等它们生出小蜗牛之后再吃吗？”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“奶奶，我不想等了，现在就要吃，只吃一次，尝尝什么味儿就行了。”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母亲默不作答。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我认为有必要和儿子进行一次严肃的谈话了。趁母亲不在家，我将儿子拉至跟前，对他讲奶奶一生多么地不容易；讲自爷爷去世后，奶奶内心的孤独和寂寞；讲那些小蜗牛对于奶奶的意义……儿子低下头说：“爸爸，我明白了，如果我吃了蜗牛，便是吃了奶奶的那一点儿欢悦。”从此，儿子再不盼着吃蜗牛了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一天晚饭时，母亲端上一盆儿汤，对儿子说：“你不是要喝蜗牛汤吗？我给你做了，快喝吧。”我狠狠瞪儿子一眼。儿子辩白：“不是我让奶奶做的！”母亲朝我使了个眼色。我困惑地慢呷一口，鲜极了！但那不是蜗牛汤，而是蛤蜊汤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其实母亲是把那些能够独立生活的蜗牛放了，放于楼下花园里的一棵老树下。她依然每日将菜蔬之最鲜嫩的部分，细细剁碎，撒于那棵树下……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42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一天，母亲说：“我又看到它们了！它们好像认识我似的，往我手上爬。”我望着母亲，见母亲满面异彩。那一刻，我觉得老人们心灵深处情感交流的渴望，令我肃然，令我震颤，令我沉思……”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after="240" w:afterAutospacing="0"/>
        <w:ind w:leftChars="0"/>
        <w:jc w:val="both"/>
      </w:pP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10、根据拼音写汉字：_________________、____________________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/>
        <w:rPr>
          <w:rFonts w:ascii="微软雅黑" w:eastAsia="微软雅黑" w:hAnsi="微软雅黑" w:cs="微软雅黑"/>
          <w:b w:val="0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/>
          <w:lang w:val="en-US" w:eastAsia="zh-CN"/>
        </w:rPr>
        <w:t>11、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“母亲养蜗牛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的故事可谓波澜起伏。请将相关情节填写在下面横线处。（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0" w:right="0" w:firstLine="900" w:firstLineChars="375"/>
        <w:rPr>
          <w:rFonts w:ascii="微软雅黑" w:eastAsia="微软雅黑" w:hAnsi="微软雅黑" w:cs="微软雅黑" w:hint="eastAsia"/>
          <w:b w:val="0"/>
          <w:i w:val="0"/>
          <w:caps w:val="0"/>
          <w:color w:val="000000"/>
          <w:spacing w:val="0"/>
          <w:sz w:val="20"/>
          <w:szCs w:val="20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000000"/>
          <w:spacing w:val="0"/>
          <w:sz w:val="20"/>
          <w:szCs w:val="20"/>
          <w:shd w:val="clear" w:color="auto" w:fill="FFFFFF"/>
        </w:rPr>
        <w:t xml:space="preserve">① 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000000"/>
          <w:spacing w:val="0"/>
          <w:sz w:val="20"/>
          <w:szCs w:val="20"/>
          <w:shd w:val="clear" w:color="auto" w:fill="FFFFFF"/>
          <w:lang w:val="en-US" w:eastAsia="zh-CN"/>
        </w:rPr>
        <w:t>_____________________________________________________________________________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波澜顿起。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 w:firstLine="720" w:firstLineChars="30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蜗牛逐渐长大，母亲刚将蜗牛移入新居，儿子却说现在就要吃蜗牛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波澜再起。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 w:firstLine="720" w:firstLineChars="30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② _________________________________________________________波澜又起。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 xml:space="preserve"> 12、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结合具体内容，说说第三自然段在文中的作用。（8分）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/>
        <w:rPr>
          <w:rFonts w:ascii="宋体" w:eastAsia="宋体" w:hAnsi="宋体" w:cs="宋体" w:hint="default"/>
          <w:ker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13、细读文中画横线的句子，任选一个角度分析作者是怎样表现人物心理的。（8分）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right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20" w:right="0" w:firstLine="0" w:leftChars="0" w:firstLineChars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本文的主题是什么？请写出两个方面，并结合具体内容简要分析。（</w:t>
      </w:r>
      <w:r>
        <w:rPr>
          <w:rFonts w:ascii="宋体" w:hAnsi="宋体" w:cs="宋体" w:hint="eastAsia"/>
          <w:kern w:val="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>分)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20" w:right="0" w:leftChars="0" w:rightChars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20" w:right="0" w:leftChars="0" w:rightChars="0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【答案】</w:t>
      </w: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10、愕然，  憨态可掬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080" w:right="0" w:firstLine="0" w:leftChars="0" w:rightChars="0" w:firstLineChars="0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①蜗牛尚小,母亲精心照料，儿子却说要吃蜗牛②蜗牛长大了，儿子已放弃吃蜗牛的念头，母亲却突然端出一盆“蜗牛汤”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080" w:right="0" w:firstLine="0" w:leftChars="0" w:rightChars="0" w:firstLineChars="0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①突出了母亲对蜗牛照料的精心，表现母亲对蜗牛的喜爱或者突出了蜗牛对于母亲的特殊意义。②为下文写母亲舍不得这些蜗牛被吃掉等情节做铺垫。</w:t>
      </w: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080" w:right="0" w:firstLine="0" w:leftChars="0" w:rightChars="0" w:firstLineChars="0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示例一:通过人物的语言(对话)表现人物心理。从儿子的话语中,表现出儿子想吃蜗牛的急切心理；从母亲看似矛盾的话语中，表现出母亲为蜗牛长大感到的自豪和舍不得蜗牛被吃掉的心理。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080" w:right="0" w:leftChars="0" w:rightChars="0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示例二:用人物说话的语气变化表现人物心理。儿子先疑惑后确定的语气变化，表现了他想吃蜗牛的急切心理。母亲先肯定后否定的语气变化，显示了她为蜗牛长大感到的自豪和舍不得蜗牛被吃掉的心理。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180" w:beforeAutospacing="0" w:after="180" w:afterAutospacing="0" w:line="384" w:lineRule="atLeast"/>
        <w:ind w:left="1080" w:right="0" w:leftChars="0" w:rightChars="0"/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14、①表现老人们对情感交流的渴望，希望引起人们关注。文章开头点出母亲寂寞；中间写母亲精心照料蜗牛，和蜗牛进行心灵的交流；结尾提醒人们给予关注。②表现浓浓的亲情。母亲爱孙儿，虽然舍不得蜗牛，却从未回绝孙儿吃蜗牛的请求，最后用巧妙的办法满足了孙儿的要求。孙儿爱奶奶，当明白自己的要求会剥夺奶奶的欢乐时，就再也不提吃蜗牛了。“我”爱母亲，能体察到母亲的寂寞和欢乐，常停止写作陪母亲观赏蜗牛，并说服儿子不再想要吃蜗牛。③表现对小生命的爱。母亲像呵护儿女一样养蜗牛，舍不得伤害蜗牛，最后将能独立生活的蜗牛放生并继续照料它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）文言文比较阅</w:t>
      </w:r>
      <w:r>
        <w:rPr>
          <w:rFonts w:ascii="宋体" w:eastAsia="宋体" w:hAnsi="宋体" w:cs="宋体" w:hint="eastAsia"/>
          <w:kern w:val="0"/>
          <w:sz w:val="24"/>
          <w:szCs w:val="24"/>
          <w:lang w:val="en-US" w:eastAsia="zh-CN"/>
        </w:rPr>
        <w:t xml:space="preserve">读(13分)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[甲]初，权谓吕蒙日：“御今当涂掌事，不可不学!”蒙辞以军中多务。权曰:“</w:t>
      </w:r>
      <w:r>
        <w:rPr>
          <w:rFonts w:hint="eastAsia"/>
          <w:lang w:val="en-US" w:eastAsia="zh-CN"/>
        </w:rPr>
        <w:t>孤</w:t>
      </w:r>
      <w:r>
        <w:rPr>
          <w:rFonts w:hint="eastAsia"/>
          <w:lang w:eastAsia="zh-CN"/>
        </w:rPr>
        <w:t>岂欲卿治经为博士邪！但当</w:t>
      </w:r>
      <w:r>
        <w:rPr>
          <w:rFonts w:hint="eastAsia"/>
          <w:lang w:val="en-US" w:eastAsia="zh-CN"/>
        </w:rPr>
        <w:t>涉猎</w:t>
      </w:r>
      <w:r>
        <w:rPr>
          <w:rFonts w:hint="eastAsia"/>
          <w:lang w:eastAsia="zh-CN"/>
        </w:rPr>
        <w:t>，见往事耳。脚言多务，</w:t>
      </w:r>
      <w:r>
        <w:rPr>
          <w:rFonts w:hint="eastAsia"/>
          <w:lang w:val="en-US" w:eastAsia="zh-CN"/>
        </w:rPr>
        <w:t>孰若孤？</w:t>
      </w:r>
      <w:r>
        <w:rPr>
          <w:rFonts w:hint="eastAsia"/>
          <w:lang w:eastAsia="zh-CN"/>
        </w:rPr>
        <w:t>孤常读有所”学书，自以为大有所益。”蒙乃始就学。及鲁肃过寻阳，与蒙论议，大惊</w:t>
      </w:r>
      <w:r>
        <w:rPr>
          <w:rFonts w:hint="eastAsia"/>
          <w:lang w:val="en-US" w:eastAsia="zh-CN"/>
        </w:rPr>
        <w:t>曰</w:t>
      </w:r>
      <w:r>
        <w:rPr>
          <w:rFonts w:hint="eastAsia"/>
          <w:lang w:eastAsia="zh-CN"/>
        </w:rPr>
        <w:t>：“</w:t>
      </w:r>
      <w:r>
        <w:rPr>
          <w:rFonts w:hint="eastAsia"/>
          <w:lang w:val="en-US" w:eastAsia="zh-CN"/>
        </w:rPr>
        <w:t>卿</w:t>
      </w:r>
      <w:r>
        <w:rPr>
          <w:rFonts w:hint="eastAsia"/>
          <w:lang w:eastAsia="zh-CN"/>
        </w:rPr>
        <w:t>今者才略，非复吴下阿蒙！”蒙曰：“士别三日，即更刮目相待，大兄何见事之晚乎!”肃</w:t>
      </w:r>
      <w:r>
        <w:rPr>
          <w:rFonts w:hint="eastAsia"/>
          <w:lang w:val="en-US" w:eastAsia="zh-CN"/>
        </w:rPr>
        <w:t>遂</w:t>
      </w:r>
      <w:r>
        <w:rPr>
          <w:rFonts w:hint="eastAsia"/>
          <w:lang w:eastAsia="zh-CN"/>
        </w:rPr>
        <w:t>拜蒙母，结友而别。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[乙]晋平公①同于师旷②</w:t>
      </w:r>
      <w:r>
        <w:rPr>
          <w:rFonts w:hint="eastAsia"/>
          <w:lang w:val="en-US" w:eastAsia="zh-CN"/>
        </w:rPr>
        <w:t>曰：</w:t>
      </w:r>
      <w:r>
        <w:rPr>
          <w:rFonts w:hint="eastAsia"/>
          <w:lang w:eastAsia="zh-CN"/>
        </w:rPr>
        <w:t>“</w:t>
      </w:r>
      <w:r>
        <w:rPr>
          <w:rFonts w:hint="eastAsia"/>
          <w:lang w:val="en-US" w:eastAsia="zh-CN"/>
        </w:rPr>
        <w:t>吾</w:t>
      </w:r>
      <w:r>
        <w:rPr>
          <w:rFonts w:hint="eastAsia"/>
          <w:lang w:eastAsia="zh-CN"/>
        </w:rPr>
        <w:t>年七十，</w:t>
      </w:r>
      <w:r>
        <w:rPr>
          <w:rFonts w:hint="eastAsia"/>
          <w:lang w:val="en-US" w:eastAsia="zh-CN"/>
        </w:rPr>
        <w:t>欲</w:t>
      </w:r>
      <w:r>
        <w:rPr>
          <w:rFonts w:hint="eastAsia"/>
          <w:lang w:eastAsia="zh-CN"/>
        </w:rPr>
        <w:t>学，</w:t>
      </w:r>
      <w:r>
        <w:rPr>
          <w:rFonts w:hint="eastAsia"/>
          <w:lang w:val="en-US" w:eastAsia="zh-CN"/>
        </w:rPr>
        <w:t>恐</w:t>
      </w:r>
      <w:r>
        <w:rPr>
          <w:rFonts w:hint="eastAsia"/>
          <w:lang w:eastAsia="zh-CN"/>
        </w:rPr>
        <w:t>已</w:t>
      </w:r>
      <w:r>
        <w:rPr>
          <w:rFonts w:hint="eastAsia"/>
          <w:lang w:val="en-US" w:eastAsia="zh-CN"/>
        </w:rPr>
        <w:t>暮矣</w:t>
      </w:r>
      <w:r>
        <w:rPr>
          <w:rFonts w:hint="eastAsia"/>
          <w:lang w:eastAsia="zh-CN"/>
        </w:rPr>
        <w:t>!”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师旷</w:t>
      </w:r>
      <w:r>
        <w:rPr>
          <w:rFonts w:hint="eastAsia"/>
          <w:lang w:val="en-US" w:eastAsia="zh-CN"/>
        </w:rPr>
        <w:t>曰：</w:t>
      </w:r>
      <w:r>
        <w:rPr>
          <w:rFonts w:hint="eastAsia"/>
          <w:lang w:eastAsia="zh-CN"/>
        </w:rPr>
        <w:t>“幕， 何不炳烛③乎？”平公曰：“安有为人臣而戏其君乎? 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>师旷</w:t>
      </w:r>
      <w:r>
        <w:rPr>
          <w:rFonts w:hint="eastAsia"/>
          <w:lang w:val="en-US" w:eastAsia="zh-CN"/>
        </w:rPr>
        <w:t>曰</w:t>
      </w:r>
      <w:r>
        <w:rPr>
          <w:rFonts w:hint="eastAsia"/>
          <w:lang w:eastAsia="zh-CN"/>
        </w:rPr>
        <w:t>：“盲臣安</w:t>
      </w:r>
      <w:r>
        <w:rPr>
          <w:rFonts w:hint="eastAsia"/>
          <w:lang w:val="en-US" w:eastAsia="zh-CN"/>
        </w:rPr>
        <w:t>敢</w:t>
      </w:r>
      <w:r>
        <w:rPr>
          <w:rFonts w:hint="eastAsia"/>
          <w:lang w:eastAsia="zh-CN"/>
        </w:rPr>
        <w:t>戏其君乎？臣闻之：少而好学，如日出之阳：壮而好学，如日中之光：老而好学，</w:t>
      </w:r>
      <w:r>
        <w:rPr>
          <w:rFonts w:hint="eastAsia"/>
          <w:szCs w:val="22"/>
          <w:lang w:eastAsia="zh-CN"/>
        </w:rPr>
        <w:t>如炳烛之明。炳烛，孰与昧行</w:t>
      </w:r>
      <w:r>
        <w:rPr>
          <w:rFonts w:hint="eastAsia"/>
          <w:szCs w:val="22"/>
          <w:lang w:val="en-US" w:eastAsia="zh-CN"/>
        </w:rPr>
        <w:t>④</w:t>
      </w:r>
      <w:r>
        <w:rPr>
          <w:rFonts w:hint="eastAsia"/>
          <w:szCs w:val="22"/>
          <w:lang w:eastAsia="zh-CN"/>
        </w:rPr>
        <w:t>乎？”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szCs w:val="22"/>
          <w:lang w:eastAsia="zh-CN"/>
        </w:rPr>
      </w:pPr>
      <w:r>
        <w:rPr>
          <w:rFonts w:hint="eastAsia"/>
          <w:szCs w:val="22"/>
          <w:lang w:eastAsia="zh-CN"/>
        </w:rPr>
        <w:t>平公曰：“善哉！”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szCs w:val="22"/>
          <w:lang w:eastAsia="zh-CN"/>
        </w:rPr>
      </w:pPr>
      <w:r>
        <w:rPr>
          <w:rFonts w:hint="eastAsia"/>
          <w:lang w:eastAsia="zh-CN"/>
        </w:rPr>
        <w:t>(选自 《说</w:t>
      </w:r>
      <w:r>
        <w:rPr>
          <w:rFonts w:hint="eastAsia"/>
          <w:lang w:val="en-US" w:eastAsia="zh-CN"/>
        </w:rPr>
        <w:t>苑</w:t>
      </w:r>
      <w:r>
        <w:rPr>
          <w:rFonts w:hint="eastAsia"/>
          <w:lang w:eastAsia="zh-CN"/>
        </w:rPr>
        <w:t>》[注释]</w:t>
      </w:r>
      <w:r>
        <w:rPr>
          <w:rFonts w:hint="eastAsia"/>
          <w:szCs w:val="22"/>
          <w:lang w:eastAsia="zh-CN"/>
        </w:rPr>
        <w:t>①晋平公：春秋时期</w:t>
      </w:r>
      <w:r>
        <w:rPr>
          <w:rFonts w:hint="eastAsia"/>
          <w:szCs w:val="22"/>
          <w:lang w:val="en-US" w:eastAsia="zh-CN"/>
        </w:rPr>
        <w:t>晋国国君</w:t>
      </w:r>
      <w:r>
        <w:rPr>
          <w:rFonts w:hint="eastAsia"/>
          <w:szCs w:val="22"/>
          <w:lang w:eastAsia="zh-CN"/>
        </w:rPr>
        <w:t>②师旷：普国乐师，目</w:t>
      </w:r>
      <w:r>
        <w:rPr>
          <w:rFonts w:hint="eastAsia"/>
          <w:szCs w:val="22"/>
          <w:lang w:val="en-US" w:eastAsia="zh-CN"/>
        </w:rPr>
        <w:t>盲</w:t>
      </w:r>
      <w:r>
        <w:rPr>
          <w:rFonts w:hint="eastAsia"/>
          <w:szCs w:val="22"/>
          <w:lang w:eastAsia="zh-CN"/>
        </w:rPr>
        <w:t>。 ③</w:t>
      </w:r>
      <w:r>
        <w:rPr>
          <w:rFonts w:hint="eastAsia"/>
          <w:szCs w:val="22"/>
          <w:lang w:val="en-US" w:eastAsia="zh-CN"/>
        </w:rPr>
        <w:t>炳</w:t>
      </w:r>
      <w:r>
        <w:rPr>
          <w:rFonts w:hint="eastAsia"/>
          <w:szCs w:val="22"/>
          <w:lang w:eastAsia="zh-CN"/>
        </w:rPr>
        <w:t>烛：点燃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打烛。④昧：昏暗，黑暗。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>解释下面句子中的加点词。（8分）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恐</w:t>
      </w:r>
      <w:r>
        <w:rPr>
          <w:rFonts w:hint="eastAsia"/>
          <w:lang w:eastAsia="zh-CN"/>
        </w:rPr>
        <w:t>已</w:t>
      </w:r>
      <w:r>
        <w:rPr>
          <w:rFonts w:hint="eastAsia"/>
          <w:em w:val="dot"/>
          <w:lang w:val="en-US" w:eastAsia="zh-CN"/>
        </w:rPr>
        <w:t>暮</w:t>
      </w:r>
      <w:r>
        <w:rPr>
          <w:rFonts w:hint="eastAsia"/>
          <w:lang w:val="en-US" w:eastAsia="zh-CN"/>
        </w:rPr>
        <w:t>矣______________                                     （2）</w:t>
      </w:r>
      <w:r>
        <w:rPr>
          <w:rFonts w:hint="eastAsia"/>
          <w:lang w:eastAsia="zh-CN"/>
        </w:rPr>
        <w:t>盲臣</w:t>
      </w:r>
      <w:r>
        <w:rPr>
          <w:rFonts w:hint="eastAsia"/>
          <w:szCs w:val="22"/>
          <w:em w:val="dot"/>
          <w:lang w:val="en-US" w:eastAsia="zh-CN"/>
        </w:rPr>
        <w:t>安</w:t>
      </w:r>
      <w:r>
        <w:rPr>
          <w:rFonts w:hint="eastAsia"/>
          <w:lang w:val="en-US" w:eastAsia="zh-CN"/>
        </w:rPr>
        <w:t>敢</w:t>
      </w:r>
      <w:r>
        <w:rPr>
          <w:rFonts w:hint="eastAsia"/>
          <w:lang w:eastAsia="zh-CN"/>
        </w:rPr>
        <w:t>戏其君乎</w:t>
      </w:r>
      <w:r>
        <w:rPr>
          <w:rFonts w:hint="eastAsia"/>
          <w:lang w:val="en-US" w:eastAsia="zh-CN"/>
        </w:rPr>
        <w:t>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  <w:lang w:eastAsia="zh-CN"/>
        </w:rPr>
        <w:t>士别三日，即</w:t>
      </w:r>
      <w:r>
        <w:rPr>
          <w:rFonts w:hint="eastAsia"/>
          <w:em w:val="dot"/>
          <w:lang w:eastAsia="zh-CN"/>
        </w:rPr>
        <w:t>更</w:t>
      </w:r>
      <w:r>
        <w:rPr>
          <w:rFonts w:hint="eastAsia"/>
          <w:lang w:eastAsia="zh-CN"/>
        </w:rPr>
        <w:t>刮目相待</w:t>
      </w:r>
      <w:r>
        <w:rPr>
          <w:rFonts w:hint="eastAsia"/>
          <w:lang w:val="en-US" w:eastAsia="zh-CN"/>
        </w:rPr>
        <w:t>_________________   （4）</w:t>
      </w:r>
      <w:r>
        <w:rPr>
          <w:rFonts w:hint="eastAsia"/>
          <w:szCs w:val="22"/>
          <w:em w:val="dot"/>
          <w:lang w:val="en-US" w:eastAsia="zh-CN"/>
        </w:rPr>
        <w:t>及</w:t>
      </w:r>
      <w:r>
        <w:rPr>
          <w:rFonts w:hint="eastAsia"/>
          <w:lang w:eastAsia="zh-CN"/>
        </w:rPr>
        <w:t>鲁肃过寻阳</w:t>
      </w:r>
      <w:r>
        <w:rPr>
          <w:rFonts w:hint="eastAsia"/>
          <w:lang w:val="en-US" w:eastAsia="zh-CN"/>
        </w:rPr>
        <w:t>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/>
          <w:szCs w:val="22"/>
          <w:lang w:val="en-US" w:eastAsia="zh-CN"/>
        </w:rPr>
      </w:pPr>
      <w:r>
        <w:rPr>
          <w:rFonts w:hint="eastAsia"/>
          <w:lang w:val="en-US" w:eastAsia="zh-CN"/>
        </w:rPr>
        <w:t>16、</w:t>
      </w:r>
      <w:r>
        <w:rPr>
          <w:rFonts w:hint="eastAsia"/>
          <w:lang w:eastAsia="zh-CN"/>
        </w:rPr>
        <w:t>用现代汉语翻译下列句子。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 xml:space="preserve">）少而好学，如日出之阳。 </w:t>
      </w:r>
      <w:r>
        <w:rPr>
          <w:rFonts w:hint="eastAsia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孤</w:t>
      </w:r>
      <w:r>
        <w:rPr>
          <w:rFonts w:hint="eastAsia"/>
          <w:lang w:eastAsia="zh-CN"/>
        </w:rPr>
        <w:t>岂欲卿治经为博士邪。</w:t>
      </w:r>
      <w:r>
        <w:rPr>
          <w:rFonts w:hint="eastAsia"/>
          <w:lang w:val="en-US" w:eastAsia="zh-CN"/>
        </w:rPr>
        <w:t>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17、</w:t>
      </w:r>
      <w:r>
        <w:rPr>
          <w:rFonts w:hint="eastAsia"/>
          <w:lang w:val="en-US" w:eastAsia="zh-CN"/>
        </w:rPr>
        <w:t>晋</w:t>
      </w:r>
      <w:r>
        <w:rPr>
          <w:rFonts w:hint="eastAsia"/>
          <w:lang w:eastAsia="zh-CN"/>
        </w:rPr>
        <w:t>平公担心学不好的</w:t>
      </w:r>
      <w:r>
        <w:rPr>
          <w:rFonts w:hint="eastAsia"/>
          <w:lang w:val="en-US" w:eastAsia="zh-CN"/>
        </w:rPr>
        <w:t>理由是：________________ 吕蒙不愿学的理由是：_________________（每处所填不超过5个字）（4分）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18、两文都是</w:t>
      </w:r>
      <w:r>
        <w:rPr>
          <w:rFonts w:hint="eastAsia"/>
          <w:lang w:val="en-US" w:eastAsia="zh-CN"/>
        </w:rPr>
        <w:t>谈</w:t>
      </w:r>
      <w:r>
        <w:rPr>
          <w:rFonts w:hint="eastAsia"/>
          <w:lang w:eastAsia="zh-CN"/>
        </w:rPr>
        <w:t>学习的，共涉及四个人，</w:t>
      </w:r>
      <w:r>
        <w:rPr>
          <w:rFonts w:hint="eastAsia"/>
          <w:lang w:val="en-US" w:eastAsia="zh-CN"/>
        </w:rPr>
        <w:t>读</w:t>
      </w:r>
      <w:r>
        <w:rPr>
          <w:rFonts w:hint="eastAsia"/>
          <w:lang w:eastAsia="zh-CN"/>
        </w:rPr>
        <w:t>完后你得到什么</w:t>
      </w:r>
      <w:r>
        <w:rPr>
          <w:rFonts w:hint="eastAsia"/>
          <w:lang w:val="en-US" w:eastAsia="zh-CN"/>
        </w:rPr>
        <w:t>启</w:t>
      </w:r>
      <w:r>
        <w:rPr>
          <w:rFonts w:hint="eastAsia"/>
          <w:lang w:eastAsia="zh-CN"/>
        </w:rPr>
        <w:t>发？(6分)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eastAsia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【答案】</w:t>
      </w: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15、（1）迟，晚  （2）怎么    （3）就    （4）等到，到了···的时候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（1）少年时代喜欢学习，就像初升的太阳。（2）我难道想要你研究儒家经典，成为博士（专掌经学传授的学官）吗？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年纪大      事物多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hAnsi="宋体" w:cs="Times New Roman" w:hint="default"/>
          <w:color w:val="C00000"/>
          <w:kern w:val="2"/>
          <w:sz w:val="24"/>
          <w:szCs w:val="24"/>
          <w:lang w:val="en-US" w:eastAsia="zh-CN" w:bidi="ar-SA"/>
        </w:rPr>
      </w:pPr>
      <w:r>
        <w:rPr>
          <w:rFonts w:ascii="宋体" w:hAnsi="宋体" w:cs="Times New Roman" w:hint="eastAsia"/>
          <w:color w:val="C00000"/>
          <w:kern w:val="2"/>
          <w:sz w:val="24"/>
          <w:szCs w:val="24"/>
          <w:lang w:val="en-US" w:eastAsia="zh-CN" w:bidi="ar-SA"/>
        </w:rPr>
        <w:t>答案不唯一，可以从热爱学习、珍惜时间、善于引导、虚心听取他人的合理建议等方面阐述均可。例如：我们要抓紧一切时间学习，活到老学到老。</w:t>
      </w:r>
    </w:p>
    <w:sectPr>
      <w:headerReference w:type="default" r:id="rId6"/>
      <w:footerReference w:type="default" r:id="rId7"/>
      <w:type w:val="continuous"/>
      <w:pgSz w:w="12240" w:h="15840"/>
      <w:pgMar w:top="1440" w:right="1080" w:bottom="1440" w:left="1080" w:header="720" w:footer="720" w:gutter="0"/>
      <w:cols w:num="1" w:space="72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sdt>
      <w:sdtPr>
        <w:id w:val="15391543"/>
        <w:docPartObj>
          <w:docPartGallery w:val="autotext"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sdtContent>
    </w:sdt>
  </w:p>
  <w:p>
    <w:pPr>
      <w:pStyle w:val="Footer"/>
      <w:jc w:val="center"/>
      <w:rPr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  <w:jc w:val="both"/>
      <w:rPr>
        <w:kern w:val="2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82F3FC4"/>
    <w:multiLevelType w:val="singleLevel"/>
    <w:tmpl w:val="982F3FC4"/>
    <w:lvl w:ilvl="0">
      <w:start w:val="15"/>
      <w:numFmt w:val="decimal"/>
      <w:suff w:val="nothing"/>
      <w:lvlText w:val="%1、"/>
      <w:lvlJc w:val="left"/>
    </w:lvl>
  </w:abstractNum>
  <w:abstractNum w:abstractNumId="1">
    <w:nsid w:val="AA47F74F"/>
    <w:multiLevelType w:val="singleLevel"/>
    <w:tmpl w:val="AA47F74F"/>
    <w:lvl w:ilvl="0">
      <w:start w:val="11"/>
      <w:numFmt w:val="decimal"/>
      <w:suff w:val="nothing"/>
      <w:lvlText w:val="%1、"/>
      <w:lvlJc w:val="left"/>
      <w:pPr>
        <w:ind w:left="1080" w:firstLine="0" w:leftChars="0" w:firstLineChars="0"/>
      </w:pPr>
    </w:lvl>
  </w:abstractNum>
  <w:abstractNum w:abstractNumId="2">
    <w:nsid w:val="B326DCD7"/>
    <w:multiLevelType w:val="singleLevel"/>
    <w:tmpl w:val="B326DCD7"/>
    <w:lvl w:ilvl="0">
      <w:start w:val="1"/>
      <w:numFmt w:val="decimal"/>
      <w:suff w:val="nothing"/>
      <w:lvlText w:val="（%1）"/>
      <w:lvlJc w:val="left"/>
      <w:pPr>
        <w:ind w:left="240" w:firstLine="0" w:leftChars="0" w:firstLineChars="0"/>
      </w:pPr>
    </w:lvl>
  </w:abstractNum>
  <w:abstractNum w:abstractNumId="3">
    <w:nsid w:val="E37BA234"/>
    <w:multiLevelType w:val="singleLevel"/>
    <w:tmpl w:val="E37BA234"/>
    <w:lvl w:ilvl="0">
      <w:start w:val="6"/>
      <w:numFmt w:val="decimal"/>
      <w:suff w:val="nothing"/>
      <w:lvlText w:val="%1、"/>
      <w:lvlJc w:val="left"/>
    </w:lvl>
  </w:abstractNum>
  <w:abstractNum w:abstractNumId="4">
    <w:nsid w:val="3114FD00"/>
    <w:multiLevelType w:val="singleLevel"/>
    <w:tmpl w:val="3114FD0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D9E505D"/>
    <w:multiLevelType w:val="singleLevel"/>
    <w:tmpl w:val="3D9E505D"/>
    <w:lvl w:ilvl="0">
      <w:start w:val="1"/>
      <w:numFmt w:val="decimal"/>
      <w:suff w:val="nothing"/>
      <w:lvlText w:val="（%1）"/>
      <w:lvlJc w:val="left"/>
    </w:lvl>
  </w:abstractNum>
  <w:abstractNum w:abstractNumId="6">
    <w:nsid w:val="686FC24B"/>
    <w:multiLevelType w:val="singleLevel"/>
    <w:tmpl w:val="686FC24B"/>
    <w:lvl w:ilvl="0">
      <w:start w:val="14"/>
      <w:numFmt w:val="decimal"/>
      <w:suff w:val="nothing"/>
      <w:lvlText w:val="%1、"/>
      <w:lvlJc w:val="left"/>
      <w:pPr>
        <w:ind w:left="120" w:firstLine="0" w:leftChars="0" w:firstLineChars="0"/>
      </w:pPr>
    </w:lvl>
  </w:abstractNum>
  <w:abstractNum w:abstractNumId="7">
    <w:nsid w:val="7364E9EF"/>
    <w:multiLevelType w:val="singleLevel"/>
    <w:tmpl w:val="7364E9EF"/>
    <w:lvl w:ilvl="0">
      <w:start w:val="5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20"/>
  <w:noPunctuationKerning/>
  <w:characterSpacingControl w:val="doNotCompress"/>
  <w:doNotValidateAgainstSchema/>
  <w:doNotDemarcateInvalidXml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semiHidden="0" w:uiPriority="0" w:unhideWhenUsed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semiHidden="0" w:uiPriority="0" w:unhideWhenUsed="0" w:qFormat="1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/>
    <w:lsdException w:name="Body Text First Indent 2" w:uiPriority="0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Block Text" w:uiPriority="0"/>
    <w:lsdException w:name="Hyperlink" w:uiPriority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="Times New Roman"/>
      <w:sz w:val="24"/>
      <w:lang w:val="en-US" w:eastAsia="en-US" w:bidi="ar-SA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color w:val="000000"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882"/>
      </w:tabs>
      <w:ind w:left="612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720"/>
      <w:outlineLvl w:val="6"/>
    </w:pPr>
    <w:rPr>
      <w:b/>
      <w:color w:val="00000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pPr>
      <w:keepNext/>
      <w:ind w:firstLine="720"/>
      <w:outlineLvl w:val="8"/>
    </w:pPr>
    <w:rPr>
      <w:b/>
      <w:color w:val="000000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qFormat/>
    <w:pPr>
      <w:jc w:val="center"/>
    </w:pPr>
  </w:style>
  <w:style w:type="paragraph" w:styleId="BodyText">
    <w:name w:val="Body Text"/>
    <w:basedOn w:val="Normal"/>
    <w:qFormat/>
    <w:rPr>
      <w:b/>
      <w:color w:val="FF0000"/>
      <w:sz w:val="20"/>
    </w:rPr>
  </w:style>
  <w:style w:type="paragraph" w:styleId="BodyTextIndent">
    <w:name w:val="Body Text Indent"/>
    <w:basedOn w:val="Normal"/>
    <w:qFormat/>
    <w:pPr>
      <w:ind w:left="540"/>
    </w:pPr>
  </w:style>
  <w:style w:type="paragraph" w:styleId="Date">
    <w:name w:val="Date"/>
    <w:basedOn w:val="Normal"/>
    <w:next w:val="Normal"/>
    <w:qFormat/>
  </w:style>
  <w:style w:type="paragraph" w:styleId="BodyTextIndent2">
    <w:name w:val="Body Text Indent 2"/>
    <w:basedOn w:val="Normal"/>
    <w:qFormat/>
    <w:pPr>
      <w:ind w:left="720"/>
    </w:pPr>
    <w:rPr>
      <w:color w:val="000000"/>
      <w:sz w:val="20"/>
    </w:rPr>
  </w:style>
  <w:style w:type="paragraph" w:styleId="BalloonText">
    <w:name w:val="Balloon Text"/>
    <w:basedOn w:val="Normal"/>
    <w:qFormat/>
    <w:rPr>
      <w:sz w:val="18"/>
    </w:r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List">
    <w:name w:val="List"/>
    <w:basedOn w:val="Normal"/>
    <w:qFormat/>
    <w:pPr>
      <w:ind w:left="360" w:hanging="360"/>
    </w:pPr>
  </w:style>
  <w:style w:type="paragraph" w:styleId="BodyTextIndent3">
    <w:name w:val="Body Text Indent 3"/>
    <w:basedOn w:val="Normal"/>
    <w:qFormat/>
    <w:pPr>
      <w:ind w:left="720"/>
    </w:pPr>
    <w:rPr>
      <w:sz w:val="22"/>
    </w:rPr>
  </w:style>
  <w:style w:type="paragraph" w:styleId="BodyText2">
    <w:name w:val="Body Text 2"/>
    <w:basedOn w:val="Normal"/>
    <w:qFormat/>
    <w:pPr>
      <w:pBdr>
        <w:top w:val="single" w:sz="24" w:space="1" w:color="auto"/>
      </w:pBdr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semiHidden/>
    <w:unhideWhenUsed/>
    <w:qFormat/>
    <w:rPr>
      <w:color w:val="0000FF"/>
      <w:u w:val="single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Style26">
    <w:name w:val="_Style 26"/>
    <w:basedOn w:val="Normal"/>
    <w:next w:val="Normal"/>
    <w:uiPriority w:val="34"/>
    <w:qFormat/>
    <w:pPr>
      <w:ind w:firstLine="420" w:firstLineChars="200"/>
    </w:pPr>
    <w:rPr>
      <w:rFonts w:ascii="宋体" w:hAnsi="宋体" w:cs="宋体"/>
      <w:szCs w:val="24"/>
      <w:lang w:eastAsia="zh-CN"/>
    </w:rPr>
  </w:style>
  <w:style w:type="paragraph" w:customStyle="1" w:styleId="CharCharCharChar">
    <w:name w:val="Char Char Char Char"/>
    <w:basedOn w:val="Normal"/>
    <w:qFormat/>
    <w:pPr>
      <w:spacing w:line="300" w:lineRule="auto"/>
      <w:ind w:firstLine="200" w:firstLineChars="200"/>
    </w:pPr>
  </w:style>
  <w:style w:type="paragraph" w:customStyle="1" w:styleId="Byline">
    <w:name w:val="Byline"/>
    <w:basedOn w:val="BodyText"/>
    <w:qFormat/>
  </w:style>
  <w:style w:type="character" w:customStyle="1" w:styleId="Char">
    <w:name w:val="页脚 Char"/>
    <w:link w:val="Footer"/>
    <w:uiPriority w:val="99"/>
    <w:qFormat/>
    <w:rPr>
      <w:sz w:val="18"/>
      <w:lang w:eastAsia="en-US"/>
    </w:rPr>
  </w:style>
  <w:style w:type="character" w:customStyle="1" w:styleId="EmailStyle20">
    <w:name w:val="EmailStyle20"/>
    <w:qFormat/>
    <w:rPr>
      <w:rFonts w:ascii="Arial" w:hAnsi="Arial"/>
      <w:color w:val="000000"/>
      <w:sz w:val="20"/>
    </w:rPr>
  </w:style>
  <w:style w:type="character" w:customStyle="1" w:styleId="spanb">
    <w:name w:val="spanb"/>
    <w:basedOn w:val="DefaultParagraphFont"/>
    <w:qFormat/>
  </w:style>
  <w:style w:type="paragraph" w:styleId="ListParagraph">
    <w:name w:val="List Paragraph"/>
    <w:basedOn w:val="Normal"/>
    <w:uiPriority w:val="99"/>
    <w:qFormat/>
    <w:pPr>
      <w:widowControl w:val="0"/>
      <w:ind w:firstLine="420" w:firstLineChars="200"/>
      <w:jc w:val="both"/>
    </w:pPr>
    <w:rPr>
      <w:kern w:val="2"/>
      <w:sz w:val="21"/>
      <w:szCs w:val="24"/>
      <w:lang w:eastAsia="zh-CN"/>
    </w:rPr>
  </w:style>
  <w:style w:type="character" w:customStyle="1" w:styleId="last-child">
    <w:name w:val="last-child"/>
    <w:basedOn w:val="DefaultParagraphFont"/>
    <w:qFormat/>
  </w:style>
  <w:style w:type="character" w:customStyle="1" w:styleId="last-child1">
    <w:name w:val="last-child1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62</Words>
  <Characters>359</Characters>
  <Application>Microsoft Office Word</Application>
  <DocSecurity>0</DocSecurity>
  <Lines>2</Lines>
  <Paragraphs>1</Paragraphs>
  <ScaleCrop>false</ScaleCrop>
  <Company>Johnson &amp; Johnson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DIVISION MANAGER MONTHLY REPORT</dc:title>
  <dc:creator>Cordis</dc:creator>
  <cp:lastModifiedBy>Dell</cp:lastModifiedBy>
  <cp:revision>19</cp:revision>
  <cp:lastPrinted>2019-01-12T23:48:00Z</cp:lastPrinted>
  <dcterms:created xsi:type="dcterms:W3CDTF">2014-09-28T07:50:00Z</dcterms:created>
  <dcterms:modified xsi:type="dcterms:W3CDTF">2019-05-09T04:12:24Z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KSORubyTemplateID" linkTarget="0">
    <vt:lpwstr>6</vt:lpwstr>
  </property>
</Properties>
</file>