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center"/>
        <w:rPr>
          <w:rFonts w:ascii="微软雅黑" w:eastAsia="微软雅黑" w:hAnsi="微软雅黑" w:cs="宋体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b/>
          <w:bCs/>
          <w:color w:val="333333"/>
          <w:kern w:val="0"/>
          <w:sz w:val="40"/>
          <w:szCs w:val="44"/>
          <w:bdr w:val="ni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92pt;margin-top:924pt;mso-position-horizontal-relative:page;mso-position-vertical-relative:top-margin-area;position:absolute;width:39pt;z-index:251658240">
            <v:imagedata r:id="rId4" o:title=""/>
          </v:shape>
        </w:pict>
      </w:r>
      <w:bookmarkStart w:id="0" w:name="_GoBack"/>
      <w:r w:rsidRPr="00E9710F">
        <w:rPr>
          <w:rFonts w:ascii="宋体" w:eastAsia="宋体" w:hAnsi="宋体" w:cs="宋体" w:hint="eastAsia"/>
          <w:b/>
          <w:bCs/>
          <w:color w:val="333333"/>
          <w:kern w:val="0"/>
          <w:sz w:val="40"/>
          <w:szCs w:val="44"/>
          <w:bdr w:val="nil"/>
        </w:rPr>
        <w:t>北师大版七年级</w:t>
      </w:r>
      <w:r w:rsidRPr="00E9710F">
        <w:rPr>
          <w:rFonts w:ascii="宋体" w:eastAsia="宋体" w:hAnsi="宋体" w:cs="宋体" w:hint="eastAsia"/>
          <w:b/>
          <w:bCs/>
          <w:color w:val="333333"/>
          <w:kern w:val="0"/>
          <w:sz w:val="40"/>
          <w:szCs w:val="44"/>
          <w:bdr w:val="nil"/>
        </w:rPr>
        <w:t>生物上册第一单元测试题</w:t>
      </w:r>
      <w:bookmarkEnd w:id="0"/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126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 w:val="28"/>
          <w:szCs w:val="28"/>
          <w:bdr w:val="nil"/>
        </w:rPr>
        <w:t>班级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  <w:u w:val="single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 w:val="28"/>
          <w:szCs w:val="28"/>
          <w:bdr w:val="nil"/>
        </w:rPr>
        <w:t>姓名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  <w:u w:val="single"/>
          <w:bdr w:val="nil"/>
        </w:rPr>
        <w:t xml:space="preserve">             </w:t>
      </w:r>
      <w:r w:rsidRPr="00E9710F">
        <w:rPr>
          <w:rFonts w:ascii="宋体" w:eastAsia="宋体" w:hAnsi="宋体" w:cs="宋体" w:hint="eastAsia"/>
          <w:color w:val="333333"/>
          <w:kern w:val="0"/>
          <w:sz w:val="28"/>
          <w:szCs w:val="28"/>
          <w:bdr w:val="nil"/>
        </w:rPr>
        <w:t>成绩</w:t>
      </w:r>
      <w:r>
        <w:rPr>
          <w:rFonts w:ascii="宋体" w:eastAsia="宋体" w:hAnsi="宋体" w:cs="宋体" w:hint="eastAsia"/>
          <w:color w:val="333333"/>
          <w:kern w:val="0"/>
          <w:sz w:val="28"/>
          <w:szCs w:val="28"/>
          <w:u w:val="single"/>
          <w:bdr w:val="nil"/>
        </w:rPr>
        <w:t xml:space="preserve">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420" w:hanging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一、</w:t>
      </w:r>
      <w:r w:rsidRPr="00E9710F">
        <w:rPr>
          <w:rFonts w:ascii="宋体" w:eastAsia="宋体" w:hAnsi="宋体" w:cs="宋体" w:hint="eastAsia"/>
          <w:b/>
          <w:bCs/>
          <w:color w:val="333333"/>
          <w:kern w:val="0"/>
          <w:szCs w:val="21"/>
          <w:bdr w:val="nil"/>
        </w:rPr>
        <w:t>单项选择题：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（每题2分，共60分）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、下列属于生物的是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A、机器人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B、钟乳石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C、珊瑚虫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D、珊瑚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、“离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离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原上草，一岁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一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枯荣”这种生命现象说明：（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、生物能生长和繁殖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、生物能适应环境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、生物的生活需要营养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、生物能对刺激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作出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反应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3、在做“响尾蛇是根据什么标记去追寻中毒的猎物的”实验时，将一只没有被蛇咬过的死老鼠用于实验的目的是（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A、作为重复实验以减少误差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B、将它与响尾蛇咬过的死老鼠形成对照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C、研究响尾蛇是习惯袭击死的还是活的老鼠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D、将响尾蛇咬过的死老鼠作为实验组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4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、含羞草的叶片受到触动时会自然下垂，说明它（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、害羞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、具有应激性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、怕碰撞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、在进行呼吸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10" w:hanging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5、某班同学在《探究影响鼠妇分布的环境因素》实验中，甲、乙、丙、丁四组同学所使用的鼠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妇数量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依次是３只、２只、1只、１０只，使用鼠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妇数量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比较科学的小组是（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39"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B、丙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C、乙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D、甲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105" w:hanging="10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6、蜜蜂在找到食物后，会在空中跳“8”字摆尾舞招引同伴前去采蜜，这种现象在生物学上称为（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A、合作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B、寄生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C、竞争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D、捕食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7、世界上最大的生态系统是（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A、海洋生态系统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B、陆地生态系统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C、生物圈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D、森林生态系统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8、生物最基本的特征是（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A、生长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B、新陈代谢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C、应激性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D、繁殖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9、下列关于生物的描述中正确的是（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）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br/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A、动物能呼吸、植物不能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B、动、植物都能自己制造有机物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、动、植物都能排泄体内废物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、生物都是由细胞构成的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br/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10、下列哪项不是影响小麦生长的非生物因素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A、害虫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B、水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C、温度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D、阳光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11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、生物形成物种多样性的一个主要原因是（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10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、生态系统多样性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、分布多样性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、环境多样性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、遗传多样性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12、我国科学家通过努力，终于摸清了野生东北虎的数量。这项活动主要采用的方法是（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A、观察法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B、调查法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C、实验法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D、分类法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1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13、2005年10月12日9时，由中国自行研制的“神舟六号”飞船载着宇航员</w:t>
      </w:r>
      <w:r w:rsidRPr="00E9710F">
        <w:rPr>
          <w:rFonts w:ascii="宋体" w:eastAsia="宋体" w:hAnsi="宋体" w:cs="宋体" w:hint="eastAsia"/>
          <w:color w:val="000000"/>
          <w:kern w:val="0"/>
          <w:szCs w:val="21"/>
          <w:bdr w:val="nil"/>
        </w:rPr>
        <w:t>费俊龙、聂海胜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升入太空，并在太空遨游数日，实现了中国几代人的梦想，请问下列哪项不是宇航员必须携带的维持生命的物质（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A、鲜花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B、淡水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C、营养物质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D、氧气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14、生物的多样性不包括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A、生物数量的多样性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B、生物基因的多样性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C、生态系统的多样性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D、生物种类的多样性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  <w:t>15、具有净化水源、蓄洪抗旱作用的生态系统是（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A、森林生态系统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B、湿地生态系统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C、荒漠生态系统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D、草原生态系统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10" w:hanging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16、按照正确方法对同一地区内的裸地、草地和茂密的灌丛测量湿度，三处湿度大小的关系应是（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Ａ、裸地＞草地＞茂密的灌丛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Ｂ、茂密的灌丛＞草地＞裸地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Ｃ、草地＞茂密的灌丛＞裸地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Ｄ、茂密的灌丛=草地＞裸地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10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17、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在稻田中，影响水稻生活的非生物因素有（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①阳光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②杂草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③水分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④土壤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⑤田鼠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⑥空气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⑦蝗虫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⑧稻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螟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A、①②⑤⑥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B、③④⑦⑧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C、①③④⑥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D、②⑤⑦⑧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18、下列不能作为一个生态系统的是（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A、一棵桃树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B、一片果园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C、一条小溪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D、一块稻田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19、到了冬天，杨树和柳树的叶子纷纷落下，而松树、柏树却依然郁郁葱葱，这表明(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)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Ａ、杨树和柳树不适应寒冷的环境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Ｂ、松柏比杨柳更适应寒冷的环境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31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Ｃ、松柏和杨柳进行着生存斗争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Ｄ、它们都能适应寒冷的环境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10" w:hanging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20、如果在做实验时得到的结果与假设不一样，你不应该做的是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(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)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br/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A、修改假设，让它与结果一致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B、检查过程是否有问题，重新把实验做一次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10" w:firstLine="10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C、修改实验数据，让它与假设相符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D、检查过程都没有问题，相信结论是正确的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21、远古时代的人类后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去食物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的重要方式是（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A、采集植物和渔猎动物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采集植物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栽培植物和放羊动物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渔猎动物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22、被称为“分类学之父”的是（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A、达尔文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林奈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拉马克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袁隆平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23、在实验研究中，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作出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假设前，要做的是（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0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A、发现并提出问题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实施实验并记录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得出结论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D、分析实验现象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24、下列职业中与生物有联系的是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A、工厂工程师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B、城市建筑工人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司机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药剂师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25、在实验设计中，下列选项中不能作为一组对照实验的是（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A、有光和无光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温度和湿度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C、有水和无水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0℃和25℃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26、哈维用结扎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和剖切血管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放血的实验验方法，研究血液流动方向。他因此发现了（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A、白血病的病因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血液循环的过程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血型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血管中是气体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27、解决下列问题域生物学的发展没有直接关系的是（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A、生态破坏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人口爆炸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C、“神舟七号”发射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粮食短缺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28、在实验法研究中，往往需要收集于问题相关的信息，这样做的目的是（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提出一个更好的问题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B、更好地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作出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一个合理的假设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更好地解释实验结果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D、得出一个合适的科学结论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29、在“探究影响鼠妇分布的环境因素”活动结束后，应该把实验用的鼠妇（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扔到下水道中，放水冲走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B、处死后扔到垃圾堆中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放回到捕捉它的场所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D、随便扔到任何一个地方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30、探究“湿度对霉菌生长的影响”实验中的变量时（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2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A、光照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B、温度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C、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湿度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D、</w:t>
      </w:r>
      <w:r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空气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b/>
          <w:bCs/>
          <w:color w:val="333333"/>
          <w:kern w:val="0"/>
          <w:szCs w:val="21"/>
          <w:bdr w:val="nil"/>
        </w:rPr>
        <w:t>二、简答题：（每空1分，共40分）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31.（14分）请运用你所学的知识，完成下列一组填空。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（1）绿色植物通过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制造“食物”，动物吸入氧气呼出二氧化碳，排出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和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，这些现象都是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（2）环境中影响生物形态、生理、分布的因素称为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。它又分为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和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（3）在广阔的地球表面，地形复杂多样，各地气候差别很大。与各种环境条件相适应，不同地方的生物种类千差万别，因此，生物圈中有着多种多样的生态系统，请举出其中的两个生态系统。如：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__________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生态系统；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__________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生态系统。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（4）生物的分类按大小和从属关系可排列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>纲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>属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、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等分类单位。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32.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6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分）请将左右两列中相关联的内容用线段连接在一起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52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老虎吃野猪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a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应激性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向日葵向太阳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b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繁殖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植物开花结果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c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新陈代谢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人体的排汗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d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生长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E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小虎长成大老虎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e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竞争关系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F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田里的水稻和杂草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   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f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捕食关系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33.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4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某同学设计的探究小麦种子萌发条件的实验，处理方法如下表。</w:t>
      </w:r>
    </w:p>
    <w:tbl>
      <w:tblPr>
        <w:tblW w:w="0" w:type="auto"/>
        <w:tblBorders>
          <w:top w:val="single" w:sz="6" w:space="0" w:color="A2C0DA"/>
          <w:left w:val="single" w:sz="6" w:space="0" w:color="A2C0DA"/>
          <w:bottom w:val="single" w:sz="6" w:space="0" w:color="A2C0DA"/>
          <w:right w:val="single" w:sz="6" w:space="0" w:color="A2C0DA"/>
        </w:tblBorders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1620"/>
        <w:gridCol w:w="3600"/>
      </w:tblGrid>
      <w:tr w:rsidTr="00E9710F">
        <w:tblPrEx>
          <w:tblW w:w="0" w:type="auto"/>
          <w:tblBorders>
            <w:top w:val="single" w:sz="6" w:space="0" w:color="A2C0DA"/>
            <w:left w:val="single" w:sz="6" w:space="0" w:color="A2C0DA"/>
            <w:bottom w:val="single" w:sz="6" w:space="0" w:color="A2C0DA"/>
            <w:right w:val="single" w:sz="6" w:space="0" w:color="A2C0DA"/>
          </w:tblBorders>
          <w:shd w:val="clear" w:color="auto" w:fill="F5F5F5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162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瓶号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处理方法</w:t>
            </w:r>
          </w:p>
        </w:tc>
      </w:tr>
      <w:tr w:rsidTr="00E9710F">
        <w:tblPrEx>
          <w:tblW w:w="0" w:type="auto"/>
          <w:shd w:val="clear" w:color="auto" w:fill="F5F5F5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162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  <w:bdr w:val="nil"/>
              </w:rPr>
              <w:t>1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不给水，置于温暖处</w:t>
            </w:r>
          </w:p>
        </w:tc>
      </w:tr>
      <w:tr w:rsidTr="00E9710F">
        <w:tblPrEx>
          <w:tblW w:w="0" w:type="auto"/>
          <w:shd w:val="clear" w:color="auto" w:fill="F5F5F5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162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给适量水，置于温暖处</w:t>
            </w:r>
          </w:p>
        </w:tc>
      </w:tr>
      <w:tr w:rsidTr="00E9710F">
        <w:tblPrEx>
          <w:tblW w:w="0" w:type="auto"/>
          <w:shd w:val="clear" w:color="auto" w:fill="F5F5F5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162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  <w:bdr w:val="nil"/>
              </w:rPr>
              <w:t>3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给适量水，置于冰箱内</w:t>
            </w:r>
          </w:p>
        </w:tc>
      </w:tr>
      <w:tr w:rsidTr="00E9710F">
        <w:tblPrEx>
          <w:tblW w:w="0" w:type="auto"/>
          <w:shd w:val="clear" w:color="auto" w:fill="F5F5F5"/>
          <w:tblCellMar>
            <w:left w:w="0" w:type="dxa"/>
            <w:right w:w="0" w:type="dxa"/>
          </w:tblCellMar>
          <w:tblLook w:val="04A0"/>
        </w:tblPrEx>
        <w:trPr>
          <w:trHeight w:val="300"/>
        </w:trPr>
        <w:tc>
          <w:tcPr>
            <w:tcW w:w="162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  <w:bdr w:val="nil"/>
              </w:rPr>
              <w:t>4</w:t>
            </w:r>
          </w:p>
        </w:tc>
        <w:tc>
          <w:tcPr>
            <w:tcW w:w="3600" w:type="dxa"/>
            <w:tcBorders>
              <w:top w:val="outset" w:sz="6" w:space="0" w:color="auto"/>
              <w:left w:val="single" w:sz="6" w:space="0" w:color="C6C6C6"/>
              <w:bottom w:val="single" w:sz="6" w:space="0" w:color="C6C6C6"/>
              <w:right w:val="outset" w:sz="6" w:space="0" w:color="auto"/>
            </w:tcBorders>
            <w:shd w:val="clear" w:color="auto" w:fill="F5F5F5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lef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被水淹没，置于温暖处</w:t>
            </w:r>
          </w:p>
        </w:tc>
      </w:tr>
    </w:tbl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号瓶与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号瓶探究变量是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3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号瓶与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号瓶探究变量是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4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号瓶与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号瓶探究变量是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 xml:space="preserve">          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号瓶在实验中起的作用是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34.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6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分）黄昏时，一群黑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尾鹿正在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草地上散步，突然附近有一只鲣鸟发出了惊慌的叫声，随后其他鲣鸟也跟着叫了起来。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黑尾鹿停下来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，众多的鲣鸟继续鸣叫。此时，一只郊狼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悄悄地从灌木丛中走出来，因为郊狼不对黑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尾鹿构成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威胁，所以黑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尾鹿没有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逃走，而是继续散步，吃着嫩枝和嫩叶。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上述文字只要提到了哪些生物因素，请举例说明（至少举出四个实例）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①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②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③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④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35.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10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分）这是一位同学写的一份关于探究“光对鼠妇生活的影响”的实验报告，由于被水浸渍，一些地方字迹已经看不清楚（题目中画横线处），请你将它补充完整，并回答他所提出的问题。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b/>
          <w:bCs/>
          <w:color w:val="333333"/>
          <w:kern w:val="0"/>
          <w:szCs w:val="21"/>
          <w:bdr w:val="nil"/>
        </w:rPr>
        <w:t>实验报告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实验内容：光对鼠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妇生活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的影响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问题：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假设：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（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分）。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设计方案：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⑴、材料用具：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20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只鼠妇，湿润的土壤，纸盒一个，纸板、玻璃板各一块。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left="210"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⑵、实验装置：在纸盒里放上一层湿润的土壤，以横轴中线为界，一侧盖上玻璃板，一侧盖上纸板。这样，在盒里就形成了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和</w:t>
      </w: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两种环境。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方法步骤：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⑴、将鼠妇放入纸盒中，两侧的中央放入数量相等的鼠妇，静置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2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分钟。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⑵、每分钟统计一次明亮处和黑暗处的鼠妇数目，统计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10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次。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实验记录：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22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不同时间，不同环境下的鼠妇数目</w:t>
      </w:r>
    </w:p>
    <w:tbl>
      <w:tblPr>
        <w:tblW w:w="0" w:type="auto"/>
        <w:tblCellSpacing w:w="20" w:type="dxa"/>
        <w:tblBorders>
          <w:top w:val="outset" w:sz="6" w:space="0" w:color="000000" w:themeColor="text1"/>
          <w:left w:val="outset" w:sz="6" w:space="0" w:color="000000" w:themeColor="text1"/>
          <w:bottom w:val="outset" w:sz="6" w:space="0" w:color="000000" w:themeColor="text1"/>
          <w:right w:val="outset" w:sz="6" w:space="0" w:color="000000" w:themeColor="text1"/>
          <w:insideH w:val="outset" w:sz="6" w:space="0" w:color="000000" w:themeColor="text1"/>
          <w:insideV w:val="outset" w:sz="6" w:space="0" w:color="000000" w:themeColor="text1"/>
        </w:tblBorders>
        <w:shd w:val="clear" w:color="auto" w:fill="FFFFFF" w:themeFill="background1"/>
        <w:tblCellMar>
          <w:left w:w="0" w:type="dxa"/>
          <w:right w:w="0" w:type="dxa"/>
        </w:tblCellMar>
        <w:tblLook w:val="04A0"/>
      </w:tblPr>
      <w:tblGrid>
        <w:gridCol w:w="735"/>
        <w:gridCol w:w="730"/>
        <w:gridCol w:w="730"/>
        <w:gridCol w:w="730"/>
        <w:gridCol w:w="730"/>
        <w:gridCol w:w="730"/>
        <w:gridCol w:w="730"/>
        <w:gridCol w:w="730"/>
        <w:gridCol w:w="730"/>
        <w:gridCol w:w="820"/>
        <w:gridCol w:w="840"/>
      </w:tblGrid>
      <w:tr w:rsidTr="00E9710F">
        <w:tblPrEx>
          <w:tblW w:w="0" w:type="auto"/>
          <w:tblCellSpacing w:w="20" w:type="dxa"/>
          <w:tblBorders>
            <w:top w:val="outset" w:sz="6" w:space="0" w:color="000000" w:themeColor="text1"/>
            <w:left w:val="outset" w:sz="6" w:space="0" w:color="000000" w:themeColor="text1"/>
            <w:bottom w:val="outset" w:sz="6" w:space="0" w:color="000000" w:themeColor="text1"/>
            <w:right w:val="outset" w:sz="6" w:space="0" w:color="000000" w:themeColor="text1"/>
            <w:insideH w:val="outset" w:sz="6" w:space="0" w:color="000000" w:themeColor="text1"/>
            <w:insideV w:val="outset" w:sz="6" w:space="0" w:color="000000" w:themeColor="text1"/>
          </w:tblBorders>
          <w:shd w:val="clear" w:color="auto" w:fill="FFFFFF" w:themeFill="background1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20" w:type="dxa"/>
        </w:trPr>
        <w:tc>
          <w:tcPr>
            <w:tcW w:w="67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环境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3min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4min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5min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6min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7min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8min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9min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10min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11min</w:t>
            </w:r>
          </w:p>
        </w:tc>
      </w:tr>
      <w:tr w:rsidTr="00E9710F">
        <w:tblPrEx>
          <w:tblW w:w="0" w:type="auto"/>
          <w:tblCellSpacing w:w="20" w:type="dxa"/>
          <w:shd w:val="clear" w:color="auto" w:fill="FFFFFF" w:themeFill="background1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20" w:type="dxa"/>
        </w:trPr>
        <w:tc>
          <w:tcPr>
            <w:tcW w:w="67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明亮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3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3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ind w:firstLine="480"/>
              <w:jc w:val="center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2</w:t>
            </w:r>
          </w:p>
        </w:tc>
      </w:tr>
      <w:tr w:rsidTr="00E9710F">
        <w:tblPrEx>
          <w:tblW w:w="0" w:type="auto"/>
          <w:tblCellSpacing w:w="20" w:type="dxa"/>
          <w:shd w:val="clear" w:color="auto" w:fill="FFFFFF" w:themeFill="background1"/>
          <w:tblCellMar>
            <w:left w:w="0" w:type="dxa"/>
            <w:right w:w="0" w:type="dxa"/>
          </w:tblCellMar>
          <w:tblLook w:val="04A0"/>
        </w:tblPrEx>
        <w:trPr>
          <w:trHeight w:val="300"/>
          <w:tblCellSpacing w:w="20" w:type="dxa"/>
        </w:trPr>
        <w:tc>
          <w:tcPr>
            <w:tcW w:w="67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黑暗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17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17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690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19</w:t>
            </w:r>
          </w:p>
        </w:tc>
        <w:tc>
          <w:tcPr>
            <w:tcW w:w="735" w:type="dxa"/>
            <w:shd w:val="clear" w:color="auto" w:fill="FFFFFF" w:themeFill="background1"/>
            <w:tcMar>
              <w:top w:w="30" w:type="dxa"/>
              <w:left w:w="75" w:type="dxa"/>
              <w:bottom w:w="30" w:type="dxa"/>
              <w:right w:w="75" w:type="dxa"/>
            </w:tcMar>
            <w:hideMark/>
          </w:tcPr>
          <w:p w:rsidR="00E9710F" w:rsidRPr="00E9710F" w:rsidP="00E9710F">
            <w:pPr>
              <w:widowControl/>
              <w:shd w:val="clear" w:color="auto" w:fill="FFFFFF" w:themeFill="background1"/>
              <w:spacing w:line="360" w:lineRule="atLeast"/>
              <w:rPr>
                <w:rFonts w:ascii="宋体" w:eastAsia="宋体" w:hAnsi="宋体" w:cs="宋体"/>
                <w:color w:val="333333"/>
                <w:kern w:val="0"/>
                <w:sz w:val="24"/>
                <w:szCs w:val="24"/>
              </w:rPr>
            </w:pPr>
            <w:r w:rsidRPr="00E9710F">
              <w:rPr>
                <w:rFonts w:ascii="宋体" w:eastAsia="宋体" w:hAnsi="宋体" w:cs="宋体" w:hint="eastAsia"/>
                <w:color w:val="333333"/>
                <w:kern w:val="0"/>
                <w:sz w:val="24"/>
                <w:szCs w:val="24"/>
                <w:bdr w:val="nil"/>
              </w:rPr>
              <w:t>18</w:t>
            </w:r>
          </w:p>
        </w:tc>
      </w:tr>
    </w:tbl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105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为了使实验结论更准确，应对上述数据作怎样的处理</w:t>
      </w:r>
      <w:r w:rsidRPr="00E9710F">
        <w:rPr>
          <w:rFonts w:ascii="微软雅黑" w:eastAsia="微软雅黑" w:hAnsi="微软雅黑" w:cs="宋体" w:hint="eastAsia"/>
          <w:color w:val="333333"/>
          <w:kern w:val="0"/>
          <w:szCs w:val="21"/>
          <w:bdr w:val="nil"/>
        </w:rPr>
        <w:t>?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>
        <w:rPr>
          <w:rFonts w:ascii="微软雅黑" w:eastAsia="微软雅黑" w:hAnsi="微软雅黑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48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结论：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对鼠妇的生活有影响，鼠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妇喜欢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在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</w:t>
      </w: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的环境中生活。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问：为什么实验结束后要洗手？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</w:t>
      </w:r>
    </w:p>
    <w:p w:rsidR="00E9710F" w:rsidRPr="00E9710F" w:rsidP="00E9710F">
      <w:pPr>
        <w:widowControl/>
        <w:shd w:val="clear" w:color="auto" w:fill="FFFFFF" w:themeFill="background1"/>
        <w:spacing w:line="360" w:lineRule="atLeast"/>
        <w:ind w:firstLine="210"/>
        <w:jc w:val="left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E9710F">
        <w:rPr>
          <w:rFonts w:ascii="宋体" w:eastAsia="宋体" w:hAnsi="宋体" w:cs="宋体" w:hint="eastAsia"/>
          <w:color w:val="333333"/>
          <w:kern w:val="0"/>
          <w:szCs w:val="21"/>
          <w:bdr w:val="nil"/>
        </w:rPr>
        <w:t>这个实验的变量是什么？</w:t>
      </w:r>
      <w:r>
        <w:rPr>
          <w:rFonts w:ascii="宋体" w:eastAsia="宋体" w:hAnsi="宋体" w:cs="宋体" w:hint="eastAsia"/>
          <w:color w:val="333333"/>
          <w:kern w:val="0"/>
          <w:szCs w:val="21"/>
          <w:u w:val="single"/>
          <w:bdr w:val="nil"/>
        </w:rPr>
        <w:t xml:space="preserve">                                            </w:t>
      </w:r>
    </w:p>
    <w:p w:rsidR="009F12E2" w:rsidRPr="00E9710F" w:rsidP="00E9710F">
      <w:pPr>
        <w:shd w:val="clear" w:color="auto" w:fill="FFFFFF" w:themeFill="background1"/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"/>
    <w:uiPriority w:val="99"/>
    <w:semiHidden/>
    <w:unhideWhenUsed/>
    <w:rsid w:val="00E9710F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Char">
    <w:name w:val="纯文本 Char"/>
    <w:basedOn w:val="DefaultParagraphFont"/>
    <w:link w:val="PlainText"/>
    <w:uiPriority w:val="99"/>
    <w:semiHidden/>
    <w:rsid w:val="00E9710F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791</Words>
  <Characters>4513</Characters>
  <Application>Microsoft Office Word</Application>
  <DocSecurity>0</DocSecurity>
  <Lines>37</Lines>
  <Paragraphs>10</Paragraphs>
  <ScaleCrop>false</ScaleCrop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章亚平</dc:creator>
  <cp:lastModifiedBy>章亚平</cp:lastModifiedBy>
  <cp:revision>4</cp:revision>
  <dcterms:created xsi:type="dcterms:W3CDTF">2019-08-09T08:15:00Z</dcterms:created>
  <dcterms:modified xsi:type="dcterms:W3CDTF">2019-08-09T08:18:00Z</dcterms:modified>
</cp:coreProperties>
</file>