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ascii="Times New Roman" w:hAnsi="Times New Roman" w:cs="Times New Roman" w:hint="eastAsia"/>
          <w:b/>
          <w:bCs/>
          <w:sz w:val="36"/>
          <w:szCs w:val="4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36"/>
          <w:szCs w:val="4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820pt;margin-top:964pt;mso-position-horizontal-relative:page;mso-position-vertical-relative:top-margin-area;position:absolute;width:22pt;z-index:251658240">
            <v:imagedata r:id="rId5" o:title=""/>
          </v:shape>
        </w:pict>
      </w:r>
      <w:r>
        <w:rPr>
          <w:rFonts w:ascii="Times New Roman" w:hAnsi="Times New Roman" w:cs="Times New Roman" w:hint="default"/>
          <w:b/>
          <w:bCs/>
          <w:sz w:val="36"/>
          <w:szCs w:val="44"/>
          <w:lang w:eastAsia="zh-CN"/>
        </w:rPr>
        <w:t>黔东南州</w:t>
      </w:r>
      <w:r>
        <w:rPr>
          <w:rFonts w:ascii="Times New Roman" w:hAnsi="Times New Roman" w:cs="Times New Roman" w:hint="default"/>
          <w:b/>
          <w:bCs/>
          <w:sz w:val="36"/>
          <w:szCs w:val="44"/>
          <w:lang w:val="en-US" w:eastAsia="zh-CN"/>
        </w:rPr>
        <w:t>2018—2019学年度第二学期第一单元</w:t>
      </w:r>
      <w:r>
        <w:rPr>
          <w:rFonts w:ascii="Times New Roman" w:hAnsi="Times New Roman" w:cs="Times New Roman" w:hint="eastAsia"/>
          <w:b/>
          <w:bCs/>
          <w:sz w:val="36"/>
          <w:szCs w:val="44"/>
          <w:lang w:val="en-US" w:eastAsia="zh-CN"/>
        </w:rPr>
        <w:t>检测</w:t>
      </w:r>
    </w:p>
    <w:p>
      <w:pPr>
        <w:jc w:val="center"/>
        <w:rPr>
          <w:rFonts w:ascii="黑体" w:eastAsia="黑体" w:hAnsi="黑体" w:cs="黑体" w:hint="eastAsia"/>
          <w:b/>
          <w:bCs/>
          <w:sz w:val="44"/>
          <w:szCs w:val="5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44"/>
          <w:szCs w:val="52"/>
          <w:lang w:val="en-US" w:eastAsia="zh-CN"/>
        </w:rPr>
        <w:t>八年级语文试卷</w:t>
      </w:r>
    </w:p>
    <w:p>
      <w:pPr>
        <w:tabs>
          <w:tab w:val="left" w:pos="1063"/>
        </w:tabs>
        <w:jc w:val="center"/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（本试卷共24小题，时间45分钟，满分100分）</w:t>
      </w:r>
    </w:p>
    <w:p>
      <w:pPr>
        <w:tabs>
          <w:tab w:val="left" w:pos="1063"/>
        </w:tabs>
        <w:jc w:val="both"/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注意事项：</w:t>
      </w:r>
    </w:p>
    <w:p>
      <w:pPr>
        <w:numPr>
          <w:ilvl w:val="0"/>
          <w:numId w:val="0"/>
        </w:numPr>
        <w:tabs>
          <w:tab w:val="left" w:pos="1063"/>
        </w:tabs>
        <w:jc w:val="both"/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  <w:t>1.答题前，考试务必用直径0.5毫米黑色签字笔将自己的姓名、准考证号清楚地写在答题卡上的指定位置。</w:t>
      </w:r>
    </w:p>
    <w:p>
      <w:pPr>
        <w:numPr>
          <w:ilvl w:val="0"/>
          <w:numId w:val="0"/>
        </w:numPr>
        <w:tabs>
          <w:tab w:val="left" w:pos="1063"/>
        </w:tabs>
        <w:jc w:val="both"/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  <w:t>2.答选择题时，必须用2B铅笔把答题卡的对应标号涂黑。如需改动，用橡皮擦擦干净后，再选涂其他答案标号。</w:t>
      </w:r>
    </w:p>
    <w:p>
      <w:pPr>
        <w:numPr>
          <w:ilvl w:val="0"/>
          <w:numId w:val="0"/>
        </w:numPr>
        <w:tabs>
          <w:tab w:val="left" w:pos="1063"/>
        </w:tabs>
        <w:jc w:val="both"/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  <w:t>3.答非选择题时，必须用0.5毫米黑色签字笔，将答案写在答题卡的指定位置。</w:t>
      </w:r>
    </w:p>
    <w:p>
      <w:pPr>
        <w:numPr>
          <w:ilvl w:val="0"/>
          <w:numId w:val="0"/>
        </w:numPr>
        <w:tabs>
          <w:tab w:val="left" w:pos="1063"/>
        </w:tabs>
        <w:jc w:val="both"/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  <w:t>4.请在答题卡上作答，在试题卷上作答无效。</w:t>
      </w:r>
    </w:p>
    <w:p>
      <w:pPr>
        <w:numPr>
          <w:ilvl w:val="0"/>
          <w:numId w:val="0"/>
        </w:numPr>
        <w:tabs>
          <w:tab w:val="left" w:pos="1063"/>
        </w:tabs>
        <w:jc w:val="both"/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楷体" w:hAnsi="Times New Roman" w:cs="Times New Roman" w:hint="eastAsia"/>
          <w:b w:val="0"/>
          <w:bCs w:val="0"/>
          <w:sz w:val="24"/>
          <w:szCs w:val="24"/>
          <w:lang w:val="en-US" w:eastAsia="zh-CN"/>
        </w:rPr>
        <w:t>5.考试结束后，只收答题卡，试题卷由考生自己保存</w:t>
      </w:r>
    </w:p>
    <w:p>
      <w:pPr>
        <w:numPr>
          <w:ilvl w:val="0"/>
          <w:numId w:val="0"/>
        </w:numPr>
        <w:tabs>
          <w:tab w:val="left" w:pos="1063"/>
        </w:tabs>
        <w:jc w:val="both"/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一、基础知识与运用（21分，每小题3分）</w:t>
      </w:r>
    </w:p>
    <w:p>
      <w:pPr>
        <w:bidi w:val="0"/>
        <w:adjustRightInd/>
        <w:spacing w:line="360" w:lineRule="auto"/>
        <w:ind w:left="425" w:hanging="372" w:hangingChars="177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1．下列加点字注音不完全正确的一项是(　　)(</w:t>
      </w:r>
      <w:r>
        <w:rPr>
          <w:rFonts w:ascii="Times New Roman" w:hAnsi="Times New Roman" w:cs="Times New Roman" w:hint="eastAsia"/>
          <w:kern w:val="2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分)</w:t>
      </w:r>
    </w:p>
    <w:p>
      <w:pPr>
        <w:tabs>
          <w:tab w:val="left" w:pos="2410"/>
          <w:tab w:val="left" w:pos="3969"/>
          <w:tab w:val="left" w:pos="5529"/>
        </w:tabs>
        <w:bidi w:val="0"/>
        <w:adjustRightIn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A．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行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辈(háng)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冗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杂(rǒng)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糜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子(méi)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熙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熙然(xī)</w:t>
      </w:r>
    </w:p>
    <w:p>
      <w:pPr>
        <w:tabs>
          <w:tab w:val="left" w:pos="2410"/>
          <w:tab w:val="left" w:pos="3969"/>
          <w:tab w:val="left" w:pos="5529"/>
        </w:tabs>
        <w:bidi w:val="0"/>
        <w:adjustRightIn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B．脑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畔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(pàn)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瞳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仁(tónɡ)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</w:rPr>
        <w:t>争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讼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(sòng)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戛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然而止(jiá)</w:t>
      </w:r>
    </w:p>
    <w:p>
      <w:pPr>
        <w:tabs>
          <w:tab w:val="left" w:pos="2410"/>
          <w:tab w:val="left" w:pos="3969"/>
          <w:tab w:val="left" w:pos="5529"/>
        </w:tabs>
        <w:bidi w:val="0"/>
        <w:adjustRightIn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C．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羁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绊(jī)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</w:rPr>
        <w:t>归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省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(xǐng)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</w:rPr>
        <w:t>磅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礴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(bó)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</w:rPr>
        <w:t>大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彻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大悟(chè)</w:t>
      </w:r>
    </w:p>
    <w:p>
      <w:pPr>
        <w:tabs>
          <w:tab w:val="left" w:pos="2410"/>
          <w:tab w:val="left" w:pos="3969"/>
          <w:tab w:val="left" w:pos="5529"/>
        </w:tabs>
        <w:bidi w:val="0"/>
        <w:adjustRightIn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D．眼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眶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(kuà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kern w:val="2"/>
          <w:sz w:val="24"/>
          <w:szCs w:val="24"/>
        </w:rPr>
        <w:t>ng)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潺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潺(chán)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怅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惘(cháng)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ab/>
      </w:r>
      <w:r>
        <w:rPr>
          <w:rFonts w:ascii="Times New Roman" w:hAnsi="Times New Roman" w:cs="Times New Roman" w:hint="default"/>
          <w:kern w:val="2"/>
          <w:sz w:val="24"/>
          <w:szCs w:val="24"/>
        </w:rPr>
        <w:t>马前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卒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(zú)</w:t>
      </w:r>
    </w:p>
    <w:p>
      <w:pPr>
        <w:bidi w:val="0"/>
        <w:adjustRightInd/>
        <w:spacing w:line="360" w:lineRule="auto"/>
        <w:ind w:left="425" w:hanging="372" w:hangingChars="177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2．下列词语中没有错别字的一项是(　　)(3分)</w:t>
      </w:r>
    </w:p>
    <w:p>
      <w:pPr>
        <w:bidi w:val="0"/>
        <w:adjustRightIn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A．门槛　恣意　待慢　风萧萧</w:t>
      </w:r>
      <w:r>
        <w:rPr>
          <w:rFonts w:ascii="Times New Roman" w:hAnsi="Times New Roman" w:cs="Times New Roman" w:hint="default"/>
          <w:color w:val="FFFFFF"/>
          <w:kern w:val="2"/>
          <w:sz w:val="24"/>
          <w:szCs w:val="24"/>
        </w:rPr>
        <w:t>[来源:学。科。网Z。X。X。K]</w:t>
      </w:r>
    </w:p>
    <w:p>
      <w:pPr>
        <w:bidi w:val="0"/>
        <w:adjustRightIn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B．宽慰　胆怯　家眷　茂腾腾</w:t>
      </w:r>
    </w:p>
    <w:p>
      <w:pPr>
        <w:bidi w:val="0"/>
        <w:adjustRightIn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C．和蔼  诲暗  煎熬  熙熙然</w:t>
      </w:r>
    </w:p>
    <w:p>
      <w:pPr>
        <w:bidi w:val="0"/>
        <w:adjustRightIn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D．羁绊  纨绔  挑衅  暧融融</w:t>
      </w:r>
    </w:p>
    <w:p>
      <w:pPr>
        <w:bidi w:val="0"/>
        <w:adjustRightInd/>
        <w:spacing w:line="360" w:lineRule="auto"/>
        <w:ind w:left="425" w:hanging="372" w:hangingChars="177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3．下列加点词语使用错误的一项是(　　)(</w:t>
      </w:r>
      <w:r>
        <w:rPr>
          <w:rFonts w:ascii="Times New Roman" w:hAnsi="Times New Roman" w:cs="Times New Roman" w:hint="eastAsia"/>
          <w:kern w:val="2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分)</w:t>
      </w:r>
    </w:p>
    <w:p>
      <w:pPr>
        <w:bidi w:val="0"/>
        <w:adjustRightInd/>
        <w:spacing w:line="360" w:lineRule="auto"/>
        <w:textAlignment w:val="auto"/>
        <w:rPr>
          <w:rFonts w:ascii="Times New Roman" w:hAnsi="Times New Roman" w:cs="Times New Roman" w:hint="default"/>
          <w:color w:val="FFFFFF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A．今年的元宵节就要到了，街上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张灯结彩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，到处洋溢着喜庆、祥和的节日气氛。</w:t>
      </w:r>
      <w:r>
        <w:rPr>
          <w:rFonts w:ascii="Times New Roman" w:hAnsi="Times New Roman" w:cs="Times New Roman" w:hint="default"/>
          <w:color w:val="FFFFFF"/>
          <w:kern w:val="2"/>
          <w:sz w:val="24"/>
          <w:szCs w:val="24"/>
        </w:rPr>
        <w:t>:</w:t>
      </w:r>
    </w:p>
    <w:p>
      <w:pPr>
        <w:bidi w:val="0"/>
        <w:adjustRightInd/>
        <w:spacing w:line="360" w:lineRule="auto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B．大冬会期间，</w:t>
      </w:r>
      <w:r>
        <w:rPr>
          <w:rFonts w:ascii="Times New Roman" w:hAnsi="Times New Roman" w:cs="Times New Roman" w:hint="eastAsia"/>
          <w:kern w:val="2"/>
          <w:sz w:val="24"/>
          <w:szCs w:val="24"/>
          <w:lang w:eastAsia="zh-CN"/>
        </w:rPr>
        <w:t>凯里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实行了交通管制，交通拥堵的状况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戛然而止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。</w:t>
      </w:r>
    </w:p>
    <w:p>
      <w:pPr>
        <w:bidi w:val="0"/>
        <w:adjustRightInd/>
        <w:spacing w:line="360" w:lineRule="auto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C．通过爷爷的批评教育，我终于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大彻大悟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，</w:t>
      </w:r>
      <w:r>
        <w:rPr>
          <w:rFonts w:ascii="Times New Roman" w:hAnsi="Times New Roman" w:cs="Times New Roman" w:hint="eastAsia"/>
          <w:kern w:val="2"/>
          <w:sz w:val="24"/>
          <w:szCs w:val="24"/>
          <w:lang w:eastAsia="zh-CN"/>
        </w:rPr>
        <w:t>对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以往犯下的错误有了深刻的认识。</w:t>
      </w:r>
    </w:p>
    <w:p>
      <w:pPr>
        <w:bidi w:val="0"/>
        <w:adjustRightInd/>
        <w:spacing w:line="360" w:lineRule="auto"/>
        <w:textAlignment w:val="auto"/>
        <w:rPr>
          <w:rFonts w:ascii="Times New Roman" w:hAnsi="Times New Roman" w:cs="Times New Roman" w:hint="default"/>
          <w:kern w:val="2"/>
          <w:sz w:val="24"/>
          <w:szCs w:val="24"/>
        </w:rPr>
      </w:pPr>
      <w:r>
        <w:rPr>
          <w:rFonts w:ascii="Times New Roman" w:hAnsi="Times New Roman" w:cs="Times New Roman" w:hint="default"/>
          <w:kern w:val="2"/>
          <w:sz w:val="24"/>
          <w:szCs w:val="24"/>
        </w:rPr>
        <w:t>D．他似乎意识到我仍然</w:t>
      </w:r>
      <w:r>
        <w:rPr>
          <w:rFonts w:ascii="Times New Roman" w:hAnsi="Times New Roman" w:cs="Times New Roman" w:hint="default"/>
          <w:kern w:val="2"/>
          <w:sz w:val="24"/>
          <w:szCs w:val="24"/>
          <w:em w:val="underDot"/>
        </w:rPr>
        <w:t>困惑不解</w:t>
      </w:r>
      <w:r>
        <w:rPr>
          <w:rFonts w:ascii="Times New Roman" w:hAnsi="Times New Roman" w:cs="Times New Roman" w:hint="default"/>
          <w:kern w:val="2"/>
          <w:sz w:val="24"/>
          <w:szCs w:val="24"/>
        </w:rPr>
        <w:t>，于是又用更浅显的语言向我解释。</w:t>
      </w:r>
    </w:p>
    <w:p>
      <w:pPr>
        <w:bidi w:val="0"/>
        <w:spacing w:line="360" w:lineRule="auto"/>
        <w:jc w:val="left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 w:hint="default"/>
          <w:sz w:val="24"/>
          <w:szCs w:val="24"/>
        </w:rPr>
        <w:t>．依次填入下面这段文字横线处的词语，最恰当的一项是    (    )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3分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）</w:t>
      </w:r>
    </w:p>
    <w:p>
      <w:pPr>
        <w:bidi w:val="0"/>
        <w:spacing w:line="360" w:lineRule="auto"/>
        <w:ind w:firstLine="420"/>
        <w:jc w:val="left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如果说命运是那破旧的花架，只要意志坚强，它可以变得________；如果说命运是那浑浊的污流，只要意志坚强，它可以变得________；如果说命运是那漆黑的夜空，只要意志坚强，它可以变得________；如果说命运是那贫瘠的土地，只要意志坚强，它可以变得________。</w:t>
      </w:r>
    </w:p>
    <w:p>
      <w:pPr>
        <w:bidi w:val="0"/>
        <w:spacing w:line="360" w:lineRule="auto"/>
        <w:ind w:firstLine="420"/>
        <w:jc w:val="left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①沃野千里    ②繁花似锦③碧波荡漾    ④星光灿烂</w:t>
      </w:r>
    </w:p>
    <w:p>
      <w:pPr>
        <w:bidi w:val="0"/>
        <w:spacing w:line="360" w:lineRule="auto"/>
        <w:ind w:firstLine="420"/>
        <w:jc w:val="left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A．①③②④    B．③②①④   C．②③④①    D．②④①③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default"/>
          <w:b w:val="0"/>
          <w:bCs w:val="0"/>
          <w:sz w:val="24"/>
          <w:szCs w:val="24"/>
          <w:lang w:val="en-US" w:eastAsia="zh-CN"/>
        </w:rPr>
        <w:t>5.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下列对课文的相关内容表述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有误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的一项是(　　) (3分)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A．《关雎》运用“赋”“比”“兴”的手法写一个男子思念追求一个女子的过程，写了他求之不得的焦虑和设想求而得之的喜悦，表现了古代劳动人民对爱情的追求。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B．《小石潭记》选自《柳河东集》，作者巧妙运用移步换景和定点特写的写法，记叙了作者游玩的整个过程，含蓄地抒发了作者被贬后无法排遣的忧伤凄苦之情。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C．《社戏》通过对“我”与农村孩子看社戏前后的故事的叙述，生动地描写了儿时农村社戏的精彩场面，表达了我对儿时美好生活的怀念。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D．《回延安》抒写了诗人回到阔别十年的延安时的喜悦之情，赞颂了延安在中国革命史上的伟大贡献和建国后的巨大变化。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eastAsia="黑体" w:hAnsi="Times New Roman" w:cs="Times New Roman" w:hint="default"/>
          <w:b w:val="0"/>
          <w:bCs w:val="0"/>
          <w:sz w:val="24"/>
          <w:szCs w:val="24"/>
          <w:lang w:val="en-US" w:eastAsia="zh-CN"/>
        </w:rPr>
        <w:t>6</w:t>
      </w:r>
      <w:r>
        <w:rPr>
          <w:rFonts w:ascii="Times New Roman" w:eastAsia="黑体" w:hAnsi="Times New Roman" w:cs="Times New Roman" w:hint="eastAsia"/>
          <w:b w:val="0"/>
          <w:bCs w:val="0"/>
          <w:sz w:val="24"/>
          <w:szCs w:val="24"/>
          <w:lang w:val="en-US" w:eastAsia="zh-CN"/>
        </w:rPr>
        <w:t>、</w:t>
      </w:r>
      <w:r>
        <w:rPr>
          <w:rFonts w:ascii="Times New Roman" w:hAnsi="Times New Roman" w:cs="Times New Roman" w:hint="default"/>
          <w:sz w:val="24"/>
          <w:szCs w:val="24"/>
        </w:rPr>
        <w:t>下列句子中的标点符号使用有误的一项是(</w:t>
      </w:r>
      <w:r>
        <w:rPr>
          <w:rFonts w:ascii="Times New Roman" w:hAnsi="Times New Roman" w:cs="Times New Roman" w:hint="default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default"/>
          <w:b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)(3分)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姑苏城与金鸡湖</w:t>
      </w:r>
      <w:r>
        <w:rPr>
          <w:rFonts w:ascii="Times New Roman" w:eastAsia="MingLiU_HKSCS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是苏州的双面绣：一面是古老的斑斓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一面是现代的辉煌！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钱理群的新书名为《鲁迅作品细读》</w:t>
      </w:r>
      <w:r>
        <w:rPr>
          <w:rFonts w:ascii="Times New Roman" w:eastAsia="MingLiU_HKSCS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这本书对鲁迅的33篇作品“小说、散文、散文诗和杂文”进行了文本细读。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2017年11月22日上午</w:t>
      </w:r>
      <w:r>
        <w:rPr>
          <w:rFonts w:ascii="Times New Roman" w:eastAsia="MingLiU_HKSCS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解放军轰6、运8、图154、伊尔78、苏30等各型机多架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从巴士海峡飞往西太平洋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从事远海长航训练。</w:t>
      </w:r>
    </w:p>
    <w:p>
      <w:pPr>
        <w:pStyle w:val="PlainText"/>
        <w:bidi w:val="0"/>
        <w:rPr>
          <w:rFonts w:ascii="Times New Roman" w:eastAsia="华文新魏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D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中国梦是历史的、现实的</w:t>
      </w:r>
      <w:r>
        <w:rPr>
          <w:rFonts w:ascii="Times New Roman" w:eastAsia="MingLiU_HKSCS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也是未来的；是我们这一代的</w:t>
      </w:r>
      <w:r>
        <w:rPr>
          <w:rFonts w:ascii="Times New Roman" w:eastAsia="MingLiU_HKSCS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更是青年一代的。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7、</w:t>
      </w:r>
      <w:r>
        <w:rPr>
          <w:rFonts w:ascii="Times New Roman" w:hAnsi="Times New Roman" w:cs="Times New Roman" w:hint="default"/>
          <w:sz w:val="24"/>
          <w:szCs w:val="24"/>
        </w:rPr>
        <w:t>下列句子中有语病的一项是(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/>
          <w:sz w:val="24"/>
          <w:szCs w:val="24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</w:rPr>
        <w:t>)(3分)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、</w:t>
      </w:r>
      <w:r>
        <w:rPr>
          <w:rFonts w:ascii="Times New Roman" w:hAnsi="Times New Roman" w:cs="Times New Roman" w:hint="default"/>
          <w:sz w:val="24"/>
          <w:szCs w:val="24"/>
        </w:rPr>
        <w:t>一个连教育都得不到尊重的民族是很难屹立于世界民族之林的。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、</w:t>
      </w:r>
      <w:r>
        <w:rPr>
          <w:rFonts w:ascii="Times New Roman" w:hAnsi="Times New Roman" w:cs="Times New Roman" w:hint="default"/>
          <w:sz w:val="24"/>
          <w:szCs w:val="24"/>
        </w:rPr>
        <w:t>在几千里之外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我已经听到乡亲们正唱着秦腔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那高亢、粗犷、清丽、煽情的旋律在眼前经久地回响。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、</w:t>
      </w:r>
      <w:r>
        <w:rPr>
          <w:rFonts w:ascii="Times New Roman" w:hAnsi="Times New Roman" w:cs="Times New Roman" w:hint="default"/>
          <w:sz w:val="24"/>
          <w:szCs w:val="24"/>
        </w:rPr>
        <w:t>中国国产大飞机C919首架机10日上午经过2小时23分钟、1300千米左右的飞行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到达西安阎良试飞基地。</w:t>
      </w:r>
    </w:p>
    <w:p>
      <w:pPr>
        <w:pStyle w:val="PlainText"/>
        <w:bidi w:val="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D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、</w:t>
      </w:r>
      <w:r>
        <w:rPr>
          <w:rFonts w:ascii="Times New Roman" w:hAnsi="Times New Roman" w:cs="Times New Roman" w:hint="default"/>
          <w:sz w:val="24"/>
          <w:szCs w:val="24"/>
        </w:rPr>
        <w:t>《舌尖上的中国》这部风靡海内外的纪录片</w:t>
      </w:r>
      <w:r>
        <w:rPr>
          <w:rFonts w:ascii="Times New Roman" w:eastAsia="MingLiU_HKSCS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用镜头展示烹饪技术</w:t>
      </w:r>
      <w:r>
        <w:rPr>
          <w:rFonts w:ascii="Times New Roman" w:eastAsia="MingLiU_HKSCS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用美味包裹乡愁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给观众带来了心灵的震撼。</w:t>
      </w:r>
    </w:p>
    <w:p>
      <w:pPr>
        <w:pStyle w:val="PlainText"/>
        <w:bidi w:val="0"/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  <w:t>二、古文阅读（</w:t>
      </w: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32分</w:t>
      </w:r>
      <w:r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  <w:t>）</w:t>
      </w:r>
    </w:p>
    <w:p>
      <w:pPr>
        <w:rPr>
          <w:rFonts w:asciiTheme="minorEastAsia" w:hAnsiTheme="minorEastAsia" w:cstheme="minorHAnsi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HAnsi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asciiTheme="minorEastAsia" w:hAnsiTheme="minorEastAsia" w:cstheme="minorHAnsi" w:hint="eastAsia"/>
          <w:color w:val="000000" w:themeColor="text1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一</w:t>
      </w:r>
      <w:r>
        <w:rPr>
          <w:rFonts w:asciiTheme="minorEastAsia" w:hAnsiTheme="minorEastAsia" w:cstheme="minorHAnsi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）阅读下面文言文，完成</w:t>
      </w:r>
      <w:r>
        <w:rPr>
          <w:rFonts w:asciiTheme="minorEastAsia" w:hAnsiTheme="minorEastAsia" w:cstheme="minorHAnsi" w:hint="eastAsia"/>
          <w:color w:val="000000" w:themeColor="text1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8</w:t>
      </w:r>
      <w:r>
        <w:rPr>
          <w:rFonts w:asciiTheme="minorEastAsia" w:hAnsiTheme="minorEastAsia" w:cstheme="minorHAnsi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-1</w:t>
      </w:r>
      <w:r>
        <w:rPr>
          <w:rFonts w:asciiTheme="minorEastAsia" w:hAnsiTheme="minorEastAsia" w:cstheme="minorHAnsi" w:hint="eastAsia"/>
          <w:color w:val="000000" w:themeColor="text1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cstheme="minorHAnsi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题。（1</w:t>
      </w:r>
      <w:r>
        <w:rPr>
          <w:rFonts w:asciiTheme="minorEastAsia" w:hAnsiTheme="minorEastAsia" w:cstheme="minorHAnsi" w:hint="eastAsia"/>
          <w:color w:val="000000" w:themeColor="text1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7</w:t>
      </w:r>
      <w:r>
        <w:rPr>
          <w:rFonts w:asciiTheme="minorEastAsia" w:hAnsiTheme="minorEastAsia" w:cstheme="minorHAnsi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分）</w:t>
      </w:r>
    </w:p>
    <w:p>
      <w:pPr>
        <w:rPr>
          <w:rFonts w:ascii="楷体" w:eastAsia="楷体" w:hAnsi="楷体" w:cs="楷体" w:hint="eastAsia"/>
          <w:b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HAnsi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 xml:space="preserve">                          </w:t>
      </w:r>
      <w:r>
        <w:rPr>
          <w:rFonts w:ascii="楷体" w:eastAsia="楷体" w:hAnsi="楷体" w:cs="楷体" w:hint="eastAsia"/>
          <w:b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桃花源记</w:t>
      </w:r>
    </w:p>
    <w:p>
      <w:pPr>
        <w:ind w:firstLine="3360" w:firstLineChars="1600"/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陶渊明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  晋太元中，武陵人捕鱼为业。缘溪行，忘路之远近。忽逢桃花林， 夹岸数百步，中无杂树，芳草鲜美，落英缤纷。渔人甚异之。复前行，欲穷其林。</w:t>
      </w:r>
    </w:p>
    <w:p>
      <w:pPr>
        <w:ind w:firstLine="480"/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</w:p>
    <w:p>
      <w:pPr>
        <w:ind w:firstLine="480"/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见渔人，乃大惊，问所从来。具答之。便要还家，设酒杀鸡作食。村中闻有此人，咸来问讯。自云先世避秦时乱，率妻子邑人来此绝境，不复出焉，遂与外人间隔。问今是何世，乃不知有汉，无论魏晋。此人一一为具言所闻，皆叹惋。余人各复延至其家，皆出酒食。停数日，辞去。此中人语云：“不足为外人道也。” 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br/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　　既出，得其船，便扶向路，处处志之。及郡下，诣太守，说如此。太守即遣人随其往，寻向所志，遂迷，不复得路。 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br/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　　南阳刘子骥，高尚士也，闻之，欣然规往。未果，寻病终。后遂无问津者。</w:t>
      </w:r>
    </w:p>
    <w:p>
      <w:pPr>
        <w:numPr>
          <w:ilvl w:val="0"/>
          <w:numId w:val="0"/>
        </w:numPr>
        <w:rPr>
          <w:rFonts w:hint="eastAsia"/>
          <w:sz w:val="24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t>8．下面语句中加点的词解释有误的一项是（  </w:t>
      </w:r>
      <w:r>
        <w:rPr>
          <w:rFonts w:ascii="Times New Roman" w:eastAsia="宋体" w:hAnsi="Times New Roman" w:cs="Times New Roman" w:hint="eastAsia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t>  ）</w:t>
      </w:r>
      <w:r>
        <w:rPr>
          <w:rFonts w:ascii="Times New Roman" w:eastAsia="宋体" w:hAnsi="Times New Roman" w:cs="Times New Roman" w:hint="eastAsia"/>
          <w:i w:val="0"/>
          <w:caps w:val="0"/>
          <w:color w:val="1E1E1E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ascii="Times New Roman" w:eastAsia="宋体" w:hAnsi="Times New Roman" w:cs="Times New Roman" w:hint="eastAsia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3分</w:t>
      </w:r>
      <w:r>
        <w:rPr>
          <w:rFonts w:ascii="Times New Roman" w:eastAsia="宋体" w:hAnsi="Times New Roman" w:cs="Times New Roman" w:hint="eastAsia"/>
          <w:i w:val="0"/>
          <w:caps w:val="0"/>
          <w:color w:val="1E1E1E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t>A．渔人甚异之（异：认为……奇特非凡）          B．无论魏晋（无论：不要说）</w:t>
      </w: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t>C．处处志之（志：记住）                 D．寻病终（寻：不久）</w:t>
      </w:r>
    </w:p>
    <w:p>
      <w:pPr>
        <w:numPr>
          <w:ilvl w:val="0"/>
          <w:numId w:val="0"/>
        </w:numPr>
        <w:rPr>
          <w:rFonts w:ascii="Times New Roman" w:hAnsi="Times New Roman" w:eastAsiaTheme="minorEastAsia" w:cs="Times New Roman" w:hint="eastAsia"/>
          <w:sz w:val="24"/>
          <w:lang w:eastAsia="zh-CN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9.</w:t>
      </w:r>
      <w:r>
        <w:rPr>
          <w:rFonts w:ascii="Times New Roman" w:hAnsi="Times New Roman" w:cs="Times New Roman" w:hint="default"/>
          <w:sz w:val="24"/>
        </w:rPr>
        <w:t>下列语句中高朗读节奏停顿不正确的一项是（   ）</w:t>
      </w:r>
      <w:r>
        <w:rPr>
          <w:rFonts w:ascii="Times New Roman" w:hAnsi="Times New Roman" w:cs="Times New Roman" w:hint="eastAsia"/>
          <w:sz w:val="24"/>
          <w:lang w:eastAsia="zh-CN"/>
        </w:rPr>
        <w:t>（</w:t>
      </w:r>
      <w:r>
        <w:rPr>
          <w:rFonts w:ascii="Times New Roman" w:hAnsi="Times New Roman" w:cs="Times New Roman" w:hint="eastAsia"/>
          <w:sz w:val="24"/>
          <w:lang w:val="en-US" w:eastAsia="zh-CN"/>
        </w:rPr>
        <w:t>3分</w:t>
      </w:r>
      <w:r>
        <w:rPr>
          <w:rFonts w:ascii="Times New Roman" w:hAnsi="Times New Roman" w:cs="Times New Roman" w:hint="eastAsia"/>
          <w:sz w:val="24"/>
          <w:lang w:eastAsia="zh-CN"/>
        </w:rPr>
        <w:t>）</w:t>
      </w:r>
    </w:p>
    <w:p>
      <w:pPr>
        <w:ind w:firstLine="420"/>
        <w:rPr>
          <w:rFonts w:ascii="Times New Roman" w:hAnsi="Times New Roman" w:cs="Times New Roman" w:hint="default"/>
          <w:sz w:val="24"/>
        </w:rPr>
      </w:pPr>
      <w:r>
        <w:rPr>
          <w:rFonts w:ascii="Times New Roman" w:hAnsi="Times New Roman" w:cs="Times New Roman" w:hint="default"/>
          <w:sz w:val="24"/>
        </w:rPr>
        <w:t>A、武陵人/捕鱼为业            B、咸来/问讯</w:t>
      </w:r>
    </w:p>
    <w:p>
      <w:pPr>
        <w:ind w:firstLine="420"/>
        <w:rPr>
          <w:rFonts w:eastAsia="宋体" w:hint="eastAsia"/>
          <w:lang w:val="en-US" w:eastAsia="zh-CN"/>
        </w:rPr>
      </w:pPr>
      <w:r>
        <w:rPr>
          <w:rFonts w:ascii="Times New Roman" w:hAnsi="Times New Roman" w:cs="Times New Roman" w:hint="default"/>
          <w:sz w:val="24"/>
        </w:rPr>
        <w:t>C、率妻子/邑人来此绝境        D、后遂无/问津者。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10.将下列句子译成现代汉语。（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分）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(1)黄发垂髫，并怡然自乐。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译文：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:u w:val="single"/>
          <w14:textFill xmlns:w14="http://schemas.microsoft.com/office/word/2010/wordml">
            <w14:solidFill>
              <w14:schemeClr w14:val="tx1"/>
            </w14:solidFill>
          </w14:textFill>
        </w:rPr>
        <w:t xml:space="preserve">                                                                    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 (2) 此中人语云：“不足为外人道也。”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译文：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:u w:val="single"/>
          <w14:textFill xmlns:w14="http://schemas.microsoft.com/office/word/2010/wordml">
            <w14:solidFill>
              <w14:schemeClr w14:val="tx1"/>
            </w14:solidFill>
          </w14:textFill>
        </w:rPr>
        <w:t xml:space="preserve">                                                                    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11.下列说法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错误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的一项是(      )（3分）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A．本文第一段着眼于“异”字，为下文描写更令人惊异的桃花源做了铺垫。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B．文章第二、三段是全文的重点，无论是写桃花源人们的生活环境还是写人物的交谈，都有一些生动可感的细节，使人如临其境，如见其人。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cs="Times New Roman" w:hint="default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文中真实地描绘了桃花源中人们的生活场景，生动地展现了一个人人劳作、生活安定、风气淳朴的现实社会。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D．这篇文章记叙层次清楚，一环套一环，一气呵成，结构非常严谨。</w:t>
      </w:r>
    </w:p>
    <w:p>
      <w:pPr>
        <w:jc w:val="both"/>
        <w:rPr>
          <w:rFonts w:ascii="Times New Roman" w:hAnsi="Times New Roman" w:eastAsiaTheme="majorEastAsia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eastAsiaTheme="majorEastAsia" w:cs="Times New Roman" w:hint="default"/>
          <w:b w:val="0"/>
          <w:bCs w:val="0"/>
          <w:sz w:val="24"/>
          <w:szCs w:val="24"/>
          <w:lang w:val="en-US" w:eastAsia="zh-CN"/>
        </w:rPr>
        <w:t>（二）古诗阅读赏析（共2个小题，18分）</w:t>
      </w:r>
    </w:p>
    <w:p>
      <w:pPr>
        <w:pStyle w:val="BodyText"/>
        <w:rPr>
          <w:rFonts w:ascii="Times New Roman" w:hAnsi="Times New Roman" w:eastAsiaTheme="majorEastAsia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eastAsiaTheme="majorEastAsia" w:cs="Times New Roman" w:hint="default"/>
          <w:b w:val="0"/>
          <w:bCs w:val="0"/>
          <w:sz w:val="24"/>
          <w:szCs w:val="24"/>
          <w:lang w:val="en-US" w:eastAsia="zh-CN"/>
        </w:rPr>
        <w:t>12.古诗文默写。（10分）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Times New Roman" w:hAnsi="Times New Roman" w:cs="Times New Roman" w:hint="default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关关雎鸠，在河之洲。窈窕淑女，________________。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(2)</w:t>
      </w:r>
      <w:r>
        <w:rPr>
          <w:rFonts w:ascii="Times New Roman" w:hAnsi="Times New Roman" w:cs="Times New Roman" w:hint="default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溯洄从之，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:u w:val="single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。溯游从之，宛在水中坻。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hAnsi="Times New Roman" w:cs="Times New Roman" w:hint="default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微君之故，________________？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 xml:space="preserve">(4) 一日不见________________！ 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(5)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:u w:val="single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，儿女共沾巾。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(6)</w:t>
      </w:r>
      <w:r>
        <w:rPr>
          <w:rFonts w:ascii="Times New Roman" w:hAnsi="Times New Roman" w:cs="Times New Roman" w:hint="default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坐潭上，四面竹树环合，寂寥无人，凄神寒骨，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:u w:val="single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(7)</w:t>
      </w:r>
      <w:r>
        <w:rPr>
          <w:rFonts w:ascii="Times New Roman" w:hAnsi="Times New Roman" w:cs="Times New Roman" w:hint="default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好朋友要转学到外地，临行依依不舍，于是你用王勃的《送杜少府之任蜀州》中的 “________________，________________”两句诗来劝慰他。</w:t>
      </w:r>
    </w:p>
    <w:p>
      <w:pP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(8)</w:t>
      </w:r>
      <w:r>
        <w:rPr>
          <w:rFonts w:ascii="Times New Roman" w:hAnsi="Times New Roman" w:cs="Times New Roman" w:hint="default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杜甫诗“吴楚东南坼，乾坤日夜浮”，形象地描绘出洞庭湖的壮阔之美，孟浩然《望洞庭湖赠张丞相》中，“________________，________________。”</w:t>
      </w:r>
      <w:r>
        <w:rPr>
          <w:rFonts w:ascii="Times New Roman" w:hAnsi="Times New Roman" w:cs="Times New Roman" w:hint="default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与杜甫诗有异曲同工之妙。</w:t>
      </w:r>
    </w:p>
    <w:p>
      <w:pPr>
        <w:pStyle w:val="BodyText"/>
        <w:rPr>
          <w:rFonts w:ascii="Times New Roman" w:hAnsi="Times New Roman" w:eastAsiaTheme="majorEastAsia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eastAsiaTheme="majorEastAsia" w:cs="Times New Roman" w:hint="default"/>
          <w:b w:val="0"/>
          <w:bCs w:val="0"/>
          <w:sz w:val="24"/>
          <w:szCs w:val="24"/>
          <w:lang w:val="en-US" w:eastAsia="zh-CN"/>
        </w:rPr>
        <w:t>13.古诗赏析（8分）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/>
        </w:rPr>
        <w:t>蒹葭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/>
        </w:rPr>
        <w:t>《诗经》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/>
        </w:rPr>
        <w:t>蒹葭苍苍，白露为霜。所谓伊人，在水一方。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/>
        </w:rPr>
        <w:t>  溯洄从之，道阻且长。溯游从之，宛在水中央。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/>
        </w:rPr>
        <w:t>蒹葭萋萋，白露未晞。所谓伊人，在水之湄。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/>
        </w:rPr>
        <w:t>  溯洄从之，道阻且跻。溯游从之，宛在水中坻。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/>
        </w:rPr>
        <w:t>蒹葭采采，白露未已。所谓伊人，在水之埃。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/>
        </w:rPr>
        <w:t>  溯洄从之，道阻且右。溯游从之，宛在水中址。</w:t>
      </w:r>
    </w:p>
    <w:p>
      <w:pPr>
        <w:pStyle w:val="BodyText"/>
        <w:numPr>
          <w:ilvl w:val="0"/>
          <w:numId w:val="1"/>
        </w:numPr>
        <w:ind w:leftChars="0"/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/>
        </w:rPr>
        <w:t>这首诗在结构形式上的特点是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</w:t>
      </w: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/>
        </w:rPr>
        <w:t>(2分)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/>
        </w:rPr>
        <w:t>（2）请写出“蒹葭苍苍，白露为霜”、“ 蒹葭萋萋，白露未晞”、“ 蒹葭采采，白露未已”在本诗中的作用。(3分)</w:t>
      </w:r>
    </w:p>
    <w:p>
      <w:pPr>
        <w:pStyle w:val="BodyText"/>
        <w:numPr>
          <w:ilvl w:val="0"/>
          <w:numId w:val="0"/>
        </w:numPr>
        <w:ind w:leftChars="0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pStyle w:val="BodyText"/>
        <w:numPr>
          <w:ilvl w:val="0"/>
          <w:numId w:val="0"/>
        </w:numPr>
        <w:ind w:leftChars="0"/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/>
        </w:rPr>
        <w:t>（3）对本诗的解读欣赏，下列哪一项不正确?(3分)(     )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/>
        </w:rPr>
        <w:t>  A.“宛在水中央”一句写出了伊人神韵飘逸，气质高雅的美好形象。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/>
        </w:rPr>
        <w:t>  B. 本诗主要叙写一位追求者在深秋的早晨，在长满芦苇的河边寻找意中人的情景。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/>
        </w:rPr>
        <w:t>  C.伊人可以指意中人，也可象征“幸福”、“理想”、“事业”等一切真善美的事物。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="Times New Roman" w:hAnsi="Times New Roman" w:eastAsiaTheme="majorEastAsia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/>
        </w:rPr>
        <w:t>  D.全诗流溢着诗人对伊人的真诚向往，执着追求，但求而不得的绝望之情。</w:t>
      </w:r>
    </w:p>
    <w:p>
      <w:pPr>
        <w:jc w:val="both"/>
        <w:rPr>
          <w:rFonts w:ascii="黑体" w:eastAsia="黑体" w:hAnsi="黑体" w:cs="黑体" w:hint="eastAsia"/>
          <w:b/>
          <w:bCs/>
          <w:color w:val="000000"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b/>
          <w:bCs/>
          <w:color w:val="000000"/>
          <w:sz w:val="24"/>
          <w:szCs w:val="24"/>
          <w:lang w:eastAsia="zh-CN"/>
        </w:rPr>
        <w:t>三、现代文阅读（</w:t>
      </w:r>
      <w:r>
        <w:rPr>
          <w:rFonts w:ascii="黑体" w:eastAsia="黑体" w:hAnsi="黑体" w:cs="黑体" w:hint="eastAsia"/>
          <w:b/>
          <w:bCs/>
          <w:color w:val="000000"/>
          <w:sz w:val="24"/>
          <w:szCs w:val="24"/>
          <w:lang w:val="en-US" w:eastAsia="zh-CN"/>
        </w:rPr>
        <w:t>32分</w:t>
      </w:r>
      <w:r>
        <w:rPr>
          <w:rFonts w:ascii="黑体" w:eastAsia="黑体" w:hAnsi="黑体" w:cs="黑体" w:hint="eastAsia"/>
          <w:b/>
          <w:bCs/>
          <w:color w:val="000000"/>
          <w:sz w:val="24"/>
          <w:szCs w:val="24"/>
          <w:lang w:eastAsia="zh-CN"/>
        </w:rPr>
        <w:t>）</w:t>
      </w:r>
    </w:p>
    <w:p>
      <w:pPr>
        <w:pStyle w:val="BodyText"/>
        <w:rPr>
          <w:rFonts w:ascii="Times New Roman" w:hAnsi="Times New Roman" w:eastAsiaTheme="minorEastAsia" w:cs="Times New Roman" w:hint="default"/>
          <w:sz w:val="22"/>
          <w:szCs w:val="28"/>
          <w:lang w:eastAsia="zh-CN"/>
        </w:rPr>
      </w:pPr>
      <w:r>
        <w:rPr>
          <w:rFonts w:ascii="Times New Roman" w:hAnsi="Times New Roman" w:cs="Times New Roman" w:hint="default"/>
          <w:sz w:val="22"/>
          <w:szCs w:val="28"/>
          <w:lang w:eastAsia="zh-CN"/>
        </w:rPr>
        <w:t>（一）记叙文阅读（</w:t>
      </w:r>
      <w:r>
        <w:rPr>
          <w:rFonts w:ascii="Times New Roman" w:hAnsi="Times New Roman" w:cs="Times New Roman" w:hint="default"/>
          <w:sz w:val="22"/>
          <w:szCs w:val="28"/>
          <w:lang w:val="en-US" w:eastAsia="zh-CN"/>
        </w:rPr>
        <w:t>18分</w:t>
      </w:r>
      <w:r>
        <w:rPr>
          <w:rFonts w:ascii="Times New Roman" w:hAnsi="Times New Roman" w:cs="Times New Roman" w:hint="default"/>
          <w:sz w:val="22"/>
          <w:szCs w:val="28"/>
          <w:lang w:eastAsia="zh-CN"/>
        </w:rPr>
        <w:t>）</w:t>
      </w:r>
    </w:p>
    <w:p>
      <w:pPr>
        <w:jc w:val="center"/>
        <w:rPr>
          <w:rFonts w:ascii="楷体" w:eastAsia="楷体" w:hAnsi="楷体" w:cs="楷体" w:hint="eastAsia"/>
          <w:color w:val="000000"/>
          <w:szCs w:val="21"/>
          <w:lang w:eastAsia="zh-CN"/>
        </w:rPr>
      </w:pPr>
      <w:r>
        <w:rPr>
          <w:rFonts w:ascii="楷体" w:eastAsia="楷体" w:hAnsi="楷体" w:cs="楷体" w:hint="eastAsia"/>
          <w:color w:val="000000"/>
          <w:szCs w:val="21"/>
        </w:rPr>
        <w:t>天使的声音</w:t>
      </w:r>
      <w:r>
        <w:rPr>
          <w:rFonts w:ascii="楷体" w:eastAsia="楷体" w:hAnsi="楷体" w:cs="楷体" w:hint="eastAsia"/>
          <w:color w:val="000000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szCs w:val="21"/>
          <w:lang w:val="en-US" w:eastAsia="zh-CN"/>
        </w:rPr>
        <w:t>2014 安顺中考</w:t>
      </w:r>
      <w:r>
        <w:rPr>
          <w:rFonts w:ascii="楷体" w:eastAsia="楷体" w:hAnsi="楷体" w:cs="楷体" w:hint="eastAsia"/>
          <w:color w:val="000000"/>
          <w:szCs w:val="21"/>
          <w:lang w:eastAsia="zh-CN"/>
        </w:rPr>
        <w:t>）</w:t>
      </w:r>
    </w:p>
    <w:p>
      <w:pPr>
        <w:rPr>
          <w:rFonts w:ascii="楷体" w:eastAsia="楷体" w:hAnsi="楷体" w:cs="楷体" w:hint="eastAsia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当我第一次教女儿使用“谢谢”这个词的时候，她好奇地问我：“为什么要这么说?”“因为这是一种礼节。”“什么是礼节?”“礼节就是各种惯用形式。”我用字典上的解释来敷衍她，然后很快岔开了话题。“大人们的事情，我老是想不明白。”女儿叹了口气，没有再问下去。不过，从那以后，她还是很乖地在各种场合说着“谢谢”。</w:t>
      </w:r>
    </w:p>
    <w:p>
      <w:pPr>
        <w:rPr>
          <w:rFonts w:ascii="楷体" w:eastAsia="楷体" w:hAnsi="楷体" w:cs="楷体" w:hint="eastAsia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一天下午，过马路的时候，她突然问：“是不是所有帮助过我们的人，我们都应该说声‘谢谢’?”“那当然!”穿过斑马线，她拉住我的手，让我在路边站住，问道：“那我们是不是也应该谢谢警察叔叔为我们指挥交通?”“是的。”“可是，他每天指挥这么多人，为什么却没有一个人去谢他呢?”“因为没有人认为有这个必要”，我真想这么说，然而想了想，还是笑道：“因为他要工作，要是每个人都跑去谢他，他还怎么工</w:t>
      </w:r>
      <w:r>
        <w:rPr>
          <w:rFonts w:ascii="楷体" w:eastAsia="楷体" w:hAnsi="楷体" w:cs="楷体" w:hint="eastAsia"/>
          <w:color w:val="000000"/>
          <w:szCs w:val="21"/>
        </w:rPr>
        <w:drawing>
          <wp:inline distT="0" distB="0" distL="114300" distR="114300">
            <wp:extent cx="18415" cy="1905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楷体" w:hint="eastAsia"/>
          <w:color w:val="000000"/>
          <w:szCs w:val="21"/>
        </w:rPr>
        <w:t>作呢?”“可是，好多天好多天，我都没有看见一个人去谢他呀!”女儿郑重地说。“妈妈，我想谢谢他。”“其实，我们没有必要去谢他。”我小心地斟酌词语，“要是这么说，我们要感谢的人就太多了。纺织工人为我们织衣料，我们应当感谢；老师教我们知识，我们也应当感谢；医生为我们看病，我们也要感谢。这一辈子要谢的人，谢都谢不完了。”我又好笑，又担心，又充满了不耐烦，可是我又能怎么对她讲，告诉她“这是个功利世界，你谁都没有必要去感谢”。我不能。</w:t>
      </w:r>
    </w:p>
    <w:p>
      <w:pPr>
        <w:rPr>
          <w:rFonts w:ascii="楷体" w:eastAsia="楷体" w:hAnsi="楷体" w:cs="楷体" w:hint="eastAsia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“妈妈，其实我一直想谢谢您。”女儿突然说。望着她小小的面容，我突然意识到自己对“谢谢”这个词的理解和使用一向是多么呆板和可笑。多少年了，我已经不懂得“感谢”的核心意义了。我所谓的感谢不过是一个单纯的社交词语。它是一蓬覆盖在实惠和利益上的轻飘的茅草，微风一吹，就会全裸出冰冷的钢筋骨架。</w:t>
      </w:r>
    </w:p>
    <w:p>
      <w:pPr>
        <w:rPr>
          <w:rFonts w:ascii="楷体" w:eastAsia="楷体" w:hAnsi="楷体" w:cs="楷体" w:hint="eastAsia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谢谢，为什么要感谢?你为我做了什么呢?你给我多少好处?你能帮我什么忙?你为了我，还是为了你自己?紧张而繁华的生活渐渐让我们淡漠了一切、怀疑一切、利用一切、也玷污了一切。我们不知感恩，没有激情，机械地随波逐流。我们常常感叹找不到真实的东西，却不明白是我们心中的噪音，掩盖了耳边天使的歌声。</w:t>
      </w:r>
    </w:p>
    <w:p>
      <w:pPr>
        <w:rPr>
          <w:rFonts w:ascii="楷体" w:eastAsia="楷体" w:hAnsi="楷体" w:cs="楷体" w:hint="eastAsia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“妈妈，我可以向他说声谢谢吗?”女儿又问。“可以，不过要等他换过岗。”我认真地答应她，她高兴地点了点头。</w:t>
      </w:r>
    </w:p>
    <w:p>
      <w:pPr>
        <w:rPr>
          <w:rFonts w:ascii="楷体" w:eastAsia="楷体" w:hAnsi="楷体" w:cs="楷体" w:hint="eastAsia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我们站在路边的柳树下等了半个小时，那位警察终于下岗了，我领着女儿走到他的面前。“什么事?”他问。“我要谢谢你，你指挥交通太辛苦了。”女儿说。警察愣愣地看着我们，许久，他“噢”了一声，笑道：“你看，你看，这有什么，这有什么，天天这样的，天天这样的。”</w:t>
      </w:r>
    </w:p>
    <w:p>
      <w:pPr>
        <w:rPr>
          <w:rFonts w:ascii="楷体" w:eastAsia="楷体" w:hAnsi="楷体" w:cs="楷体" w:hint="eastAsia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我们默默地走在街上，我忍不住对女儿说：“妈妈也想谢谢你。”“为什么?”“不为什么，不为什么也可以谢的。”我说。</w:t>
      </w:r>
    </w:p>
    <w:p>
      <w:pPr>
        <w:rPr>
          <w:rFonts w:ascii="楷体" w:eastAsia="楷体" w:hAnsi="楷体" w:cs="楷体" w:hint="eastAsia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是的，不为什么也可以感谢的。或者说为了爱，为了感觉，为了彼此存在的需要，为了一些简单而朴素的事情，甚至仅仅为了活着本身，我们就可以有无数感谢的理由。而我之所以感谢女儿，也许仅仅是因为她的话语，像是出自天使的声音。</w:t>
      </w:r>
    </w:p>
    <w:p>
      <w:pPr>
        <w:jc w:val="right"/>
        <w:rPr>
          <w:rFonts w:ascii="楷体" w:eastAsia="楷体" w:hAnsi="楷体" w:cs="楷体" w:hint="eastAsia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(乔叶)(选自央视国际网：电视散文)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标题“天使的声音”，在文中有哪些含义?(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分)</w:t>
      </w:r>
    </w:p>
    <w:p>
      <w:pPr>
        <w:pStyle w:val="BodyText"/>
        <w:numPr>
          <w:ilvl w:val="0"/>
          <w:numId w:val="0"/>
        </w:numP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pStyle w:val="BodyText"/>
        <w:numPr>
          <w:ilvl w:val="0"/>
          <w:numId w:val="0"/>
        </w:numPr>
        <w:rPr>
          <w:rFonts w:ascii="宋体" w:eastAsia="宋体" w:hAnsi="宋体" w:cs="宋体" w:hint="default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numPr>
          <w:ilvl w:val="0"/>
          <w:numId w:val="2"/>
        </w:numPr>
        <w:ind w:left="0" w:firstLine="0" w:leftChars="0" w:firstLineChars="0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“我”第一次教女儿使用“谢谢”这个词的时候，用字典上的解释来敷衍她：女儿要向警察叔叔说声“谢谢”的时候，“我”却认真地答应了她。“我”的态度为什么变化如此之大?(</w:t>
      </w:r>
      <w:r>
        <w:rPr>
          <w:rFonts w:ascii="Times New Roman" w:hAnsi="Times New Roman" w:cs="Times New Roman" w:hint="default"/>
          <w:color w:val="00000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分)</w:t>
      </w:r>
    </w:p>
    <w:p>
      <w:pPr>
        <w:pStyle w:val="BodyText"/>
        <w:numPr>
          <w:ilvl w:val="0"/>
          <w:numId w:val="0"/>
        </w:numPr>
        <w:ind w:leftChars="0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pStyle w:val="BodyText"/>
        <w:numPr>
          <w:ilvl w:val="0"/>
          <w:numId w:val="0"/>
        </w:numPr>
        <w:ind w:leftChars="0"/>
        <w:rPr>
          <w:rFonts w:ascii="宋体" w:eastAsia="宋体" w:hAnsi="宋体" w:cs="宋体" w:hint="default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numPr>
          <w:ilvl w:val="0"/>
          <w:numId w:val="2"/>
        </w:numPr>
        <w:ind w:left="0" w:firstLine="0" w:leftChars="0" w:firstLineChars="0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女儿是怎样理解和使用“谢谢”这个词的?由此可以看出她是一个怎样的孩子?(4分)</w:t>
      </w:r>
    </w:p>
    <w:p>
      <w:pPr>
        <w:pStyle w:val="BodyText"/>
        <w:numPr>
          <w:ilvl w:val="0"/>
          <w:numId w:val="0"/>
        </w:numPr>
        <w:ind w:leftChars="0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pStyle w:val="BodyText"/>
        <w:numPr>
          <w:ilvl w:val="0"/>
          <w:numId w:val="0"/>
        </w:numPr>
        <w:ind w:leftChars="0"/>
        <w:rPr>
          <w:rFonts w:ascii="宋体" w:eastAsia="宋体" w:hAnsi="宋体" w:cs="宋体" w:hint="default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numPr>
          <w:ilvl w:val="0"/>
          <w:numId w:val="2"/>
        </w:numPr>
        <w:ind w:left="0" w:firstLine="0" w:leftChars="0" w:firstLineChars="0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阅读本文，联系生活，请你说说对“感谢”的核心意义的理解。(3分)</w:t>
      </w:r>
    </w:p>
    <w:p>
      <w:pPr>
        <w:pStyle w:val="BodyText"/>
        <w:numPr>
          <w:ilvl w:val="0"/>
          <w:numId w:val="0"/>
        </w:numPr>
        <w:ind w:leftChars="0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pStyle w:val="BodyText"/>
        <w:numPr>
          <w:ilvl w:val="0"/>
          <w:numId w:val="0"/>
        </w:numPr>
        <w:ind w:leftChars="0"/>
        <w:rPr>
          <w:rFonts w:ascii="宋体" w:eastAsia="宋体" w:hAnsi="宋体" w:cs="宋体" w:hint="default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18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、文中画线句子很有表现力，请联系具体内容进行简要分析。(3分)</w:t>
      </w:r>
    </w:p>
    <w:p>
      <w:pPr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  它是一蓬覆盖在实惠和利益上的轻飘的茅草，微风一吹，就会全裸出冰冷的钢筋骨架。</w:t>
      </w:r>
    </w:p>
    <w:p>
      <w:pPr>
        <w:pStyle w:val="BodyText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pStyle w:val="BodyText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</w:t>
      </w:r>
    </w:p>
    <w:p>
      <w:pPr>
        <w:pStyle w:val="BodyText"/>
        <w:numPr>
          <w:ilvl w:val="0"/>
          <w:numId w:val="3"/>
        </w:numP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lang w:val="en-US" w:eastAsia="zh-CN"/>
        </w:rPr>
        <w:t>说明文阅读（1</w:t>
      </w:r>
      <w:r>
        <w:rPr>
          <w:rFonts w:ascii="Times New Roman" w:eastAsia="宋体" w:hAnsi="Times New Roman" w:cs="Times New Roman" w:hint="eastAsia"/>
          <w:i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楷体" w:eastAsia="楷体" w:hAnsi="楷体" w:cs="楷体" w:hint="eastAsia"/>
          <w:b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auto"/>
          <w:kern w:val="0"/>
          <w:sz w:val="21"/>
          <w:szCs w:val="21"/>
          <w:lang w:val="en-US" w:eastAsia="zh-CN"/>
        </w:rPr>
        <w:t>（2017·鄂州中考）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center"/>
        <w:textAlignment w:val="auto"/>
        <w:outlineLvl w:val="9"/>
        <w:rPr>
          <w:rFonts w:ascii="楷体" w:eastAsia="楷体" w:hAnsi="楷体" w:cs="楷体" w:hint="eastAsia"/>
          <w:b/>
          <w:bCs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台风的功与过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①</w:t>
      </w:r>
      <w:r>
        <w:rPr>
          <w:rFonts w:ascii="楷体" w:eastAsia="楷体" w:hAnsi="楷体" w:cs="楷体" w:hint="eastAsia"/>
          <w:sz w:val="21"/>
          <w:szCs w:val="21"/>
          <w:u w:val="single"/>
        </w:rPr>
        <w:t>台风是发生在热带或副热带洋面上急速旋转的热带气旋，它像在流动江河中前进的涡旋一样，一边绕自己的中心急</w:t>
      </w:r>
      <w:r>
        <w:rPr>
          <w:rFonts w:ascii="楷体" w:eastAsia="楷体" w:hAnsi="楷体" w:cs="楷体" w:hint="eastAsia"/>
          <w:sz w:val="21"/>
          <w:szCs w:val="21"/>
          <w:u w:val="single"/>
        </w:rPr>
        <w:drawing>
          <wp:inline distT="0" distB="0" distL="114300" distR="114300">
            <wp:extent cx="9525" cy="13970"/>
            <wp:effectExtent l="0" t="0" r="0" b="0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楷体" w:hint="eastAsia"/>
          <w:sz w:val="21"/>
          <w:szCs w:val="21"/>
          <w:u w:val="single"/>
        </w:rPr>
        <w:t>速旋转，一边随周围大气向前移动。</w:t>
      </w:r>
      <w:r>
        <w:rPr>
          <w:rFonts w:ascii="楷体" w:eastAsia="楷体" w:hAnsi="楷体" w:cs="楷体" w:hint="eastAsia"/>
          <w:sz w:val="21"/>
          <w:szCs w:val="21"/>
        </w:rPr>
        <w:t>由于台风带来的狂风和暴雨常常会造成人类重大的生命或财产损失，因此，人们提起台风总是望而生畏。然而多数人并不了解，如果没有台风，人类可能会遇到巨大的生存危机。客观地说，台风有过亦有功，而且台风的功甚至大于过。我国东南沿海地区民间流传的“台风来了怕台风，台风不来想台风”，正是对台风的客观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②盛夏时节，我国由于受副热带高压控制，常严重干旱，造成大片农作物干枯，这时人们会盼望台风带来降水。台风降水是我国东南沿海地区夏季降水的主要来源，根据统计，这些地方每年7月—9月有59%—76%的降水是台风带来的；而包括我国在内的东南亚各国和美国，台风降雨量占这些地区总降雨量的¼以上，对改善上述地区的淡水供应和生态环境都有十分重要的意义。未来，由于受气候变化的影响，自然降水将越来越少，而台风带来的暴雨性降水和丰富的风能资源量所占比重将增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③台风可调节地球温度，维持全球热量平衡。台风最高时速可达200千米以上，巨大能量的流动在直接给人类造成灾难的同时，也使地球保持着热量平衡。众所周知，靠近赤道的热带、亚热带地区受日照时间最长，气候也最为炎热。</w:t>
      </w:r>
      <w:r>
        <w:rPr>
          <w:rFonts w:ascii="楷体" w:eastAsia="楷体" w:hAnsi="楷体" w:cs="楷体" w:hint="eastAsia"/>
          <w:sz w:val="21"/>
          <w:szCs w:val="21"/>
          <w:u w:val="single"/>
        </w:rPr>
        <w:t>台风发展和维持的主要能量来源是水汽凝结释放出的潜热能，其水汽主要来自低纬度的热带洋面</w:t>
      </w:r>
      <w:r>
        <w:rPr>
          <w:rFonts w:ascii="楷体" w:eastAsia="楷体" w:hAnsi="楷体" w:cs="楷体" w:hint="eastAsia"/>
          <w:sz w:val="21"/>
          <w:szCs w:val="21"/>
        </w:rPr>
        <w:t>；随着台风从热带向中高纬度地区的移行，由其携带的大量热量和水汽即从热带输送至中高纬度地区，它给酷暑难熬的人们带来了清凉。如果没有台风，就会造成热带地区的气候更加炎热，寒带地区则正好相反。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④台风</w:t>
      </w:r>
      <w:r>
        <w:rPr>
          <w:rFonts w:ascii="楷体" w:eastAsia="楷体" w:hAnsi="楷体" w:cs="楷体" w:hint="eastAsia"/>
          <w:sz w:val="21"/>
          <w:szCs w:val="21"/>
        </w:rPr>
        <w:drawing>
          <wp:inline distT="0" distB="0" distL="114300" distR="114300">
            <wp:extent cx="18415" cy="13970"/>
            <wp:effectExtent l="0" t="0" r="0" b="0"/>
            <wp:docPr id="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楷体" w:hint="eastAsia"/>
          <w:sz w:val="21"/>
          <w:szCs w:val="21"/>
        </w:rPr>
        <w:t>一方面通过缓解高温酷暑，节约了因防暑降温支出的生活用水和用电量，缓解了电力的紧张程度；另一方面也使大、中、小型水库蓄满水，使水力发电机组正常运转，从而节约了大量原煤；而且台风登陆时陆地下垫面会迅速削弱其风速，因此风害也被大大减轻，甚至不再成害而可以被人们用于风力发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⑤台风过后海洋表面温度明显下降，其原因是台风中心的低气压、近海面的巨大风力和强烈的气流旋转迫使海浪剧烈运动、海水上翻。由于海水上翻，海洋底部的浮游生物和营养物质会被卷上来，鱼饵增多，自然有利于鱼群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⑥除了上面提到的这些益处外，台风的气压会引发地面上无法察觉的“慢地震”，使地壳中的能量逐渐释放，避免产生大型地震。慢地震是以数小时到一两天的时间，用温和的断层滑动方式，释放地底能量，与一般地震在数秒、数分钟间产生剧烈的震动方式完全不同。2009年6月，英国《自然》杂志上刊发了我国台湾地区一个研究团队的论文，该文首次将地震与台风这两种不同的自然灾害联系起来，表明台风与慢地震具有相关性，且台风发生其实有助于减轻地震带来的损害。文中数据表明，每年侵袭台湾的台风在地震活动上扮演了压力阀的角色，会引发长时间而缓慢释放能量的慢地震，这或许反而让台湾免于受到可能造成摧毁性灾难的大地震的侵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                                        （选自《百科知识》，有删改）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9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.下列说法符合原文意思的一项是（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分）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A.海浪的剧烈运动、海水的上翻都是由台风中心的低气压、近海面的巨大风力和强烈的气流旋转所造成的。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B.慢地震是一种用温和的断层滑动方式来逐渐释放地底能量的地震，有助于减少台风给人类带来的生命财产损失。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C.我国台湾地区免受可能造成摧毁性灾难的大地震的侵袭，是因为每年侵袭台湾的台风在地震活动上扮演了压力阀的角色。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D.台风的出现有助于人类节约大量的煤炭资源，又能对人类的农业、渔业等方面产生有益的影响。如果没有台风，人类可能会遇到巨大的生存危机。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20.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根据文章内容，说说台风有哪些“功”。（3分）</w:t>
      </w:r>
    </w:p>
    <w:p>
      <w:pPr>
        <w:pStyle w:val="BodyText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pStyle w:val="BodyText"/>
        <w:rPr>
          <w:rFonts w:hint="default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hint="default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21.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下面句子中加点的词语能否去掉？为什么？（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台风发展和维持的主要能量来源是水汽凝结释放出的潜热能，其水汽</w:t>
      </w:r>
      <w:r>
        <w:rPr>
          <w:rFonts w:ascii="Times New Roman" w:hAnsi="Times New Roman" w:eastAsiaTheme="minorEastAsia" w:cs="Times New Roman" w:hint="default"/>
          <w:sz w:val="24"/>
          <w:szCs w:val="24"/>
          <w:em w:val="dot"/>
        </w:rPr>
        <w:t>主要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来自低纬度的热带洋面。</w:t>
      </w:r>
    </w:p>
    <w:p>
      <w:pPr>
        <w:pStyle w:val="BodyText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pStyle w:val="BodyText"/>
        <w:rPr>
          <w:rFonts w:hint="default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.下面的句子运用了哪种说明方法？运用这种说明方法有什么作用？（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台风是发生在热带或副热带洋面上急速旋转的热带气旋，它像在流动江河中前进的涡旋一样，一边绕自己的中心急速旋转，一边随周围大气向前移动。</w:t>
      </w:r>
    </w:p>
    <w:p>
      <w:pPr>
        <w:pStyle w:val="BodyText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 </w:t>
      </w:r>
    </w:p>
    <w:p>
      <w:pPr>
        <w:pStyle w:val="BodyText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/>
        </w:rPr>
        <w:t>                                 </w:t>
      </w:r>
    </w:p>
    <w:p>
      <w:pPr>
        <w:pStyle w:val="BodyText"/>
        <w:rPr>
          <w:rFonts w:ascii="黑体" w:eastAsia="黑体" w:hAnsi="黑体" w:cs="黑体" w:hint="eastAsia"/>
          <w:b/>
          <w:bCs/>
          <w:sz w:val="24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32"/>
          <w:lang w:eastAsia="zh-CN"/>
        </w:rPr>
        <w:t>四、综合性学习（</w:t>
      </w:r>
      <w:r>
        <w:rPr>
          <w:rFonts w:ascii="黑体" w:eastAsia="黑体" w:hAnsi="黑体" w:cs="黑体" w:hint="eastAsia"/>
          <w:b/>
          <w:bCs/>
          <w:sz w:val="24"/>
          <w:szCs w:val="32"/>
          <w:lang w:val="en-US" w:eastAsia="zh-CN"/>
        </w:rPr>
        <w:t>12分</w:t>
      </w:r>
      <w:r>
        <w:rPr>
          <w:rFonts w:ascii="黑体" w:eastAsia="黑体" w:hAnsi="黑体" w:cs="黑体" w:hint="eastAsia"/>
          <w:b/>
          <w:bCs/>
          <w:sz w:val="24"/>
          <w:szCs w:val="32"/>
          <w:lang w:eastAsia="zh-CN"/>
        </w:rPr>
        <w:t>）</w:t>
      </w:r>
    </w:p>
    <w:p>
      <w:pPr>
        <w:pStyle w:val="PlainText"/>
        <w:bidi w:val="0"/>
        <w:ind w:firstLine="420" w:firstLineChars="200"/>
        <w:jc w:val="center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综合性学习　倡导低碳生活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23</w:t>
      </w:r>
      <w:r>
        <w:rPr>
          <w:rFonts w:ascii="Times New Roman" w:hAnsi="Times New Roman" w:cs="Times New Roman" w:hint="default"/>
          <w:sz w:val="24"/>
          <w:szCs w:val="24"/>
        </w:rPr>
        <w:t>.地球是我们的家园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我们作为地球的主人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就应该好好保护地球。为了倡导节约能源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让我们的家园变得更绿色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更环保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，凯里某校八年级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2班</w:t>
      </w:r>
      <w:r>
        <w:rPr>
          <w:rFonts w:ascii="Times New Roman" w:hAnsi="Times New Roman" w:cs="Times New Roman" w:hint="default"/>
          <w:sz w:val="24"/>
          <w:szCs w:val="24"/>
        </w:rPr>
        <w:t>将举行“低碳生活从我做起</w:t>
      </w: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4"/>
          <w:szCs w:val="24"/>
        </w:rPr>
        <w:t>”的主题活动。</w:t>
      </w:r>
    </w:p>
    <w:p>
      <w:pPr>
        <w:pStyle w:val="PlainText"/>
        <w:bidi w:val="0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1)请根据下面的材料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写一段简要的文字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介绍什么是“低碳生活”。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3分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）</w:t>
      </w:r>
    </w:p>
    <w:p>
      <w:pPr>
        <w:pStyle w:val="PlainText"/>
        <w:bidi w:val="0"/>
        <w:ind w:firstLine="420" w:firstLineChars="20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eastAsia="黑体" w:hAnsi="Times New Roman" w:cs="Times New Roman" w:hint="default"/>
          <w:sz w:val="24"/>
          <w:szCs w:val="24"/>
        </w:rPr>
        <w:t>材料一　</w:t>
      </w:r>
      <w:r>
        <w:rPr>
          <w:rFonts w:ascii="Times New Roman" w:hAnsi="Times New Roman" w:cs="Times New Roman" w:hint="default"/>
          <w:sz w:val="24"/>
          <w:szCs w:val="24"/>
        </w:rPr>
        <w:t>温室气体让地球“发烧”</w:t>
      </w:r>
      <w:r>
        <w:rPr>
          <w:rFonts w:ascii="Times New Roman" w:eastAsia="楷体_GB2312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随着工业化进程的深入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温室气体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主要是二氧化碳的大量排出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导致全球气温升高</w:t>
      </w:r>
      <w:r>
        <w:rPr>
          <w:rFonts w:ascii="Times New Roman" w:eastAsia="C-KT" w:hAnsi="Times New Roman" w:cs="Times New Roman" w:hint="default"/>
          <w:sz w:val="24"/>
          <w:szCs w:val="24"/>
        </w:rPr>
        <w:t>、</w:t>
      </w:r>
      <w:r>
        <w:rPr>
          <w:rFonts w:ascii="Times New Roman" w:hAnsi="Times New Roman" w:cs="Times New Roman" w:hint="default"/>
          <w:sz w:val="24"/>
          <w:szCs w:val="24"/>
        </w:rPr>
        <w:t>气候发生变化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全球变暖使得南极冰川开始融化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进而导致海平面升高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eastAsia="楷体_GB2312" w:hAnsi="Times New Roman" w:cs="Times New Roman" w:hint="default"/>
          <w:sz w:val="24"/>
          <w:szCs w:val="24"/>
        </w:rPr>
        <w:t>21</w:t>
      </w:r>
      <w:r>
        <w:rPr>
          <w:rFonts w:ascii="Times New Roman" w:hAnsi="Times New Roman" w:cs="Times New Roman" w:hint="default"/>
          <w:sz w:val="24"/>
          <w:szCs w:val="24"/>
        </w:rPr>
        <w:t>世纪末海平面可能升高</w:t>
      </w:r>
      <w:r>
        <w:rPr>
          <w:rFonts w:ascii="Times New Roman" w:eastAsia="楷体_GB2312" w:hAnsi="Times New Roman" w:cs="Times New Roman" w:hint="default"/>
          <w:sz w:val="24"/>
          <w:szCs w:val="24"/>
        </w:rPr>
        <w:t>1.9</w:t>
      </w:r>
      <w:r>
        <w:rPr>
          <w:rFonts w:ascii="Times New Roman" w:hAnsi="Times New Roman" w:cs="Times New Roman" w:hint="default"/>
          <w:sz w:val="24"/>
          <w:szCs w:val="24"/>
        </w:rPr>
        <w:t>米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远远超出此前的预期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地球“发烧”也给人类的健康造成了巨大的危害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水温升高导致蓝藻迅猛繁衍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从供水体系到天然湖泊都会受到污染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从而引发人体消化系统</w:t>
      </w:r>
      <w:r>
        <w:rPr>
          <w:rFonts w:ascii="Times New Roman" w:eastAsia="C-KT" w:hAnsi="Times New Roman" w:cs="Times New Roman" w:hint="default"/>
          <w:sz w:val="24"/>
          <w:szCs w:val="24"/>
        </w:rPr>
        <w:t>、</w:t>
      </w:r>
      <w:r>
        <w:rPr>
          <w:rFonts w:ascii="Times New Roman" w:hAnsi="Times New Roman" w:cs="Times New Roman" w:hint="default"/>
          <w:sz w:val="24"/>
          <w:szCs w:val="24"/>
        </w:rPr>
        <w:t>神经系统和皮肤的疾病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低碳生活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已成为人类急需建立的生活方式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</w:p>
    <w:p>
      <w:pPr>
        <w:pStyle w:val="PlainText"/>
        <w:bidi w:val="0"/>
        <w:ind w:firstLine="420" w:firstLineChars="20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eastAsia="黑体" w:hAnsi="Times New Roman" w:cs="Times New Roman" w:hint="default"/>
          <w:sz w:val="24"/>
          <w:szCs w:val="24"/>
        </w:rPr>
        <w:t>材料二　</w:t>
      </w:r>
      <w:r>
        <w:rPr>
          <w:rFonts w:ascii="Times New Roman" w:hAnsi="Times New Roman" w:cs="Times New Roman" w:hint="default"/>
          <w:sz w:val="24"/>
          <w:szCs w:val="24"/>
        </w:rPr>
        <w:t>低碳指较低或更低的温室气体</w:t>
      </w:r>
      <w:r>
        <w:rPr>
          <w:rFonts w:ascii="Times New Roman" w:eastAsia="楷体_GB2312" w:hAnsi="Times New Roman" w:cs="Times New Roman" w:hint="default"/>
          <w:sz w:val="24"/>
          <w:szCs w:val="24"/>
        </w:rPr>
        <w:t>(</w:t>
      </w:r>
      <w:r>
        <w:rPr>
          <w:rFonts w:ascii="Times New Roman" w:hAnsi="Times New Roman" w:cs="Times New Roman" w:hint="default"/>
          <w:sz w:val="24"/>
          <w:szCs w:val="24"/>
        </w:rPr>
        <w:t>二氧化碳为主</w:t>
      </w:r>
      <w:r>
        <w:rPr>
          <w:rFonts w:ascii="Times New Roman" w:eastAsia="楷体_GB2312" w:hAnsi="Times New Roman" w:cs="Times New Roman" w:hint="default"/>
          <w:sz w:val="24"/>
          <w:szCs w:val="24"/>
        </w:rPr>
        <w:t>)</w:t>
      </w:r>
      <w:r>
        <w:rPr>
          <w:rFonts w:ascii="Times New Roman" w:hAnsi="Times New Roman" w:cs="Times New Roman" w:hint="default"/>
          <w:sz w:val="24"/>
          <w:szCs w:val="24"/>
        </w:rPr>
        <w:t>排放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“低碳生活”已成为越来越多的人的共识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它的倡导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反映了人类因气候变化而对未来的担忧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全球变暖等气候问题致使人类不得不考量目前的生产和生活方式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优化和约束某些生产和消费行为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从而实现减少碳排放量的目标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“低碳生活”的提出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不仅告诉人们可以为减碳做些什么</w:t>
      </w:r>
      <w:r>
        <w:rPr>
          <w:rFonts w:ascii="Times New Roman" w:eastAsia="楷体_GB2312" w:hAnsi="Times New Roman" w:cs="Times New Roman" w:hint="default"/>
          <w:sz w:val="24"/>
          <w:szCs w:val="24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还告诉人们可以怎么做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</w:p>
    <w:p>
      <w:pPr>
        <w:pStyle w:val="PlainText"/>
        <w:bidi w:val="0"/>
        <w:ind w:firstLine="420" w:firstLineChars="20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eastAsia="黑体" w:hAnsi="Times New Roman" w:cs="Times New Roman" w:hint="default"/>
          <w:sz w:val="24"/>
          <w:szCs w:val="24"/>
        </w:rPr>
        <w:t>材料三　</w:t>
      </w:r>
      <w:r>
        <w:rPr>
          <w:rFonts w:ascii="Times New Roman" w:hAnsi="Times New Roman" w:cs="Times New Roman" w:hint="default"/>
          <w:sz w:val="24"/>
          <w:szCs w:val="24"/>
        </w:rPr>
        <w:t>中国环境科学学会秘书长任官平说</w:t>
      </w:r>
      <w:r>
        <w:rPr>
          <w:rFonts w:ascii="Times New Roman" w:eastAsia="C-KT" w:hAnsi="Times New Roman" w:cs="Times New Roman" w:hint="default"/>
          <w:sz w:val="24"/>
          <w:szCs w:val="24"/>
        </w:rPr>
        <w:t>：</w:t>
      </w:r>
      <w:r>
        <w:rPr>
          <w:rFonts w:ascii="Times New Roman" w:hAnsi="Times New Roman" w:cs="Times New Roman" w:hint="default"/>
          <w:sz w:val="24"/>
          <w:szCs w:val="24"/>
        </w:rPr>
        <w:t>“节能就是最大的减碳</w:t>
      </w:r>
      <w:r>
        <w:rPr>
          <w:rFonts w:ascii="Times New Roman" w:eastAsia="C-KT" w:hAnsi="Times New Roman" w:cs="Times New Roman" w:hint="default"/>
          <w:sz w:val="24"/>
          <w:szCs w:val="24"/>
        </w:rPr>
        <w:t>。</w:t>
      </w:r>
      <w:r>
        <w:rPr>
          <w:rFonts w:ascii="Times New Roman" w:hAnsi="Times New Roman" w:cs="Times New Roman" w:hint="default"/>
          <w:sz w:val="24"/>
          <w:szCs w:val="24"/>
        </w:rPr>
        <w:t>”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_____________________________________________________________________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_____________________________________________________________________</w:t>
      </w:r>
    </w:p>
    <w:p>
      <w:pPr>
        <w:pStyle w:val="PlainText"/>
        <w:bidi w:val="0"/>
        <w:ind w:firstLine="420" w:firstLineChars="200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(2)请为本次活动拟写两条宣传标语。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2分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）</w:t>
      </w:r>
    </w:p>
    <w:p>
      <w:pPr>
        <w:pStyle w:val="PlainText"/>
        <w:bidi w:val="0"/>
        <w:rPr>
          <w:rFonts w:ascii="Times New Roman" w:eastAsia="MingLiU_HKSCS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_____________________________________________________________________</w:t>
      </w:r>
    </w:p>
    <w:p>
      <w:pPr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lang w:val="en-US" w:eastAsia="zh-CN"/>
        </w:rPr>
        <w:t>24.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 说到春节，压岁钱就会成为同学们的热门话题。品读漫画《压岁钱!压谁钱?》</w:t>
      </w:r>
    </w:p>
    <w:p>
      <w:pPr>
        <w:jc w:val="center"/>
        <w:rPr>
          <w:rFonts w:ascii="宋体" w:hAnsi="宋体" w:eastAsiaTheme="minorEastAsia" w:hint="eastAsia"/>
          <w:color w:val="000000"/>
          <w:szCs w:val="21"/>
          <w:lang w:eastAsia="zh-CN"/>
        </w:rPr>
      </w:pPr>
      <w:r>
        <w:rPr>
          <w:rFonts w:ascii="宋体" w:hAnsi="宋体" w:hint="eastAsia"/>
          <w:color w:val="000000"/>
          <w:szCs w:val="21"/>
        </w:rPr>
        <w:drawing>
          <wp:inline distT="0" distB="0" distL="114300" distR="114300">
            <wp:extent cx="2630170" cy="1216660"/>
            <wp:effectExtent l="0" t="0" r="17780" b="2540"/>
            <wp:docPr id="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1216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24小题图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</w:p>
    <w:p>
      <w:pPr>
        <w:numPr>
          <w:ilvl w:val="0"/>
          <w:numId w:val="4"/>
        </w:numPr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.请用说明的文字介绍漫画的内容。（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分）</w:t>
      </w:r>
    </w:p>
    <w:p>
      <w:pPr>
        <w:pStyle w:val="PlainText"/>
        <w:bidi w:val="0"/>
        <w:rPr>
          <w:rFonts w:hint="default"/>
        </w:rPr>
      </w:pPr>
      <w:r>
        <w:rPr>
          <w:rFonts w:ascii="Times New Roman" w:hAnsi="Times New Roman" w:cs="Times New Roman" w:hint="default"/>
          <w:sz w:val="24"/>
          <w:szCs w:val="24"/>
        </w:rPr>
        <w:t>_____________________________________________________________________</w:t>
      </w:r>
    </w:p>
    <w:p>
      <w:pPr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.说说你对“压岁钱！压谁钱？”的理解。（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分）</w:t>
      </w:r>
    </w:p>
    <w:p>
      <w:pPr>
        <w:pStyle w:val="PlainText"/>
        <w:bidi w:val="0"/>
        <w:rPr>
          <w:rFonts w:hint="default"/>
        </w:rPr>
      </w:pPr>
      <w:r>
        <w:rPr>
          <w:rFonts w:ascii="Times New Roman" w:hAnsi="Times New Roman" w:cs="Times New Roman" w:hint="default"/>
          <w:sz w:val="24"/>
          <w:szCs w:val="24"/>
        </w:rPr>
        <w:t>_____________________________________________________________________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.请你结合漫画《压岁钱！压谁钱？》，对今年给你压岁钱的长辈（爸爸、妈妈、爷爷、奶奶、外公、外婆等）说点什么？（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分）</w:t>
      </w:r>
    </w:p>
    <w:p>
      <w:pPr>
        <w:pStyle w:val="PlainText"/>
        <w:bidi w:val="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____________________________________________________________________</w:t>
      </w:r>
    </w:p>
    <w:p>
      <w:pPr>
        <w:pStyle w:val="PlainText"/>
        <w:bidi w:val="0"/>
        <w:rPr>
          <w:rFonts w:ascii="Times New Roman" w:eastAsia="宋体" w:hAnsi="Times New Roman" w:cs="Times New Roman" w:hint="default"/>
          <w:i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-K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5D4855"/>
    <w:multiLevelType w:val="singleLevel"/>
    <w:tmpl w:val="8F5D4855"/>
    <w:lvl w:ilvl="0">
      <w:start w:val="1"/>
      <w:numFmt w:val="decimal"/>
      <w:suff w:val="nothing"/>
      <w:lvlText w:val="（%1）"/>
      <w:lvlJc w:val="left"/>
    </w:lvl>
  </w:abstractNum>
  <w:abstractNum w:abstractNumId="1">
    <w:nsid w:val="26F02F48"/>
    <w:multiLevelType w:val="singleLevel"/>
    <w:tmpl w:val="26F02F4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57FBD92"/>
    <w:multiLevelType w:val="singleLevel"/>
    <w:tmpl w:val="657FBD92"/>
    <w:lvl w:ilvl="0">
      <w:start w:val="14"/>
      <w:numFmt w:val="decimal"/>
      <w:suff w:val="nothing"/>
      <w:lvlText w:val="%1、"/>
      <w:lvlJc w:val="left"/>
    </w:lvl>
  </w:abstractNum>
  <w:abstractNum w:abstractNumId="3">
    <w:nsid w:val="6B706E54"/>
    <w:multiLevelType w:val="singleLevel"/>
    <w:tmpl w:val="6B706E54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王闫浩然妈妈</dc:creator>
  <cp:lastModifiedBy>王闫浩然妈妈</cp:lastModifiedBy>
  <cp:revision>1</cp:revision>
  <dcterms:created xsi:type="dcterms:W3CDTF">2019-01-15T05:06:00Z</dcterms:created>
  <dcterms:modified xsi:type="dcterms:W3CDTF">2019-01-16T14:20:35Z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