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widowControl/>
        <w:suppressLineNumbers w:val="0"/>
        <w:ind w:firstLine="1050" w:firstLineChars="50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36"/>
          <w:szCs w:val="36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22pt;margin-top:878pt;mso-position-horizontal-relative:page;mso-position-vertical-relative:top-margin-area;position:absolute;width:22pt;z-index:251658240">
            <v:imagedata r:id="rId5" o:title=""/>
          </v:shape>
        </w:pic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  <w:lang w:val="en-US" w:eastAsia="zh-CN"/>
        </w:rPr>
        <w:t>语文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  <w:lang w:val="en-US" w:eastAsia="zh-CN"/>
        </w:rPr>
        <w:t>八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  <w:lang w:val="en-US" w:eastAsia="zh-CN"/>
        </w:rPr>
        <w:t>年级下册第一单元基础知识测试卷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知识点（一）  重点字词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1．给划横线的字注音或根据拼音写汉字。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归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em w:val="dot"/>
          <w:lang w:val="en-US" w:eastAsia="zh-CN"/>
        </w:rPr>
        <w:t>省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）     偏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em w:val="dot"/>
          <w:lang w:val="en-US" w:eastAsia="zh-CN"/>
        </w:rPr>
        <w:t>僻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   ）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dài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慢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em w:val="dot"/>
          <w:lang w:val="en-US" w:eastAsia="zh-CN"/>
        </w:rPr>
        <w:t>凫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水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u w:val="none"/>
          <w:em w:val="dot"/>
          <w:lang w:val="en-US" w:eastAsia="zh-CN"/>
        </w:rPr>
        <w:t>絮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叨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   ）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em w:val="dot"/>
          <w:lang w:val="en-US" w:eastAsia="zh-CN"/>
        </w:rPr>
        <w:t>踊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跃（   ）    家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眷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）     jiǎo（   ）洁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撺掇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   ）     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桕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树（   ）    旺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相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     ）     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潺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潺（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漂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渺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   ）     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糜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子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）    脑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畔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     ）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眼kuàng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zào热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   ）   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恬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静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   ）    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亢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奋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）      huì（    ）暗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油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馍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）    束fú（   ）    jī（    ）绊       mò(      )然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冗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杂（   ）    震hàn（   ）   磅bó（     ）     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戛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然而止（   ）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斡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旋（   ）    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幽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悄（    ）    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锵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然（     ）     怅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惘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239" w:firstLine="0" w:leftChars="114" w:firstLineChars="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解词语或根据意思写词语。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（1）归省：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（2）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：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避暑。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（3）撺掇：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（4）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：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隐隐约约，若有若无。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（5）亢奋：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（6）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：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昏暗，这里是迷惘、糊涂的意思。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（7）羁绊：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（8）叹为观止：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（9）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：声音突然中止。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（10）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：调停，调解。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（11）垂珠联珑：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(12)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：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幽深寂静。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3．填入下列横线处的关联词语，最恰当的一项是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双喜所感的是用了八公公船上的盐和柴，这老头子很细心，一定要知道，会骂的。</w:t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大家议论之后，归结是不怕。他</w:t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ascii="楷体" w:eastAsia="楷体" w:hAnsi="楷体" w:cs="楷体" w:hint="eastAsia"/>
          <w:kern w:val="0"/>
          <w:sz w:val="28"/>
          <w:szCs w:val="28"/>
          <w:u w:val="none"/>
          <w:lang w:val="en-US" w:eastAsia="zh-CN"/>
        </w:rPr>
        <w:t>骂，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我们便要他归还去年在岸边去的一枝桕树，</w:t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当面叫他“八癞子”。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A．然而   如果   而且                    B. 然而   即使   而且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C．因而   如果   况且                    D．因而   即使   况且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4．选择适当的短语，将序号填入括号里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一捶起来就发狠了，忘情了，没命了！百十个斜背响鼓的后生，如百十块被强震不断击起的石头，狂舞在你的面前。骤雨一样，是（     ）；旋风一样，是（     ）；乱蛙一样，是（     ）；火花一样，是（    ）；斗虎一样，是（    ）。黄土高原上，爆出一场多么壮阔、多么豪放、多么火烈的舞蹈，哇一一安塞腰鼓！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A．蹦跳的脚步              B．飞扬的流苏            C．强健的风姿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D．闪射的瞳仁              E．急促的鼓点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知识点（二）  句子运用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5．写出下列句子所用的修辞手法。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（1）漆黑的起伏的连山，仿佛是踊跃的铁的兽脊似的，都远远地向船尾跑去了，但我却还以为船慢。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（2）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这一次船头的激水声更其响亮了，那航船，就像一条大白鱼背着一群孩子在浪花里蹿，连夜渔的几个老渔父，也停了艇子看着喝采起来。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（3）黄土高原啊，你生养了这些元气淋漓的后生：也只有你，才能承受如此惊心动魄的搏击！多水的江南是易碎的玻璃，在那儿，打不得这样的腰鼓。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（4）千万条腿来千万只眼，也不够我走来也不够我看！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（5）杜甫川唱来柳林铺笑，红旗飘飘把手招。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（6）好一个黄土高原！好一个安塞腰鼓！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（7）在乌黑的无边夜空中，李煜所见之月，如钩，尖锐的钩，匀人心魄。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（8）使人想起：晦暗了又明晰．明晰了又晦暗，尔后最终永远明晰了的大彻大悟。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（9）它震撼着你，烧灼者你，威逼着你。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6．下列加点成语运用正确的一项是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A．新春佳节，我们一家人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津津乐道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地谈论着春晚的精彩节目，共享天伦之乐。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B．随着指挥的手落下，悠扬的乐曲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戛然而止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，而观众们仍然沉浸在美妙的音乐中。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C．前不久，某游客在埃及古神庙的神像上刻下“××到此一游”几个字，这让在场的其他游客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叹为观止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，纷纷摇头。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D．这支新组建的足球队训练抓得很紧，但上场对垒到底怎样，还不得而知，我们将</w:t>
      </w:r>
      <w:r>
        <w:rPr>
          <w:rFonts w:ascii="宋体" w:eastAsia="宋体" w:hAnsi="宋体" w:cs="宋体" w:hint="eastAsia"/>
          <w:kern w:val="0"/>
          <w:sz w:val="28"/>
          <w:szCs w:val="28"/>
          <w:em w:val="dot"/>
          <w:lang w:val="en-US" w:eastAsia="zh-CN"/>
        </w:rPr>
        <w:t>刮目相看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7．下列句子分析错误的一项是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A．“它使你惊异于那农民衣着包裹着的驱体，那消化着红豆角角老南瓜的驱体，居然可以释放出那么奇伟磅礴的能量！”这句话运用了先抑后扬的表现手法，赞颂了安塞腰鼓充满着活跃、强盛的生命力。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B“容不得束缚，容不得羁绊，容不得闭塞。是挣脱了，冲破了、撞开了的那么一股劲！”这两句话赞颂了安塞腰鼓的壮场面、豪放情感和火烈气氛。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C．“多水的江南是易碎的玻璃，在那儿，打不得这样的腰鼓。“这句话表达了作者对江南的柔美风情的赞美。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D．“耳畔是一声渺远的鸡啼。”这句话采用了以动写静的写作手法，突出了安塞腰鼓强烈的艺术感染力。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8．下列句子没有语病的一项是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A．央视《朗读者》受到观众的广泛好评，是因为其节目形式新颖、文化内涵丰富的缘故。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B．据统计，2017年一季度，国内汽车行业销售量与去年同期相比，增加大约12．7％左右。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C. 为了推动儿童文学的发展和繁荣，首届”曹文轩儿童文学奖”征稿活动，目前全面启动。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D．市卫生监督部门加大了对市场上牛肉的抽样检测，防止不合格肉制品重现百姓餐桌。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9．为下列句子排序，语意连贯的一项是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①这虾照例是归我吃的。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②这时候，小朋友们便不再原谅我会读“秩秩斯干”，却全都嘲笑起来了。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③我们每天的事情大概是掘蚯蚓，掘来穿在铜丝做的小钩上，伏在河沿上去钓虾。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④其次便是一同去放牛，但或者因为高等动物了的缘故罢，黄牛水牛都欺生，敢于欺侮我，固此我也总不敢走近身，只好远远地跟着，站着。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⑤虾是水世界里的呆子，决不惮用了自已的两个钳捧着钩尖送到嘴里去的，所以不半天便可以钓到一大碗。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A．③④⑤①②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 B．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③⑤④①②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C.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③⑤①④②  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D．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⑤①③④②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10．依次填入下面一段文字横线处的语句，衔接最恰当的一组是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在中国民间，最深广的文化，某过于“年文化”了。中国人过年，与农业关系较大。</w:t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楷体" w:eastAsia="楷体" w:hAnsi="楷体" w:cs="楷体" w:hint="eastAsia"/>
          <w:kern w:val="0"/>
          <w:sz w:val="28"/>
          <w:szCs w:val="28"/>
          <w:u w:val="none"/>
          <w:lang w:val="en-US" w:eastAsia="zh-CN"/>
        </w:rPr>
        <w:t>，</w:t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楷体" w:eastAsia="楷体" w:hAnsi="楷体" w:cs="楷体" w:hint="eastAsia"/>
          <w:kern w:val="0"/>
          <w:sz w:val="28"/>
          <w:szCs w:val="28"/>
          <w:u w:val="none"/>
          <w:lang w:val="en-US" w:eastAsia="zh-CN"/>
        </w:rPr>
        <w:t>；</w:t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。</w:t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楷体" w:eastAsia="楷体" w:hAnsi="楷体" w:cs="楷体" w:hint="eastAsia"/>
          <w:kern w:val="0"/>
          <w:sz w:val="28"/>
          <w:szCs w:val="28"/>
          <w:u w:val="none"/>
          <w:lang w:val="en-US" w:eastAsia="zh-CN"/>
        </w:rPr>
        <w:t>。</w:t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楷体" w:eastAsia="楷体" w:hAnsi="楷体" w:cs="楷体" w:hint="eastAsia"/>
          <w:kern w:val="0"/>
          <w:sz w:val="28"/>
          <w:szCs w:val="28"/>
          <w:u w:val="none"/>
          <w:lang w:val="en-US" w:eastAsia="zh-CN"/>
        </w:rPr>
        <w:t>；</w:t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eastAsia"/>
          <w:kern w:val="0"/>
          <w:sz w:val="28"/>
          <w:szCs w:val="28"/>
          <w:u w:val="none"/>
          <w:lang w:val="en-US" w:eastAsia="zh-CN"/>
        </w:rPr>
        <w:t>。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年，实际是一种努力生活化的理想，一种努力理想化的生活。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①所以，对于中国人来说，过年是非要强化不可的了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②这生活与迷人的理想混合在一起，使有了年的意味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③年在农闲时，便有大把的日子可以折腾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④一切好吃好穿好玩以及好的想法，都要放在过年上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⑤在过年的日子里，生活被理想化了，理想也被生活化了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⑥年又在四季之始，生活的热望態熊燃起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A．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②⑤④③⑥①        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B．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⑤③④②⑥①</w:t>
      </w:r>
    </w:p>
    <w:p>
      <w:pPr>
        <w:keepNext w:val="0"/>
        <w:keepLines w:val="0"/>
        <w:widowControl/>
        <w:numPr>
          <w:numId w:val="0"/>
        </w:numPr>
        <w:suppressLineNumbers w:val="0"/>
        <w:ind w:left="239" w:leftChars="114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C．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③⑥①④⑤②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D．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①④③②⑥⑤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11．根据下面的例句仿写句子。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这腰鼓，使冰冷的空气立印变得燥热了，使恬静的阳光立即变得飞溅了，使困倦的世界立即变得亢奋了。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这腰鼓，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ind w:left="239" w:leftChars="114"/>
        <w:jc w:val="left"/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12．中华民族文化源远流长，习俗丰富多彩。请仿照例句，在传统的元宵、清明、端午、中秋、重阳、除夕等节日中选择两个进行仿写，使仿写的两个句子与例句组成排比句。（注意节日的先后顺序）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例句：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春节贴对联放鞭炮，寄寓生活红火古样如意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；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</w:t>
      </w:r>
    </w:p>
    <w:p>
      <w:pPr>
        <w:keepNext w:val="0"/>
        <w:keepLines w:val="0"/>
        <w:widowControl/>
        <w:numPr>
          <w:numId w:val="0"/>
        </w:numPr>
        <w:suppressLineNumbers w:val="0"/>
        <w:ind w:left="239" w:leftChars="114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；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知识点（三）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文学常识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13．《社戏》选自《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》。作着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原名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，字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中国现代伟大的无产阶级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家、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家、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家。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1918年5月，首次用笔名“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”发表中国现代文学史上第一篇白话小说《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》。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239" w:leftChars="114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《回延安》选自《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》，作者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全诗以“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的过程为线索，写出阔别十年重回母亲延安的怀抱以及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表达了作者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抒发了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15．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《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安塞腰鼓》选自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年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月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日《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》。作者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通过对一群朴实得像红高梁一样的茂腾腾的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后生在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上展现的壮阅、雄浑、激越、豪放的腰鼓场面的描写，展现了中华民族古老淳朴的民间文艺风情，显示了生命的活跃和强盛。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16．《灯笼》选自《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》。作者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原名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山东莱芜人，中国现代著名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家，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家。著有散文集《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》、《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》、《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》等。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知识点（四）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综合性学习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17，口语交际。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下雨天，一个妇女带着她的宠物上了公交车。那条小狗又湿又脏，妇女对售票员说：“我愿意替狗付钱，希望你允许它像其他乘客一样有个座位。”售票员回答说：“可以，不过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u w:val="none"/>
          <w:lang w:val="en-US" w:eastAsia="zh-CN"/>
        </w:rPr>
        <w:t>。”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18．《社戏》中的豆香仿佛萦绕鼻间，《灯笼》中八粥的美味似乎令人回味无穷。从最平凡的馒头米饭到变化万千的精致菜肴，“吃”传达着国人的生存智慧，展现着国人的生活习俗。我校八年级将开展以“舌尖上的家乡”为主题的语文综合性学习活动，请你参与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left"/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【猜一猜】请你仔细阅读下列三则谜语，任选两则写出谜底（家乡常见食品）。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①肚子鼓鼓小胖子，身上穿着黄缎子，满脸长着大麻子，老家是个火炉子。       （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②本来一大片，变成千条线，是线不缝衣，只在锅里见。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③两个瘦子一般长，扭在一起跳池塘，有人拿棒来救起，瘦子变得胖又黄。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     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（2）【品一品】能够真真切切地感觉到味道的，不仅仅有我们的舌头和鼻子，还有我们的心。细细品味，舌尖上有满满的希翼和祝福，还有深厚的文化意蕴。请参照示例，说一说家乡美食所蕴含的意义。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示例：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月饼一一圆圆的，甜甜的，寄寓着人们对家庭团圆、生活甜美的希冀。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br/>
      </w:r>
      <w:r>
        <w:rPr>
          <w:rFonts w:ascii="楷体" w:eastAsia="楷体" w:hAnsi="楷体" w:cs="楷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ind w:firstLine="2940" w:firstLineChars="1400"/>
        <w:jc w:val="left"/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【知识点一】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1．xǐng    pì   怠    fú    xù    yǒng   juàn      皎   cuān    duo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jiù    xiàng    chán      miǎo      méi     pàn     眶      燥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20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tián     kàng     晦    mó     缚    羁    蓦     rǒng   撼     礴  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20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jiá     wò  qiǎo     qiāng     wǎng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2．（1）指出嫁的女儿回娘家看望父母。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消夏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从旁鼓动人做某事。          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漂渺  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极度兴奋 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晦暗  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缠住不能脱身。 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赞美看到的事物好到了极点。   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戛然而止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斡旋    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悬挂、装饰有连串珠玉宝石，形容宅第的奢华。       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firstLine="0" w:leftChars="0" w:firstLine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幽悄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3. A        4. E B A D C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【知识点二】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5．（1）比喻   （2）比喻    （3）拟人、比喻     （4）夸张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（5）拟人    （6）反复    （7）比喻    （8）回环    （9）排比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6．B【解析】A．“津津乐道”的意思是很有兴趣地谈论，与句中“谈论”重复。B．“戛然而止”的意思是声音突然中止。使用正确。C．“叹为观止”的意思是赞美看到的事物好到了极点。此处用其形容一种不良现象，显然是错误的。D．“刮目相看”的意思是用新的眼光来看待。这里不合语境，可用“拭目以待”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7.C      8.C     9.C       10.C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11．示例：使迷茫的前方立即变得清晰了，使灰暗的天空立即变得清澈了，使落寞的心情立即变得兴奋了。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12．示例：清明扫坟墓拜祖先，缅怀先辈恩德激励后人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      中秋吃月饼赏明月  祝福家人平安团圆幸福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【知识点三】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13．呐喊    鲁迅    周树人     豫才    文学     思想      革命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 鲁迅         狂人日记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14．《贺敬之诗选》    贺敬之     回延安     与亲人相见的喜悦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思念母亲延安的一片赤子之心       对母亲延安的眷恋之情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15．1986     10     3    人民日报     刘成章      陕北        黄土高原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16．吴伯箫散文选      吴伯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箫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熙成     散文    教育      羽书      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烟尘集    出发集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【知识点四】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17．示例：你要保证它像其他乘客一样不把脚放在座位上。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18．（1）①酥饼     ②面条      ③油条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（2）示例一：长寿面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细细长长，软而可口，祝福人们幸福绵长，健康长寿。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示例二：年糕——“糕”谐音“高”，祝福人们生活步步高。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示例三：粽子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翠绿的粽叶，软糯的滋味，蕴含着人们对伟大诗人屈原由衷的敬意。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br/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200"/>
        <w:jc w:val="left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</w:p>
    <w:p>
      <w:pPr>
        <w:rPr>
          <w:rFonts w:ascii="宋体" w:eastAsia="宋体" w:hAnsi="宋体" w:cs="宋体" w:hint="eastAsia"/>
          <w:sz w:val="28"/>
          <w:szCs w:val="28"/>
        </w:rPr>
      </w:pPr>
    </w:p>
    <w:sectPr>
      <w:pgSz w:w="23757" w:h="16783" w:orient="landscape"/>
      <w:pgMar w:top="1080" w:right="1440" w:bottom="1080" w:left="1440" w:header="851" w:footer="992" w:gutter="0"/>
      <w:cols w:num="2" w:space="720" w:equalWidth="0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BFEBFD"/>
    <w:multiLevelType w:val="singleLevel"/>
    <w:tmpl w:val="E5BFEBFD"/>
    <w:lvl w:ilvl="0">
      <w:start w:val="14"/>
      <w:numFmt w:val="decimal"/>
      <w:suff w:val="nothing"/>
      <w:lvlText w:val="%1．"/>
      <w:lvlJc w:val="left"/>
    </w:lvl>
  </w:abstractNum>
  <w:abstractNum w:abstractNumId="1">
    <w:nsid w:val="E99F1F7D"/>
    <w:multiLevelType w:val="singleLevel"/>
    <w:tmpl w:val="E99F1F7D"/>
    <w:lvl w:ilvl="0">
      <w:start w:val="1"/>
      <w:numFmt w:val="decimal"/>
      <w:suff w:val="nothing"/>
      <w:lvlText w:val="（%1）"/>
      <w:lvlJc w:val="left"/>
    </w:lvl>
  </w:abstractNum>
  <w:abstractNum w:abstractNumId="2">
    <w:nsid w:val="1AC4A01B"/>
    <w:multiLevelType w:val="singleLevel"/>
    <w:tmpl w:val="1AC4A01B"/>
    <w:lvl w:ilvl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缘定今生</dc:creator>
  <cp:lastModifiedBy>缘定今生</cp:lastModifiedBy>
  <cp:revision>1</cp:revision>
  <dcterms:created xsi:type="dcterms:W3CDTF">2019-01-19T01:46:00Z</dcterms:created>
  <dcterms:modified xsi:type="dcterms:W3CDTF">2019-01-19T11:00:23Z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