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B87B1F">
      <w:pPr>
        <w:pStyle w:val="Heading1"/>
        <w:textAlignment w:val="center"/>
      </w:pPr>
      <w:bookmarkStart w:id="0" w:name="苏教版八年级生物下册_第十单元-第26章-珍爱生命-单元检测试题"/>
      <w:bookmarkStart w:id="1" w:name="_GoBack"/>
      <w:bookmarkEnd w:id="0"/>
      <w:bookmarkEnd w:id="1"/>
      <w:r>
        <w:t>苏教版八年级生物下册</w:t>
      </w:r>
      <w:r>
        <w:t>_</w:t>
      </w:r>
      <w:r>
        <w:t>第十单元</w:t>
      </w:r>
      <w:r>
        <w:t xml:space="preserve"> </w:t>
      </w:r>
      <w:r>
        <w:t>第</w:t>
      </w:r>
      <w:r>
        <w:t>26</w:t>
      </w:r>
      <w:r>
        <w:t>章</w:t>
      </w:r>
      <w:r>
        <w:t xml:space="preserve"> </w:t>
      </w:r>
      <w:r>
        <w:t>珍爱生命</w:t>
      </w:r>
      <w:r>
        <w:t xml:space="preserve"> </w:t>
      </w:r>
      <w:r>
        <w:t>单元检测试题</w:t>
      </w:r>
    </w:p>
    <w:p w:rsidR="00B87B1F">
      <w:pPr>
        <w:pStyle w:val="Heading2"/>
        <w:textAlignment w:val="center"/>
      </w:pPr>
      <w:bookmarkStart w:id="2" w:name="学校__________-班级__________-姓名__________-考"/>
      <w:bookmarkEnd w:id="2"/>
      <w:r>
        <w:t>学校：</w:t>
      </w:r>
      <w:r>
        <w:t xml:space="preserve">__________ </w:t>
      </w:r>
      <w:r>
        <w:t>班级：</w:t>
      </w:r>
      <w:r>
        <w:t xml:space="preserve">__________ </w:t>
      </w:r>
      <w:r>
        <w:t>姓名：</w:t>
      </w:r>
      <w:r>
        <w:t xml:space="preserve">__________ </w:t>
      </w:r>
      <w:r>
        <w:t>考号：</w:t>
      </w:r>
      <w:r>
        <w:t>__________</w:t>
      </w:r>
    </w:p>
    <w:p w:rsidR="00B87B1F" w:rsidRPr="004756BB">
      <w:pPr>
        <w:textAlignment w:val="center"/>
      </w:pPr>
      <w:r>
        <w:t xml:space="preserve"> </w:t>
      </w:r>
      <w:r>
        <w:t>一、</w:t>
      </w:r>
      <w:r>
        <w:t xml:space="preserve"> </w:t>
      </w:r>
      <w:r>
        <w:t>选择题</w:t>
      </w:r>
      <w:r>
        <w:t xml:space="preserve"> </w:t>
      </w:r>
    </w:p>
    <w:p w:rsidR="00B87B1F">
      <w:pPr>
        <w:textAlignment w:val="center"/>
      </w:pPr>
      <w:r>
        <w:t>1.  “</w:t>
      </w:r>
      <w:r>
        <w:t>开车不喝酒，酒后不开车</w:t>
      </w:r>
      <w:r>
        <w:t>”</w:t>
      </w:r>
      <w:r>
        <w:t>．关于酗酒对人体的危害，以下说法不合理的是（</w:t>
      </w:r>
      <w:r>
        <w:t xml:space="preserve"> </w:t>
      </w:r>
      <w:r>
        <w:t>）</w:t>
      </w:r>
      <w:r>
        <w:t xml:space="preserve"> </w:t>
      </w:r>
    </w:p>
    <w:p w:rsidR="00B87B1F">
      <w:pPr>
        <w:textAlignment w:val="center"/>
      </w:pPr>
      <w:r>
        <w:t>A.</w:t>
      </w:r>
      <w:r>
        <w:t>酒精会引起神经衰弱、智力减退</w:t>
      </w:r>
    </w:p>
    <w:p w:rsidR="00B87B1F">
      <w:pPr>
        <w:textAlignment w:val="center"/>
      </w:pPr>
      <w:r>
        <w:t>B.</w:t>
      </w:r>
      <w:r>
        <w:t>酒精会损害心脏和血管，引起心血管病</w:t>
      </w:r>
    </w:p>
    <w:p w:rsidR="00B87B1F">
      <w:pPr>
        <w:textAlignment w:val="center"/>
      </w:pPr>
      <w:r>
        <w:t>C.</w:t>
      </w:r>
      <w:r>
        <w:t>酒精会损害肝脏</w:t>
      </w:r>
    </w:p>
    <w:p w:rsidR="00B87B1F">
      <w:pPr>
        <w:textAlignment w:val="center"/>
      </w:pPr>
      <w:r>
        <w:t>D.</w:t>
      </w:r>
      <w:r>
        <w:t>醉酒后走路不稳是由于酒精影响了大脑功能</w:t>
      </w:r>
    </w:p>
    <w:p w:rsidR="00B87B1F">
      <w:pPr>
        <w:textAlignment w:val="center"/>
      </w:pPr>
      <w:r>
        <w:t> </w:t>
      </w:r>
    </w:p>
    <w:p w:rsidR="00B87B1F">
      <w:pPr>
        <w:textAlignment w:val="center"/>
      </w:pPr>
      <w:r>
        <w:t xml:space="preserve">2.  </w:t>
      </w:r>
      <w:r>
        <w:t>健康是人们永远的美好追求，是人生宝贵的财富。下列关于健康的说法，错误的是（</w:t>
      </w:r>
      <w:r>
        <w:t xml:space="preserve"> </w:t>
      </w:r>
      <w:r>
        <w:t>）</w:t>
      </w:r>
      <w:r>
        <w:t xml:space="preserve"> </w:t>
      </w:r>
    </w:p>
    <w:p w:rsidR="00B87B1F">
      <w:pPr>
        <w:textAlignment w:val="center"/>
      </w:pPr>
      <w:r>
        <w:t>A.</w:t>
      </w:r>
      <w:r>
        <w:t>体格健壮、肌肉发达、身体没病的人就是健康的人</w:t>
      </w:r>
    </w:p>
    <w:p w:rsidR="00B87B1F">
      <w:pPr>
        <w:textAlignment w:val="center"/>
      </w:pPr>
      <w:r>
        <w:t>B.</w:t>
      </w:r>
      <w:r>
        <w:t>学会与人相处，维护良好的人际关系能促进健康</w:t>
      </w:r>
    </w:p>
    <w:p w:rsidR="00B87B1F">
      <w:pPr>
        <w:textAlignment w:val="center"/>
      </w:pPr>
      <w:r>
        <w:t>C.</w:t>
      </w:r>
      <w:r>
        <w:t>摄入合理的营养，加强体育锻炼，搞好个人卫生有助于健康地生活</w:t>
      </w:r>
    </w:p>
    <w:p w:rsidR="00B87B1F">
      <w:pPr>
        <w:textAlignment w:val="center"/>
      </w:pPr>
      <w:r>
        <w:t>D.</w:t>
      </w:r>
      <w:r>
        <w:t>出现一些情绪问题时，能转移注意力，合理宣泄以保持愉快的心情</w:t>
      </w:r>
    </w:p>
    <w:p w:rsidR="00B87B1F">
      <w:pPr>
        <w:textAlignment w:val="center"/>
      </w:pPr>
      <w:r>
        <w:t> </w:t>
      </w:r>
    </w:p>
    <w:p w:rsidR="00B87B1F">
      <w:pPr>
        <w:textAlignment w:val="center"/>
      </w:pPr>
      <w:r>
        <w:t xml:space="preserve">3.  </w:t>
      </w:r>
      <w:r>
        <w:t>在</w:t>
      </w:r>
      <w:r>
        <w:t>“</w:t>
      </w:r>
      <w:r>
        <w:t>探究烟草浸出液对水蚤心率的影响</w:t>
      </w:r>
      <w:r>
        <w:t>”</w:t>
      </w:r>
      <w:r>
        <w:t>的实验中，下列说法错误的是（</w:t>
      </w:r>
      <w:r>
        <w:t xml:space="preserve"> </w:t>
      </w:r>
      <w:r>
        <w:t>）</w:t>
      </w:r>
      <w:r>
        <w:t xml:space="preserve"> </w:t>
      </w:r>
    </w:p>
    <w:p w:rsidR="00B87B1F">
      <w:pPr>
        <w:textAlignment w:val="center"/>
      </w:pPr>
      <w:r>
        <w:t>A.</w:t>
      </w:r>
      <w:r>
        <w:t>用于实验的水蚤其体型大小应基本一致</w:t>
      </w:r>
    </w:p>
    <w:p w:rsidR="00B87B1F">
      <w:pPr>
        <w:textAlignment w:val="center"/>
      </w:pPr>
      <w:r>
        <w:t>B.</w:t>
      </w:r>
      <w:r>
        <w:t>需要配制不同浓度的烟草浸出液形成对照</w:t>
      </w:r>
    </w:p>
    <w:p w:rsidR="00B87B1F">
      <w:pPr>
        <w:textAlignment w:val="center"/>
      </w:pPr>
      <w:r>
        <w:t>C.</w:t>
      </w:r>
      <w:r>
        <w:t>同一组水蚤应在不同浓度烟草浸出液中</w:t>
      </w:r>
      <w:r>
        <w:t>做重复实验</w:t>
      </w:r>
    </w:p>
    <w:p w:rsidR="00B87B1F">
      <w:pPr>
        <w:textAlignment w:val="center"/>
      </w:pPr>
      <w:r>
        <w:t>D.</w:t>
      </w:r>
      <w:r>
        <w:t>需要在显微镜下观察水蚤的心率变化</w:t>
      </w:r>
    </w:p>
    <w:p w:rsidR="00B87B1F">
      <w:pPr>
        <w:textAlignment w:val="center"/>
      </w:pPr>
      <w:r>
        <w:t> </w:t>
      </w:r>
    </w:p>
    <w:p w:rsidR="00B87B1F">
      <w:pPr>
        <w:textAlignment w:val="center"/>
      </w:pPr>
      <w:r>
        <w:t xml:space="preserve">4.  </w:t>
      </w:r>
      <w:r>
        <w:t>烟草燃烧时，烟雾中对人体有害的物质是（</w:t>
      </w:r>
      <w:r>
        <w:t xml:space="preserve"> </w:t>
      </w:r>
      <w:r>
        <w:t>）</w:t>
      </w:r>
      <w:r>
        <w:t xml:space="preserve"> </w:t>
      </w:r>
    </w:p>
    <w:p w:rsidR="00B87B1F">
      <w:pPr>
        <w:textAlignment w:val="center"/>
      </w:pPr>
      <w:r>
        <w:t>A.</w:t>
      </w:r>
      <w:r>
        <w:t>尼古丁、二氧化碳</w:t>
      </w:r>
    </w:p>
    <w:p w:rsidR="00B87B1F">
      <w:pPr>
        <w:textAlignment w:val="center"/>
      </w:pPr>
      <w:r>
        <w:t>B.</w:t>
      </w:r>
      <w:r>
        <w:t>尼古丁、一氧化碳</w:t>
      </w:r>
    </w:p>
    <w:p w:rsidR="00B87B1F">
      <w:pPr>
        <w:textAlignment w:val="center"/>
      </w:pPr>
      <w:r>
        <w:t>C.</w:t>
      </w:r>
      <w:r>
        <w:t>尼古丁、焦油、一氧化碳</w:t>
      </w:r>
    </w:p>
    <w:p w:rsidR="00B87B1F">
      <w:pPr>
        <w:textAlignment w:val="center"/>
      </w:pPr>
      <w:r>
        <w:t> </w:t>
      </w:r>
    </w:p>
    <w:p w:rsidR="00B87B1F">
      <w:pPr>
        <w:textAlignment w:val="center"/>
      </w:pPr>
      <w:r>
        <w:t xml:space="preserve">5.  </w:t>
      </w:r>
      <w:r>
        <w:t>近年来因酒后驾车引发的交通事故不断攀升．驾驶员酒后驾车易发生重大车祸的主要原因是过量饮酒导致（</w:t>
      </w:r>
      <w:r>
        <w:t xml:space="preserve"> </w:t>
      </w:r>
      <w:r>
        <w:t>）</w:t>
      </w:r>
      <w:r>
        <w:t xml:space="preserve"> </w:t>
      </w:r>
    </w:p>
    <w:p w:rsidR="00B87B1F">
      <w:pPr>
        <w:textAlignment w:val="center"/>
      </w:pPr>
      <w:r>
        <w:t>A.</w:t>
      </w:r>
      <w:r>
        <w:t>慢性酒精中毒</w:t>
      </w:r>
    </w:p>
    <w:p w:rsidR="00B87B1F">
      <w:pPr>
        <w:textAlignment w:val="center"/>
      </w:pPr>
      <w:r>
        <w:t>B.</w:t>
      </w:r>
      <w:r>
        <w:t>肝脏负担加重</w:t>
      </w:r>
    </w:p>
    <w:p w:rsidR="00B87B1F">
      <w:pPr>
        <w:textAlignment w:val="center"/>
      </w:pPr>
      <w:r>
        <w:t>C.</w:t>
      </w:r>
      <w:r>
        <w:t>心脏血管受损</w:t>
      </w:r>
    </w:p>
    <w:p w:rsidR="00B87B1F">
      <w:pPr>
        <w:textAlignment w:val="center"/>
      </w:pPr>
      <w:r>
        <w:t>D.</w:t>
      </w:r>
      <w:r>
        <w:t>中枢神经系统受抑制</w:t>
      </w:r>
    </w:p>
    <w:p w:rsidR="00B87B1F">
      <w:pPr>
        <w:textAlignment w:val="center"/>
      </w:pPr>
      <w:r>
        <w:t> </w:t>
      </w:r>
    </w:p>
    <w:p w:rsidR="00B87B1F">
      <w:pPr>
        <w:textAlignment w:val="center"/>
      </w:pPr>
      <w:r>
        <w:t xml:space="preserve">6.  </w:t>
      </w:r>
      <w:r>
        <w:t>关于吸烟、喝酒的叙述，错误的是（</w:t>
      </w:r>
      <w:r>
        <w:t xml:space="preserve"> </w:t>
      </w:r>
      <w:r>
        <w:t>）</w:t>
      </w:r>
      <w:r>
        <w:t xml:space="preserve"> </w:t>
      </w:r>
    </w:p>
    <w:p w:rsidR="00B87B1F">
      <w:pPr>
        <w:textAlignment w:val="center"/>
      </w:pPr>
      <w:r>
        <w:t>A.</w:t>
      </w:r>
      <w:r>
        <w:t>青少年应该不吸烟、不喝酒</w:t>
      </w:r>
    </w:p>
    <w:p w:rsidR="00B87B1F">
      <w:pPr>
        <w:textAlignment w:val="center"/>
      </w:pPr>
      <w:r>
        <w:t>B.</w:t>
      </w:r>
      <w:r>
        <w:t>吸烟会提神，增强记忆力</w:t>
      </w:r>
    </w:p>
    <w:p w:rsidR="00B87B1F">
      <w:pPr>
        <w:textAlignment w:val="center"/>
      </w:pPr>
      <w:r>
        <w:t>C.</w:t>
      </w:r>
      <w:r>
        <w:t>饮酒会使人兴奋或麻痹</w:t>
      </w:r>
    </w:p>
    <w:p w:rsidR="00B87B1F">
      <w:pPr>
        <w:textAlignment w:val="center"/>
      </w:pPr>
      <w:r>
        <w:t>D.</w:t>
      </w:r>
      <w:r>
        <w:t>酒后驾车易导致交通事故</w:t>
      </w:r>
    </w:p>
    <w:p w:rsidR="00B87B1F">
      <w:pPr>
        <w:textAlignment w:val="center"/>
      </w:pPr>
      <w:r>
        <w:t> </w:t>
      </w:r>
    </w:p>
    <w:p w:rsidR="00B87B1F">
      <w:pPr>
        <w:textAlignment w:val="center"/>
      </w:pPr>
      <w:r>
        <w:t xml:space="preserve">7.  </w:t>
      </w:r>
      <w:r>
        <w:t>香烟中含有下列哪种有害物质（</w:t>
      </w:r>
      <w:r>
        <w:t xml:space="preserve"> </w:t>
      </w:r>
      <w:r>
        <w:t>）</w:t>
      </w:r>
      <w:r>
        <w:t xml:space="preserve"> </w:t>
      </w:r>
    </w:p>
    <w:tbl>
      <w:tblPr>
        <w:tblW w:w="5000" w:type="pct"/>
        <w:tblLook w:val="04A0"/>
      </w:tblPr>
      <w:tblGrid>
        <w:gridCol w:w="2378"/>
        <w:gridCol w:w="1871"/>
        <w:gridCol w:w="2842"/>
        <w:gridCol w:w="2872"/>
      </w:tblGrid>
      <w:tr>
        <w:tblPrEx>
          <w:tblW w:w="5000" w:type="pct"/>
          <w:tblLook w:val="04A0"/>
        </w:tblPrEx>
        <w:tc>
          <w:tcPr>
            <w:tcW w:w="0" w:type="auto"/>
          </w:tcPr>
          <w:p w:rsidR="00B87B1F">
            <w:pPr>
              <w:textAlignment w:val="center"/>
            </w:pPr>
            <w:r>
              <w:t>A.</w:t>
            </w:r>
            <w:r>
              <w:t>尼古丁</w:t>
            </w:r>
          </w:p>
        </w:tc>
        <w:tc>
          <w:tcPr>
            <w:tcW w:w="0" w:type="auto"/>
          </w:tcPr>
          <w:p w:rsidR="00B87B1F">
            <w:pPr>
              <w:textAlignment w:val="center"/>
            </w:pPr>
            <w:r>
              <w:t>B.</w:t>
            </w:r>
            <w:r>
              <w:t>焦油</w:t>
            </w:r>
          </w:p>
        </w:tc>
        <w:tc>
          <w:tcPr>
            <w:tcW w:w="0" w:type="auto"/>
          </w:tcPr>
          <w:p w:rsidR="00B87B1F">
            <w:pPr>
              <w:textAlignment w:val="center"/>
            </w:pPr>
            <w:r>
              <w:t>C.</w:t>
            </w:r>
            <w:r>
              <w:t>一氧化碳</w:t>
            </w:r>
          </w:p>
        </w:tc>
        <w:tc>
          <w:tcPr>
            <w:tcW w:w="0" w:type="auto"/>
          </w:tcPr>
          <w:p w:rsidR="00B87B1F">
            <w:pPr>
              <w:textAlignment w:val="center"/>
            </w:pPr>
            <w:r>
              <w:t>D.</w:t>
            </w:r>
            <w:r>
              <w:t>以上都是</w:t>
            </w:r>
          </w:p>
        </w:tc>
      </w:tr>
    </w:tbl>
    <w:p w:rsidR="00B87B1F">
      <w:pPr>
        <w:textAlignment w:val="center"/>
      </w:pPr>
      <w:r>
        <w:t> </w:t>
      </w:r>
    </w:p>
    <w:p w:rsidR="00B87B1F">
      <w:pPr>
        <w:textAlignment w:val="center"/>
      </w:pPr>
      <w:r>
        <w:t xml:space="preserve">8.  </w:t>
      </w:r>
      <w:r>
        <w:t>当受到挫折时不应采取的措施是（</w:t>
      </w:r>
      <w:r>
        <w:t xml:space="preserve"> </w:t>
      </w:r>
      <w:r>
        <w:t>）</w:t>
      </w:r>
      <w:r>
        <w:t xml:space="preserve"> </w:t>
      </w:r>
    </w:p>
    <w:p w:rsidR="00B87B1F">
      <w:pPr>
        <w:textAlignment w:val="center"/>
      </w:pPr>
      <w:r>
        <w:t>A.</w:t>
      </w:r>
      <w:r>
        <w:t>向朋友征求意见</w:t>
      </w:r>
    </w:p>
    <w:p w:rsidR="00B87B1F">
      <w:pPr>
        <w:textAlignment w:val="center"/>
      </w:pPr>
      <w:r>
        <w:t>B.</w:t>
      </w:r>
      <w:r>
        <w:t>向家长诉说，寻求帮助</w:t>
      </w:r>
    </w:p>
    <w:p w:rsidR="00B87B1F">
      <w:pPr>
        <w:textAlignment w:val="center"/>
      </w:pPr>
      <w:r>
        <w:t>C.</w:t>
      </w:r>
      <w:r>
        <w:t>向老师讲述，求得帮助</w:t>
      </w:r>
    </w:p>
    <w:p w:rsidR="00B87B1F">
      <w:pPr>
        <w:textAlignment w:val="center"/>
      </w:pPr>
      <w:r>
        <w:t>D.</w:t>
      </w:r>
      <w:r>
        <w:t>保持沉默或者是借酒消愁</w:t>
      </w:r>
    </w:p>
    <w:p w:rsidR="00B87B1F">
      <w:pPr>
        <w:textAlignment w:val="center"/>
      </w:pPr>
      <w:r>
        <w:t> </w:t>
      </w:r>
    </w:p>
    <w:p w:rsidR="00B87B1F">
      <w:pPr>
        <w:textAlignment w:val="center"/>
      </w:pPr>
      <w:r>
        <w:t xml:space="preserve">9.  </w:t>
      </w:r>
      <w:r>
        <w:t>下列关于吸烟、喝酒、吸毒的叙述中，错误的是（</w:t>
      </w:r>
      <w:r>
        <w:t xml:space="preserve"> </w:t>
      </w:r>
      <w:r>
        <w:t>）</w:t>
      </w:r>
      <w:r>
        <w:t xml:space="preserve"> </w:t>
      </w:r>
    </w:p>
    <w:p w:rsidR="00B87B1F">
      <w:pPr>
        <w:textAlignment w:val="center"/>
      </w:pPr>
      <w:r>
        <w:t>A.</w:t>
      </w:r>
      <w:r>
        <w:t>青少年应该不吸烟、不喝酒，应当绝对禁止吸毒</w:t>
      </w:r>
    </w:p>
    <w:p w:rsidR="00B87B1F">
      <w:pPr>
        <w:textAlignment w:val="center"/>
      </w:pPr>
      <w:r>
        <w:t>B.</w:t>
      </w:r>
      <w:r>
        <w:t>长期吸烟会使人的记忆力和注意力增强</w:t>
      </w:r>
    </w:p>
    <w:p w:rsidR="00B87B1F">
      <w:pPr>
        <w:textAlignment w:val="center"/>
      </w:pPr>
      <w:r>
        <w:t>C.</w:t>
      </w:r>
      <w:r>
        <w:t>饮酒多了，会使脑处于过度兴奋状态或麻痹状态</w:t>
      </w:r>
    </w:p>
    <w:p w:rsidR="00B87B1F">
      <w:pPr>
        <w:textAlignment w:val="center"/>
      </w:pPr>
      <w:r>
        <w:t>D.</w:t>
      </w:r>
      <w:r>
        <w:t>毒品会严重影响神经系统的调节功能，危害人的身心健康</w:t>
      </w:r>
    </w:p>
    <w:p w:rsidR="00B87B1F">
      <w:pPr>
        <w:textAlignment w:val="center"/>
      </w:pPr>
      <w:r>
        <w:t> </w:t>
      </w:r>
    </w:p>
    <w:p w:rsidR="00B87B1F">
      <w:pPr>
        <w:textAlignment w:val="center"/>
      </w:pPr>
      <w:r>
        <w:t xml:space="preserve">10. </w:t>
      </w:r>
      <w:r>
        <w:t>一位同学设计了酒精对水蚤心率的影响实验．该同学配置了下列不同浓度的酒精进行了实验，并记录下了不同酒精浓度中水蚤</w:t>
      </w:r>
      <m:oMath>
        <m:r>
          <w:rPr>
            <w:rFonts w:ascii="Cambria Math" w:hAnsi="Cambria Math"/>
          </w:rPr>
          <m:t>l</m:t>
        </m:r>
        <m:r>
          <w:rPr>
            <w:rFonts w:ascii="Cambria Math" w:hAnsi="Cambria Math"/>
          </w:rPr>
          <m:t>0</m:t>
        </m:r>
        <m:r>
          <w:rPr>
            <w:rFonts w:ascii="Cambria Math" w:hAnsi="Cambria Math"/>
          </w:rPr>
          <m:t>s</m:t>
        </m:r>
      </m:oMath>
      <w:r>
        <w:t>内心跳的次数．据此回答（</w:t>
      </w:r>
      <w:r>
        <w:t>1</w:t>
      </w:r>
      <w:r>
        <w:t>）</w:t>
      </w:r>
      <w:r>
        <w:t>~</w:t>
      </w:r>
      <w:r>
        <w:t>（</w:t>
      </w:r>
      <w:r>
        <w:t>2</w:t>
      </w:r>
      <w:r>
        <w:t>）小题：</w:t>
      </w:r>
      <w: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88"/>
        <w:gridCol w:w="1438"/>
        <w:gridCol w:w="1175"/>
        <w:gridCol w:w="1175"/>
        <w:gridCol w:w="1175"/>
        <w:gridCol w:w="1175"/>
        <w:gridCol w:w="1437"/>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vMerge w:val="restart"/>
          </w:tcPr>
          <w:p w:rsidR="00B87B1F">
            <w:pPr>
              <w:textAlignment w:val="center"/>
            </w:pPr>
            <w:r>
              <w:t>溶液浓度</w:t>
            </w:r>
          </w:p>
        </w:tc>
        <w:tc>
          <w:tcPr>
            <w:tcW w:w="0" w:type="auto"/>
            <w:vMerge w:val="restart"/>
          </w:tcPr>
          <w:p w:rsidR="00B87B1F">
            <w:pPr>
              <w:textAlignment w:val="center"/>
            </w:pPr>
            <w:r>
              <w:t>清水</w:t>
            </w:r>
          </w:p>
        </w:tc>
        <w:tc>
          <w:tcPr>
            <w:tcW w:w="0" w:type="auto"/>
            <w:gridSpan w:val="5"/>
          </w:tcPr>
          <w:p w:rsidR="00B87B1F">
            <w:pPr>
              <w:textAlignment w:val="center"/>
            </w:pPr>
            <w:r>
              <w:t>酒精浓度</w:t>
            </w:r>
          </w:p>
        </w:tc>
      </w:tr>
      <w:tr>
        <w:tblPrEx>
          <w:tblW w:w="5000" w:type="pct"/>
          <w:tblLook w:val="04A0"/>
        </w:tblPrEx>
        <w:tc>
          <w:tcPr>
            <w:tcW w:w="0" w:type="auto"/>
            <w:vMerge/>
          </w:tcPr>
          <w:p w:rsidR="00B87B1F">
            <w:pPr>
              <w:textAlignment w:val="center"/>
            </w:pPr>
          </w:p>
        </w:tc>
        <w:tc>
          <w:tcPr>
            <w:tcW w:w="0" w:type="auto"/>
            <w:vMerge/>
          </w:tcPr>
          <w:p w:rsidR="00B87B1F">
            <w:pPr>
              <w:textAlignment w:val="center"/>
            </w:pPr>
          </w:p>
        </w:tc>
        <w:tc>
          <w:tcPr>
            <w:tcW w:w="0" w:type="auto"/>
          </w:tcPr>
          <w:p w:rsidR="00B87B1F">
            <w:pPr>
              <w:textAlignment w:val="center"/>
            </w:pPr>
            <m:oMathPara>
              <m:oMath>
                <m:r>
                  <w:rPr>
                    <w:rFonts w:ascii="Cambria Math" w:hAnsi="Cambria Math"/>
                  </w:rPr>
                  <m:t>1%</m:t>
                </m:r>
              </m:oMath>
            </m:oMathPara>
          </w:p>
        </w:tc>
        <w:tc>
          <w:tcPr>
            <w:tcW w:w="0" w:type="auto"/>
          </w:tcPr>
          <w:p w:rsidR="00B87B1F">
            <w:pPr>
              <w:textAlignment w:val="center"/>
            </w:pPr>
            <m:oMathPara>
              <m:oMath>
                <m:r>
                  <w:rPr>
                    <w:rFonts w:ascii="Cambria Math" w:hAnsi="Cambria Math"/>
                  </w:rPr>
                  <m:t>3%</m:t>
                </m:r>
              </m:oMath>
            </m:oMathPara>
          </w:p>
        </w:tc>
        <w:tc>
          <w:tcPr>
            <w:tcW w:w="0" w:type="auto"/>
          </w:tcPr>
          <w:p w:rsidR="00B87B1F">
            <w:pPr>
              <w:textAlignment w:val="center"/>
            </w:pPr>
            <m:oMathPara>
              <m:oMath>
                <m:r>
                  <w:rPr>
                    <w:rFonts w:ascii="Cambria Math" w:hAnsi="Cambria Math"/>
                  </w:rPr>
                  <m:t>5%</m:t>
                </m:r>
              </m:oMath>
            </m:oMathPara>
          </w:p>
        </w:tc>
        <w:tc>
          <w:tcPr>
            <w:tcW w:w="0" w:type="auto"/>
          </w:tcPr>
          <w:p w:rsidR="00B87B1F">
            <w:pPr>
              <w:textAlignment w:val="center"/>
            </w:pPr>
            <m:oMathPara>
              <m:oMath>
                <m:r>
                  <w:rPr>
                    <w:rFonts w:ascii="Cambria Math" w:hAnsi="Cambria Math"/>
                  </w:rPr>
                  <m:t>8%</m:t>
                </m:r>
              </m:oMath>
            </m:oMathPara>
          </w:p>
        </w:tc>
        <w:tc>
          <w:tcPr>
            <w:tcW w:w="0" w:type="auto"/>
          </w:tcPr>
          <w:p w:rsidR="00B87B1F">
            <w:pPr>
              <w:textAlignment w:val="center"/>
            </w:pPr>
            <m:oMathPara>
              <m:oMath>
                <m:r>
                  <w:rPr>
                    <w:rFonts w:ascii="Cambria Math" w:hAnsi="Cambria Math"/>
                  </w:rPr>
                  <m:t>10%</m:t>
                </m:r>
              </m:oMath>
            </m:oMathPara>
          </w:p>
        </w:tc>
      </w:tr>
      <w:tr>
        <w:tblPrEx>
          <w:tblW w:w="5000" w:type="pct"/>
          <w:tblLook w:val="04A0"/>
        </w:tblPrEx>
        <w:tc>
          <w:tcPr>
            <w:tcW w:w="0" w:type="auto"/>
          </w:tcPr>
          <w:p w:rsidR="00B87B1F">
            <w:pPr>
              <w:textAlignment w:val="center"/>
            </w:pPr>
            <w:r>
              <w:t>心跳次数</w:t>
            </w:r>
          </w:p>
        </w:tc>
        <w:tc>
          <w:tcPr>
            <w:tcW w:w="0" w:type="auto"/>
          </w:tcPr>
          <w:p w:rsidR="00B87B1F">
            <w:pPr>
              <w:textAlignment w:val="center"/>
            </w:pPr>
            <m:oMathPara>
              <m:oMath>
                <m:r>
                  <w:rPr>
                    <w:rFonts w:ascii="Cambria Math" w:hAnsi="Cambria Math"/>
                  </w:rPr>
                  <m:t>35</m:t>
                </m:r>
              </m:oMath>
            </m:oMathPara>
          </w:p>
        </w:tc>
        <w:tc>
          <w:tcPr>
            <w:tcW w:w="0" w:type="auto"/>
          </w:tcPr>
          <w:p w:rsidR="00B87B1F">
            <w:pPr>
              <w:textAlignment w:val="center"/>
            </w:pPr>
            <m:oMathPara>
              <m:oMath>
                <m:r>
                  <w:rPr>
                    <w:rFonts w:ascii="Cambria Math" w:hAnsi="Cambria Math"/>
                  </w:rPr>
                  <m:t>30</m:t>
                </m:r>
              </m:oMath>
            </m:oMathPara>
          </w:p>
        </w:tc>
        <w:tc>
          <w:tcPr>
            <w:tcW w:w="0" w:type="auto"/>
          </w:tcPr>
          <w:p w:rsidR="00B87B1F">
            <w:pPr>
              <w:textAlignment w:val="center"/>
            </w:pPr>
            <m:oMathPara>
              <m:oMath>
                <m:r>
                  <w:rPr>
                    <w:rFonts w:ascii="Cambria Math" w:hAnsi="Cambria Math"/>
                  </w:rPr>
                  <m:t>30</m:t>
                </m:r>
              </m:oMath>
            </m:oMathPara>
          </w:p>
        </w:tc>
        <w:tc>
          <w:tcPr>
            <w:tcW w:w="0" w:type="auto"/>
          </w:tcPr>
          <w:p w:rsidR="00B87B1F">
            <w:pPr>
              <w:textAlignment w:val="center"/>
            </w:pPr>
            <m:oMathPara>
              <m:oMath>
                <m:r>
                  <w:rPr>
                    <w:rFonts w:ascii="Cambria Math" w:hAnsi="Cambria Math"/>
                  </w:rPr>
                  <m:t>24</m:t>
                </m:r>
              </m:oMath>
            </m:oMathPara>
          </w:p>
        </w:tc>
        <w:tc>
          <w:tcPr>
            <w:tcW w:w="0" w:type="auto"/>
          </w:tcPr>
          <w:p w:rsidR="00B87B1F">
            <w:pPr>
              <w:textAlignment w:val="center"/>
            </w:pPr>
            <m:oMathPara>
              <m:oMath>
                <m:r>
                  <w:rPr>
                    <w:rFonts w:ascii="Cambria Math" w:hAnsi="Cambria Math"/>
                  </w:rPr>
                  <m:t>22</m:t>
                </m:r>
              </m:oMath>
            </m:oMathPara>
          </w:p>
        </w:tc>
        <w:tc>
          <w:tcPr>
            <w:tcW w:w="0" w:type="auto"/>
          </w:tcPr>
          <w:p w:rsidR="00B87B1F">
            <w:pPr>
              <w:textAlignment w:val="center"/>
            </w:pPr>
            <m:oMathPara>
              <m:oMath>
                <m:r>
                  <w:rPr>
                    <w:rFonts w:ascii="Cambria Math" w:hAnsi="Cambria Math"/>
                  </w:rPr>
                  <m:t>21</m:t>
                </m:r>
              </m:oMath>
            </m:oMathPara>
          </w:p>
        </w:tc>
      </w:tr>
    </w:tbl>
    <w:p w:rsidR="00B87B1F">
      <w:pPr>
        <w:textAlignment w:val="center"/>
      </w:pPr>
      <w:r>
        <w:t xml:space="preserve"> </w:t>
      </w:r>
    </w:p>
    <w:p w:rsidR="00B87B1F">
      <w:pPr>
        <w:textAlignment w:val="center"/>
      </w:pPr>
      <w:r>
        <w:t>（</w:t>
      </w:r>
      <w:r>
        <w:t>1</w:t>
      </w:r>
      <w:r>
        <w:t>）根据实验，可知水蚤的正常心率约为（</w:t>
      </w:r>
      <w:r>
        <w:t xml:space="preserve"> </w:t>
      </w:r>
      <w:r>
        <w:t>）</w:t>
      </w:r>
    </w:p>
    <w:tbl>
      <w:tblPr>
        <w:tblW w:w="5000" w:type="pct"/>
        <w:tblLook w:val="04A0"/>
      </w:tblPr>
      <w:tblGrid>
        <w:gridCol w:w="2509"/>
        <w:gridCol w:w="2474"/>
        <w:gridCol w:w="2466"/>
        <w:gridCol w:w="2514"/>
      </w:tblGrid>
      <w:tr>
        <w:tblPrEx>
          <w:tblW w:w="5000" w:type="pct"/>
          <w:tblLook w:val="04A0"/>
        </w:tblPrEx>
        <w:tc>
          <w:tcPr>
            <w:tcW w:w="0" w:type="auto"/>
          </w:tcPr>
          <w:p w:rsidR="00B87B1F">
            <w:pPr>
              <w:textAlignment w:val="center"/>
            </w:pPr>
            <w:r>
              <w:t>A.</w:t>
            </w:r>
            <m:oMath>
              <m:r>
                <w:rPr>
                  <w:rFonts w:ascii="Cambria Math" w:hAnsi="Cambria Math"/>
                </w:rPr>
                <m:t>21</m:t>
              </m:r>
            </m:oMath>
          </w:p>
        </w:tc>
        <w:tc>
          <w:tcPr>
            <w:tcW w:w="0" w:type="auto"/>
          </w:tcPr>
          <w:p w:rsidR="00B87B1F">
            <w:pPr>
              <w:textAlignment w:val="center"/>
            </w:pPr>
            <w:r>
              <w:t>B.</w:t>
            </w:r>
            <m:oMath>
              <m:r>
                <w:rPr>
                  <w:rFonts w:ascii="Cambria Math" w:hAnsi="Cambria Math"/>
                </w:rPr>
                <m:t>24</m:t>
              </m:r>
            </m:oMath>
          </w:p>
        </w:tc>
        <w:tc>
          <w:tcPr>
            <w:tcW w:w="0" w:type="auto"/>
          </w:tcPr>
          <w:p w:rsidR="00B87B1F">
            <w:pPr>
              <w:textAlignment w:val="center"/>
            </w:pPr>
            <w:r>
              <w:t>C.</w:t>
            </w:r>
            <m:oMath>
              <m:r>
                <w:rPr>
                  <w:rFonts w:ascii="Cambria Math" w:hAnsi="Cambria Math"/>
                </w:rPr>
                <m:t>30</m:t>
              </m:r>
            </m:oMath>
          </w:p>
        </w:tc>
        <w:tc>
          <w:tcPr>
            <w:tcW w:w="0" w:type="auto"/>
          </w:tcPr>
          <w:p w:rsidR="00B87B1F">
            <w:pPr>
              <w:textAlignment w:val="center"/>
            </w:pPr>
            <w:r>
              <w:t>D.</w:t>
            </w:r>
            <m:oMath>
              <m:r>
                <w:rPr>
                  <w:rFonts w:ascii="Cambria Math" w:hAnsi="Cambria Math"/>
                </w:rPr>
                <m:t>35</m:t>
              </m:r>
            </m:oMath>
          </w:p>
        </w:tc>
      </w:tr>
    </w:tbl>
    <w:p w:rsidR="00B87B1F">
      <w:pPr>
        <w:textAlignment w:val="center"/>
      </w:pPr>
      <w:r>
        <w:t xml:space="preserve"> </w:t>
      </w:r>
    </w:p>
    <w:p w:rsidR="00B87B1F">
      <w:pPr>
        <w:textAlignment w:val="center"/>
      </w:pPr>
      <w:r>
        <w:t>（</w:t>
      </w:r>
      <w:r>
        <w:t>2</w:t>
      </w:r>
      <w:r>
        <w:t>）该实验的变量是（</w:t>
      </w:r>
      <w:r>
        <w:t xml:space="preserve"> </w:t>
      </w:r>
      <w:r>
        <w:t>）</w:t>
      </w:r>
    </w:p>
    <w:tbl>
      <w:tblPr>
        <w:tblW w:w="5000" w:type="pct"/>
        <w:tblLook w:val="04A0"/>
      </w:tblPr>
      <w:tblGrid>
        <w:gridCol w:w="2216"/>
        <w:gridCol w:w="2194"/>
        <w:gridCol w:w="3332"/>
        <w:gridCol w:w="2221"/>
      </w:tblGrid>
      <w:tr>
        <w:tblPrEx>
          <w:tblW w:w="5000" w:type="pct"/>
          <w:tblLook w:val="04A0"/>
        </w:tblPrEx>
        <w:tc>
          <w:tcPr>
            <w:tcW w:w="0" w:type="auto"/>
          </w:tcPr>
          <w:p w:rsidR="00B87B1F">
            <w:pPr>
              <w:textAlignment w:val="center"/>
            </w:pPr>
            <w:r>
              <w:t>A.</w:t>
            </w:r>
            <w:r>
              <w:t>温度</w:t>
            </w:r>
          </w:p>
        </w:tc>
        <w:tc>
          <w:tcPr>
            <w:tcW w:w="0" w:type="auto"/>
          </w:tcPr>
          <w:p w:rsidR="00B87B1F">
            <w:pPr>
              <w:textAlignment w:val="center"/>
            </w:pPr>
            <w:r>
              <w:t>B.</w:t>
            </w:r>
            <w:r>
              <w:t>水蚤</w:t>
            </w:r>
          </w:p>
        </w:tc>
        <w:tc>
          <w:tcPr>
            <w:tcW w:w="0" w:type="auto"/>
          </w:tcPr>
          <w:p w:rsidR="00B87B1F">
            <w:pPr>
              <w:textAlignment w:val="center"/>
            </w:pPr>
            <w:r>
              <w:t>C.</w:t>
            </w:r>
            <w:r>
              <w:t>酒精浓度</w:t>
            </w:r>
          </w:p>
        </w:tc>
        <w:tc>
          <w:tcPr>
            <w:tcW w:w="0" w:type="auto"/>
          </w:tcPr>
          <w:p w:rsidR="00B87B1F">
            <w:pPr>
              <w:textAlignment w:val="center"/>
            </w:pPr>
            <w:r>
              <w:t>D.</w:t>
            </w:r>
            <w:r>
              <w:t>空气</w:t>
            </w:r>
          </w:p>
        </w:tc>
      </w:tr>
    </w:tbl>
    <w:p w:rsidR="00B87B1F">
      <w:pPr>
        <w:textAlignment w:val="center"/>
      </w:pPr>
      <w:r>
        <w:t> </w:t>
      </w:r>
    </w:p>
    <w:p w:rsidR="00B87B1F">
      <w:pPr>
        <w:textAlignment w:val="center"/>
      </w:pPr>
      <w:r>
        <w:t xml:space="preserve">11.  </w:t>
      </w:r>
      <w:r>
        <w:t>吸烟、酗酒、吸毒是当今社会的三大公害．以下对这三大公害叙述正确的是（</w:t>
      </w:r>
      <w:r>
        <w:t xml:space="preserve"> </w:t>
      </w:r>
      <w:r>
        <w:t>）</w:t>
      </w:r>
      <w:r>
        <w:t xml:space="preserve"> </w:t>
      </w:r>
    </w:p>
    <w:p w:rsidR="00B87B1F">
      <w:pPr>
        <w:textAlignment w:val="center"/>
      </w:pPr>
      <w:r>
        <w:t>A.</w:t>
      </w:r>
      <w:r>
        <w:t>吸烟只危害自身健康，对他人没有影响</w:t>
      </w:r>
    </w:p>
    <w:p w:rsidR="00B87B1F">
      <w:pPr>
        <w:textAlignment w:val="center"/>
      </w:pPr>
      <w:r>
        <w:t>B.</w:t>
      </w:r>
      <w:r>
        <w:t>酗酒与酒精肝、肝硬化的患病率增高无关</w:t>
      </w:r>
    </w:p>
    <w:p w:rsidR="00B87B1F">
      <w:pPr>
        <w:textAlignment w:val="center"/>
      </w:pPr>
      <w:r>
        <w:t>C.</w:t>
      </w:r>
      <w:r>
        <w:t>吸毒能够维持社会的安定和促进经济的发展</w:t>
      </w:r>
    </w:p>
    <w:p w:rsidR="00B87B1F">
      <w:pPr>
        <w:textAlignment w:val="center"/>
      </w:pPr>
      <w:r>
        <w:t>D.</w:t>
      </w:r>
      <w:r>
        <w:t>吸毒会损害人的大脑，降低人的免疫力</w:t>
      </w:r>
    </w:p>
    <w:p w:rsidR="00B87B1F">
      <w:pPr>
        <w:textAlignment w:val="center"/>
      </w:pPr>
      <w:r>
        <w:t> </w:t>
      </w:r>
    </w:p>
    <w:p w:rsidR="00B87B1F">
      <w:pPr>
        <w:textAlignment w:val="center"/>
      </w:pPr>
      <w:r>
        <w:t xml:space="preserve">12.  </w:t>
      </w:r>
      <w:r>
        <w:t>世界环境日是（</w:t>
      </w:r>
      <w:r>
        <w:t xml:space="preserve"> </w:t>
      </w:r>
      <w:r>
        <w:t>）</w:t>
      </w:r>
      <w:r>
        <w:t xml:space="preserve"> </w:t>
      </w:r>
    </w:p>
    <w:tbl>
      <w:tblPr>
        <w:tblW w:w="5000" w:type="pct"/>
        <w:tblLook w:val="04A0"/>
      </w:tblPr>
      <w:tblGrid>
        <w:gridCol w:w="2307"/>
        <w:gridCol w:w="2547"/>
        <w:gridCol w:w="2540"/>
        <w:gridCol w:w="2569"/>
      </w:tblGrid>
      <w:tr>
        <w:tblPrEx>
          <w:tblW w:w="5000" w:type="pct"/>
          <w:tblLook w:val="04A0"/>
        </w:tblPrEx>
        <w:tc>
          <w:tcPr>
            <w:tcW w:w="0" w:type="auto"/>
          </w:tcPr>
          <w:p w:rsidR="00B87B1F">
            <w:pPr>
              <w:textAlignment w:val="center"/>
            </w:pPr>
            <w:r>
              <w:t>A.</w:t>
            </w:r>
            <m:oMath>
              <m:r>
                <w:rPr>
                  <w:rFonts w:ascii="Cambria Math" w:hAnsi="Cambria Math"/>
                </w:rPr>
                <m:t>6</m:t>
              </m:r>
            </m:oMath>
            <w:r>
              <w:t>月</w:t>
            </w:r>
            <m:oMath>
              <m:r>
                <w:rPr>
                  <w:rFonts w:ascii="Cambria Math" w:hAnsi="Cambria Math"/>
                </w:rPr>
                <m:t>5</m:t>
              </m:r>
            </m:oMath>
            <w:r>
              <w:t>日</w:t>
            </w:r>
          </w:p>
        </w:tc>
        <w:tc>
          <w:tcPr>
            <w:tcW w:w="0" w:type="auto"/>
          </w:tcPr>
          <w:p w:rsidR="00B87B1F">
            <w:pPr>
              <w:textAlignment w:val="center"/>
            </w:pPr>
            <w:r>
              <w:t>B.</w:t>
            </w:r>
            <m:oMath>
              <m:r>
                <w:rPr>
                  <w:rFonts w:ascii="Cambria Math" w:hAnsi="Cambria Math"/>
                </w:rPr>
                <m:t>5</m:t>
              </m:r>
            </m:oMath>
            <w:r>
              <w:t>月</w:t>
            </w:r>
            <m:oMath>
              <m:r>
                <w:rPr>
                  <w:rFonts w:ascii="Cambria Math" w:hAnsi="Cambria Math"/>
                </w:rPr>
                <m:t>31</m:t>
              </m:r>
            </m:oMath>
            <w:r>
              <w:t>日</w:t>
            </w:r>
          </w:p>
        </w:tc>
        <w:tc>
          <w:tcPr>
            <w:tcW w:w="0" w:type="auto"/>
          </w:tcPr>
          <w:p w:rsidR="00B87B1F">
            <w:pPr>
              <w:textAlignment w:val="center"/>
            </w:pPr>
            <w:r>
              <w:t>C.</w:t>
            </w:r>
            <m:oMath>
              <m:r>
                <w:rPr>
                  <w:rFonts w:ascii="Cambria Math" w:hAnsi="Cambria Math"/>
                </w:rPr>
                <m:t>3</m:t>
              </m:r>
            </m:oMath>
            <w:r>
              <w:t>月</w:t>
            </w:r>
            <m:oMath>
              <m:r>
                <w:rPr>
                  <w:rFonts w:ascii="Cambria Math" w:hAnsi="Cambria Math"/>
                </w:rPr>
                <m:t>12</m:t>
              </m:r>
            </m:oMath>
            <w:r>
              <w:t>日</w:t>
            </w:r>
          </w:p>
        </w:tc>
        <w:tc>
          <w:tcPr>
            <w:tcW w:w="0" w:type="auto"/>
          </w:tcPr>
          <w:p w:rsidR="00B87B1F">
            <w:pPr>
              <w:textAlignment w:val="center"/>
            </w:pPr>
            <w:r>
              <w:t>D.</w:t>
            </w:r>
            <m:oMath>
              <m:r>
                <w:rPr>
                  <w:rFonts w:ascii="Cambria Math" w:hAnsi="Cambria Math"/>
                </w:rPr>
                <m:t>8</m:t>
              </m:r>
            </m:oMath>
            <w:r>
              <w:t>月</w:t>
            </w:r>
            <m:oMath>
              <m:r>
                <w:rPr>
                  <w:rFonts w:ascii="Cambria Math" w:hAnsi="Cambria Math"/>
                </w:rPr>
                <m:t>15</m:t>
              </m:r>
            </m:oMath>
            <w:r>
              <w:t>日</w:t>
            </w:r>
          </w:p>
        </w:tc>
      </w:tr>
    </w:tbl>
    <w:p w:rsidR="00B87B1F">
      <w:pPr>
        <w:textAlignment w:val="center"/>
      </w:pPr>
      <w:r>
        <w:t> </w:t>
      </w:r>
    </w:p>
    <w:p w:rsidR="00B87B1F">
      <w:pPr>
        <w:textAlignment w:val="center"/>
      </w:pPr>
      <w:r>
        <w:t xml:space="preserve">13.  </w:t>
      </w:r>
      <w:r>
        <w:t>在研究烟草浸出液对水蚤心率影响的实验中，下列叙述不正确的是（</w:t>
      </w:r>
      <w:r>
        <w:t xml:space="preserve"> </w:t>
      </w:r>
      <w:r>
        <w:t>）</w:t>
      </w:r>
      <w:r>
        <w:t xml:space="preserve"> </w:t>
      </w:r>
    </w:p>
    <w:p w:rsidR="00B87B1F">
      <w:pPr>
        <w:textAlignment w:val="center"/>
      </w:pPr>
      <w:r>
        <w:t>A.</w:t>
      </w:r>
      <w:r>
        <w:t>同一只水蚤在测得其在某一浓度烟草浸出液中的心率后，还要测该水蚤在清水中的心率</w:t>
      </w:r>
    </w:p>
    <w:p w:rsidR="00B87B1F">
      <w:pPr>
        <w:textAlignment w:val="center"/>
      </w:pPr>
      <w:r>
        <w:t>B.</w:t>
      </w:r>
      <w:r>
        <w:t>实验中需要设置清水对照组</w:t>
      </w:r>
    </w:p>
    <w:p w:rsidR="00B87B1F">
      <w:pPr>
        <w:textAlignment w:val="center"/>
      </w:pPr>
      <w:r>
        <w:t>C.</w:t>
      </w:r>
      <w:r>
        <w:t>需要配制不同浓度的烟草浸出液</w:t>
      </w:r>
    </w:p>
    <w:p w:rsidR="00B87B1F">
      <w:pPr>
        <w:textAlignment w:val="center"/>
      </w:pPr>
      <w:r>
        <w:t>D.</w:t>
      </w:r>
      <w:r>
        <w:t>要在显微镜下计数水蚤心率并作好记录</w:t>
      </w:r>
    </w:p>
    <w:p w:rsidR="00B87B1F">
      <w:pPr>
        <w:textAlignment w:val="center"/>
      </w:pPr>
      <w:r>
        <w:t> </w:t>
      </w:r>
    </w:p>
    <w:p w:rsidR="00B87B1F">
      <w:pPr>
        <w:textAlignment w:val="center"/>
      </w:pPr>
      <w:r>
        <w:t xml:space="preserve">14.  </w:t>
      </w:r>
      <w:r>
        <w:t>酗酒对下列哪个器官的损伤最大？（</w:t>
      </w:r>
      <w:r>
        <w:t xml:space="preserve"> </w:t>
      </w:r>
      <w:r>
        <w:t>）</w:t>
      </w:r>
      <w:r>
        <w:t xml:space="preserve"> </w:t>
      </w:r>
    </w:p>
    <w:tbl>
      <w:tblPr>
        <w:tblW w:w="5000" w:type="pct"/>
        <w:tblLook w:val="04A0"/>
      </w:tblPr>
      <w:tblGrid>
        <w:gridCol w:w="2878"/>
        <w:gridCol w:w="2105"/>
        <w:gridCol w:w="2839"/>
        <w:gridCol w:w="2141"/>
      </w:tblGrid>
      <w:tr>
        <w:tblPrEx>
          <w:tblW w:w="5000" w:type="pct"/>
          <w:tblLook w:val="04A0"/>
        </w:tblPrEx>
        <w:tc>
          <w:tcPr>
            <w:tcW w:w="0" w:type="auto"/>
          </w:tcPr>
          <w:p w:rsidR="00B87B1F">
            <w:pPr>
              <w:textAlignment w:val="center"/>
            </w:pPr>
            <w:r>
              <w:t>A.</w:t>
            </w:r>
            <w:r>
              <w:t>口腔</w:t>
            </w:r>
          </w:p>
        </w:tc>
        <w:tc>
          <w:tcPr>
            <w:tcW w:w="0" w:type="auto"/>
          </w:tcPr>
          <w:p w:rsidR="00B87B1F">
            <w:pPr>
              <w:textAlignment w:val="center"/>
            </w:pPr>
            <w:r>
              <w:t>B.</w:t>
            </w:r>
            <w:r>
              <w:t>咽</w:t>
            </w:r>
          </w:p>
        </w:tc>
        <w:tc>
          <w:tcPr>
            <w:tcW w:w="0" w:type="auto"/>
          </w:tcPr>
          <w:p w:rsidR="00B87B1F">
            <w:pPr>
              <w:textAlignment w:val="center"/>
            </w:pPr>
            <w:r>
              <w:t>C.</w:t>
            </w:r>
            <w:r>
              <w:t>食道</w:t>
            </w:r>
          </w:p>
        </w:tc>
        <w:tc>
          <w:tcPr>
            <w:tcW w:w="0" w:type="auto"/>
          </w:tcPr>
          <w:p w:rsidR="00B87B1F">
            <w:pPr>
              <w:textAlignment w:val="center"/>
            </w:pPr>
            <w:r>
              <w:t>D.</w:t>
            </w:r>
            <w:r>
              <w:t>胃</w:t>
            </w:r>
          </w:p>
        </w:tc>
      </w:tr>
    </w:tbl>
    <w:p w:rsidR="00B87B1F">
      <w:pPr>
        <w:textAlignment w:val="center"/>
      </w:pPr>
      <w:r>
        <w:t> </w:t>
      </w:r>
    </w:p>
    <w:p w:rsidR="00B87B1F">
      <w:pPr>
        <w:textAlignment w:val="center"/>
      </w:pPr>
      <w:r>
        <w:t xml:space="preserve">15.  </w:t>
      </w:r>
      <w:r>
        <w:t>心情愉快是青少年心理健康的核心，当你遇到挫折或者不顺心的事情时，不应采取（</w:t>
      </w:r>
      <w:r>
        <w:t xml:space="preserve"> </w:t>
      </w:r>
      <w:r>
        <w:t>）</w:t>
      </w:r>
      <w:r>
        <w:t xml:space="preserve"> </w:t>
      </w:r>
    </w:p>
    <w:p w:rsidR="00B87B1F">
      <w:pPr>
        <w:textAlignment w:val="center"/>
      </w:pPr>
      <w:r>
        <w:t>A.</w:t>
      </w:r>
      <w:r>
        <w:t>听听音乐或看看电视</w:t>
      </w:r>
    </w:p>
    <w:p w:rsidR="00B87B1F">
      <w:pPr>
        <w:textAlignment w:val="center"/>
      </w:pPr>
      <w:r>
        <w:t>B.</w:t>
      </w:r>
      <w:r>
        <w:t>找知心朋友诉说</w:t>
      </w:r>
    </w:p>
    <w:p w:rsidR="00B87B1F">
      <w:pPr>
        <w:textAlignment w:val="center"/>
      </w:pPr>
      <w:r>
        <w:t>C.</w:t>
      </w:r>
      <w:r>
        <w:t>摔枕头，打沙袋宣泄</w:t>
      </w:r>
    </w:p>
    <w:p w:rsidR="00B87B1F">
      <w:pPr>
        <w:textAlignment w:val="center"/>
      </w:pPr>
      <w:r>
        <w:t>D.</w:t>
      </w:r>
      <w:r>
        <w:t>憋在心里，默默承受</w:t>
      </w:r>
    </w:p>
    <w:p w:rsidR="00B87B1F">
      <w:pPr>
        <w:textAlignment w:val="center"/>
      </w:pPr>
      <w:r>
        <w:t> </w:t>
      </w:r>
    </w:p>
    <w:p w:rsidR="00B87B1F">
      <w:pPr>
        <w:textAlignment w:val="center"/>
      </w:pPr>
      <w:r>
        <w:t xml:space="preserve">16.  </w:t>
      </w:r>
      <w:r>
        <w:t>国际禁毒日为（</w:t>
      </w:r>
      <w:r>
        <w:t xml:space="preserve"> </w:t>
      </w:r>
      <w:r>
        <w:t>）</w:t>
      </w:r>
      <w:r>
        <w:t xml:space="preserve"> </w:t>
      </w:r>
    </w:p>
    <w:tbl>
      <w:tblPr>
        <w:tblW w:w="5000" w:type="pct"/>
        <w:tblLook w:val="04A0"/>
      </w:tblPr>
      <w:tblGrid>
        <w:gridCol w:w="4979"/>
        <w:gridCol w:w="4984"/>
      </w:tblGrid>
      <w:tr>
        <w:tblPrEx>
          <w:tblW w:w="5000" w:type="pct"/>
          <w:tblLook w:val="04A0"/>
        </w:tblPrEx>
        <w:tc>
          <w:tcPr>
            <w:tcW w:w="0" w:type="auto"/>
          </w:tcPr>
          <w:p w:rsidR="00B87B1F">
            <w:pPr>
              <w:textAlignment w:val="center"/>
            </w:pPr>
            <w:r>
              <w:t>A.</w:t>
            </w:r>
            <w:r>
              <w:t>每年的</w:t>
            </w:r>
            <m:oMath>
              <m:r>
                <w:rPr>
                  <w:rFonts w:ascii="Cambria Math" w:hAnsi="Cambria Math"/>
                </w:rPr>
                <m:t>6</m:t>
              </m:r>
            </m:oMath>
            <w:r>
              <w:t>月</w:t>
            </w:r>
            <m:oMath>
              <m:r>
                <w:rPr>
                  <w:rFonts w:ascii="Cambria Math" w:hAnsi="Cambria Math"/>
                </w:rPr>
                <m:t>26</m:t>
              </m:r>
            </m:oMath>
            <w:r>
              <w:t>日</w:t>
            </w:r>
          </w:p>
        </w:tc>
        <w:tc>
          <w:tcPr>
            <w:tcW w:w="0" w:type="auto"/>
          </w:tcPr>
          <w:p w:rsidR="00B87B1F">
            <w:pPr>
              <w:textAlignment w:val="center"/>
            </w:pPr>
            <w:r>
              <w:t>B.</w:t>
            </w:r>
            <w:r>
              <w:t>每年的</w:t>
            </w:r>
            <m:oMath>
              <m:r>
                <w:rPr>
                  <w:rFonts w:ascii="Cambria Math" w:hAnsi="Cambria Math"/>
                </w:rPr>
                <m:t>5</m:t>
              </m:r>
            </m:oMath>
            <w:r>
              <w:t>月</w:t>
            </w:r>
            <m:oMath>
              <m:r>
                <w:rPr>
                  <w:rFonts w:ascii="Cambria Math" w:hAnsi="Cambria Math"/>
                </w:rPr>
                <m:t>31</m:t>
              </m:r>
            </m:oMath>
            <w:r>
              <w:t>日</w:t>
            </w:r>
          </w:p>
        </w:tc>
      </w:tr>
      <w:tr>
        <w:tblPrEx>
          <w:tblW w:w="5000" w:type="pct"/>
          <w:tblLook w:val="04A0"/>
        </w:tblPrEx>
        <w:tc>
          <w:tcPr>
            <w:tcW w:w="0" w:type="auto"/>
          </w:tcPr>
          <w:p w:rsidR="00B87B1F">
            <w:pPr>
              <w:textAlignment w:val="center"/>
            </w:pPr>
            <w:r>
              <w:t>C.</w:t>
            </w:r>
            <w:r>
              <w:t>每年的</w:t>
            </w:r>
            <m:oMath>
              <m:r>
                <w:rPr>
                  <w:rFonts w:ascii="Cambria Math" w:hAnsi="Cambria Math"/>
                </w:rPr>
                <m:t>8</m:t>
              </m:r>
            </m:oMath>
            <w:r>
              <w:t>月</w:t>
            </w:r>
            <m:oMath>
              <m:r>
                <w:rPr>
                  <w:rFonts w:ascii="Cambria Math" w:hAnsi="Cambria Math"/>
                </w:rPr>
                <m:t>1</m:t>
              </m:r>
            </m:oMath>
            <w:r>
              <w:t>日</w:t>
            </w:r>
          </w:p>
        </w:tc>
        <w:tc>
          <w:tcPr>
            <w:tcW w:w="0" w:type="auto"/>
          </w:tcPr>
          <w:p w:rsidR="00B87B1F">
            <w:pPr>
              <w:textAlignment w:val="center"/>
            </w:pPr>
            <w:r>
              <w:t>D.</w:t>
            </w:r>
            <w:r>
              <w:t>每年的</w:t>
            </w:r>
            <m:oMath>
              <m:r>
                <w:rPr>
                  <w:rFonts w:ascii="Cambria Math" w:hAnsi="Cambria Math"/>
                </w:rPr>
                <m:t>12</m:t>
              </m:r>
            </m:oMath>
            <w:r>
              <w:t>月</w:t>
            </w:r>
            <m:oMath>
              <m:r>
                <w:rPr>
                  <w:rFonts w:ascii="Cambria Math" w:hAnsi="Cambria Math"/>
                </w:rPr>
                <m:t>1</m:t>
              </m:r>
            </m:oMath>
            <w:r>
              <w:t>日</w:t>
            </w:r>
          </w:p>
        </w:tc>
      </w:tr>
    </w:tbl>
    <w:p w:rsidR="00B87B1F">
      <w:pPr>
        <w:textAlignment w:val="center"/>
      </w:pPr>
      <w:r>
        <w:t> </w:t>
      </w:r>
    </w:p>
    <w:p w:rsidR="00B87B1F">
      <w:pPr>
        <w:textAlignment w:val="center"/>
      </w:pPr>
      <w:r>
        <w:t xml:space="preserve">17.  </w:t>
      </w:r>
      <w:r>
        <w:t>下列关于吸毒危害的叙述中错误的是（</w:t>
      </w:r>
      <w:r>
        <w:t xml:space="preserve"> </w:t>
      </w:r>
      <w:r>
        <w:t>）</w:t>
      </w:r>
      <w:r>
        <w:t xml:space="preserve"> </w:t>
      </w:r>
    </w:p>
    <w:p w:rsidR="00B87B1F">
      <w:pPr>
        <w:textAlignment w:val="center"/>
      </w:pPr>
      <w:r>
        <w:t>A.</w:t>
      </w:r>
      <w:r>
        <w:t>吸毒者共用注射器有可能传播遗传病</w:t>
      </w:r>
    </w:p>
    <w:p w:rsidR="00B87B1F">
      <w:pPr>
        <w:textAlignment w:val="center"/>
      </w:pPr>
      <w:r>
        <w:t>B.</w:t>
      </w:r>
      <w:r>
        <w:t>吸毒者共用注射器有可能传播艾滋病</w:t>
      </w:r>
    </w:p>
    <w:p w:rsidR="00B87B1F">
      <w:pPr>
        <w:textAlignment w:val="center"/>
      </w:pPr>
      <w:r>
        <w:t>C.</w:t>
      </w:r>
      <w:r>
        <w:t>吸毒行为严重损害吸毒者的身心健康</w:t>
      </w:r>
    </w:p>
    <w:p w:rsidR="00B87B1F">
      <w:pPr>
        <w:textAlignment w:val="center"/>
      </w:pPr>
      <w:r>
        <w:t>D.</w:t>
      </w:r>
      <w:r>
        <w:t>吸毒行为严重危害社会秩序</w:t>
      </w:r>
    </w:p>
    <w:p w:rsidR="00B87B1F">
      <w:pPr>
        <w:textAlignment w:val="center"/>
      </w:pPr>
      <w:r>
        <w:t> </w:t>
      </w:r>
    </w:p>
    <w:p w:rsidR="00B87B1F">
      <w:pPr>
        <w:textAlignment w:val="center"/>
      </w:pPr>
      <w:r>
        <w:t xml:space="preserve">18.  </w:t>
      </w:r>
      <w:r>
        <w:t>长期吸食毒品对人体健康有很大危害，下列关于吸毒危害的描述中错误的是（</w:t>
      </w:r>
      <w:r>
        <w:t xml:space="preserve"> </w:t>
      </w:r>
      <w:r>
        <w:t>）</w:t>
      </w:r>
      <w:r>
        <w:t xml:space="preserve"> </w:t>
      </w:r>
    </w:p>
    <w:p w:rsidR="00B87B1F">
      <w:pPr>
        <w:textAlignment w:val="center"/>
      </w:pPr>
      <w:r>
        <w:t>A.</w:t>
      </w:r>
      <w:r>
        <w:t>引起免疫力迅速下降</w:t>
      </w:r>
    </w:p>
    <w:p w:rsidR="00B87B1F">
      <w:pPr>
        <w:textAlignment w:val="center"/>
      </w:pPr>
      <w:r>
        <w:t>B.</w:t>
      </w:r>
      <w:r>
        <w:t>感染除艾滋病以外的传染病</w:t>
      </w:r>
    </w:p>
    <w:p w:rsidR="00B87B1F">
      <w:pPr>
        <w:textAlignment w:val="center"/>
      </w:pPr>
      <w:r>
        <w:t>C.</w:t>
      </w:r>
      <w:r>
        <w:t>影响中枢神经系统的调节功能</w:t>
      </w:r>
    </w:p>
    <w:p w:rsidR="00B87B1F">
      <w:pPr>
        <w:textAlignment w:val="center"/>
      </w:pPr>
      <w:r>
        <w:t>D.</w:t>
      </w:r>
      <w:r>
        <w:t>容易造成暴力犯罪或精神抑郁</w:t>
      </w:r>
    </w:p>
    <w:p w:rsidR="00B87B1F">
      <w:pPr>
        <w:textAlignment w:val="center"/>
      </w:pPr>
      <w:r>
        <w:t> </w:t>
      </w:r>
    </w:p>
    <w:p w:rsidR="00B87B1F">
      <w:pPr>
        <w:textAlignment w:val="center"/>
      </w:pPr>
      <w:r>
        <w:t xml:space="preserve">19.  </w:t>
      </w:r>
      <w:r>
        <w:t>下列关于吸烟、吸毒的叙述，错误的是（</w:t>
      </w:r>
      <w:r>
        <w:t xml:space="preserve"> </w:t>
      </w:r>
      <w:r>
        <w:t>）</w:t>
      </w:r>
      <w:r>
        <w:t xml:space="preserve"> </w:t>
      </w:r>
    </w:p>
    <w:p w:rsidR="00B87B1F">
      <w:pPr>
        <w:textAlignment w:val="center"/>
      </w:pPr>
      <w:r>
        <w:t>A.</w:t>
      </w:r>
      <w:r>
        <w:t>吸烟提神，并促进脑发育</w:t>
      </w:r>
    </w:p>
    <w:p w:rsidR="00B87B1F">
      <w:pPr>
        <w:textAlignment w:val="center"/>
      </w:pPr>
      <w:r>
        <w:t>B.</w:t>
      </w:r>
      <w:r>
        <w:t>吸烟导致肺癌发病率上升</w:t>
      </w:r>
    </w:p>
    <w:p w:rsidR="00B87B1F">
      <w:pPr>
        <w:textAlignment w:val="center"/>
      </w:pPr>
      <w:r>
        <w:t>C.</w:t>
      </w:r>
      <w:r>
        <w:t>吸毒一旦染上很难戒掉</w:t>
      </w:r>
    </w:p>
    <w:p w:rsidR="00B87B1F">
      <w:pPr>
        <w:textAlignment w:val="center"/>
      </w:pPr>
      <w:r>
        <w:t>D.</w:t>
      </w:r>
      <w:r>
        <w:t>吸毒严重危害社会安定</w:t>
      </w:r>
    </w:p>
    <w:p w:rsidR="00B87B1F">
      <w:pPr>
        <w:textAlignment w:val="center"/>
      </w:pPr>
      <w:r>
        <w:t> </w:t>
      </w:r>
    </w:p>
    <w:p w:rsidR="00B87B1F">
      <w:pPr>
        <w:textAlignment w:val="center"/>
      </w:pPr>
      <w:r>
        <w:t xml:space="preserve">20.  </w:t>
      </w:r>
      <w:r>
        <w:t>吸烟时烟雾中的尼古丁、焦油等对人体有害，鸦片、海洛因等毒品对人体的损害也很大．那么吸烟或吸食毒品，首先损害的是（</w:t>
      </w:r>
      <w:r>
        <w:t xml:space="preserve"> </w:t>
      </w:r>
      <w:r>
        <w:t>）</w:t>
      </w:r>
      <w:r>
        <w:t xml:space="preserve"> </w:t>
      </w:r>
    </w:p>
    <w:p w:rsidR="00B87B1F">
      <w:pPr>
        <w:textAlignment w:val="center"/>
      </w:pPr>
      <w:r>
        <w:t>A.</w:t>
      </w:r>
      <w:r>
        <w:t>呼吸道黏膜</w:t>
      </w:r>
    </w:p>
    <w:p w:rsidR="00B87B1F">
      <w:pPr>
        <w:textAlignment w:val="center"/>
      </w:pPr>
      <w:r>
        <w:t>B.</w:t>
      </w:r>
      <w:r>
        <w:t>循环系统内的血液</w:t>
      </w:r>
    </w:p>
    <w:p w:rsidR="00B87B1F">
      <w:pPr>
        <w:textAlignment w:val="center"/>
      </w:pPr>
      <w:r>
        <w:t>C.</w:t>
      </w:r>
      <w:r>
        <w:t>肺泡</w:t>
      </w:r>
    </w:p>
    <w:p w:rsidR="00B87B1F">
      <w:pPr>
        <w:textAlignment w:val="center"/>
      </w:pPr>
      <w:r>
        <w:t>D.</w:t>
      </w:r>
      <w:r>
        <w:t>神经系统</w:t>
      </w:r>
    </w:p>
    <w:p w:rsidR="00B87B1F">
      <w:pPr>
        <w:textAlignment w:val="center"/>
      </w:pPr>
      <w:r>
        <w:t> </w:t>
      </w:r>
    </w:p>
    <w:p w:rsidR="00B87B1F">
      <w:pPr>
        <w:textAlignment w:val="center"/>
      </w:pPr>
      <w:r>
        <w:t xml:space="preserve">21.  </w:t>
      </w:r>
      <w:r>
        <w:t>当一位学生有心理障碍时，你认为她采取什么措施才对身心有益（</w:t>
      </w:r>
      <w:r>
        <w:t xml:space="preserve"> </w:t>
      </w:r>
      <w:r>
        <w:t>）</w:t>
      </w:r>
      <w:r>
        <w:t xml:space="preserve"> </w:t>
      </w:r>
    </w:p>
    <w:p w:rsidR="00B87B1F">
      <w:pPr>
        <w:textAlignment w:val="center"/>
      </w:pPr>
      <w:r>
        <w:t>A.</w:t>
      </w:r>
      <w:r>
        <w:t>隐瞒不对别人说</w:t>
      </w:r>
    </w:p>
    <w:p w:rsidR="00B87B1F">
      <w:pPr>
        <w:textAlignment w:val="center"/>
      </w:pPr>
      <w:r>
        <w:t>B.</w:t>
      </w:r>
      <w:r>
        <w:t>自己找办法解决</w:t>
      </w:r>
    </w:p>
    <w:p w:rsidR="00B87B1F">
      <w:pPr>
        <w:textAlignment w:val="center"/>
      </w:pPr>
      <w:r>
        <w:t>C.</w:t>
      </w:r>
      <w:r>
        <w:t>请家长、老师帮忙</w:t>
      </w:r>
    </w:p>
    <w:p w:rsidR="00B87B1F">
      <w:pPr>
        <w:textAlignment w:val="center"/>
      </w:pPr>
      <w:r>
        <w:t>D.</w:t>
      </w:r>
      <w:r>
        <w:t>找机会宣泄内心的烦恼</w:t>
      </w:r>
    </w:p>
    <w:p w:rsidR="00B87B1F">
      <w:pPr>
        <w:textAlignment w:val="center"/>
      </w:pPr>
      <w:r>
        <w:t> </w:t>
      </w:r>
    </w:p>
    <w:p w:rsidR="00B87B1F">
      <w:pPr>
        <w:textAlignment w:val="center"/>
      </w:pPr>
      <w:r>
        <w:t xml:space="preserve">22.  </w:t>
      </w:r>
      <w:r>
        <w:t>关于健康的解释正确的是（</w:t>
      </w:r>
      <w:r>
        <w:t xml:space="preserve"> </w:t>
      </w:r>
      <w:r>
        <w:t>）</w:t>
      </w:r>
      <w:r>
        <w:t xml:space="preserve"> </w:t>
      </w:r>
    </w:p>
    <w:p w:rsidR="00B87B1F">
      <w:pPr>
        <w:textAlignment w:val="center"/>
      </w:pPr>
      <w:r>
        <w:t>A.</w:t>
      </w:r>
      <w:r>
        <w:t>健康就是没有疾病</w:t>
      </w:r>
    </w:p>
    <w:p w:rsidR="00B87B1F">
      <w:pPr>
        <w:textAlignment w:val="center"/>
      </w:pPr>
      <w:r>
        <w:t>B.</w:t>
      </w:r>
      <w:r>
        <w:t>身体和心理的健康</w:t>
      </w:r>
    </w:p>
    <w:p w:rsidR="00B87B1F">
      <w:pPr>
        <w:textAlignment w:val="center"/>
      </w:pPr>
      <w:r>
        <w:t>C.</w:t>
      </w:r>
      <w:r>
        <w:t>心情愉快，身体健康</w:t>
      </w:r>
    </w:p>
    <w:p w:rsidR="00B87B1F">
      <w:pPr>
        <w:textAlignment w:val="center"/>
      </w:pPr>
      <w:r>
        <w:t>D.</w:t>
      </w:r>
      <w:r>
        <w:t>身体、心理和社会适应方面都处于良好状态</w:t>
      </w:r>
    </w:p>
    <w:p w:rsidR="00B87B1F">
      <w:pPr>
        <w:textAlignment w:val="center"/>
      </w:pPr>
      <w:r>
        <w:t> </w:t>
      </w:r>
    </w:p>
    <w:p w:rsidR="00B87B1F">
      <w:pPr>
        <w:textAlignment w:val="center"/>
      </w:pPr>
      <w:r>
        <w:t xml:space="preserve">23.  </w:t>
      </w:r>
      <w:r>
        <w:t>国家要求学校要把学生培养成健康有用的人才．这里所说的健康是指（</w:t>
      </w:r>
      <w:r>
        <w:t xml:space="preserve"> </w:t>
      </w:r>
      <w:r>
        <w:t>）</w:t>
      </w:r>
      <w:r>
        <w:t xml:space="preserve"> </w:t>
      </w:r>
    </w:p>
    <w:p w:rsidR="00B87B1F">
      <w:pPr>
        <w:textAlignment w:val="center"/>
      </w:pPr>
      <w:r>
        <w:t>A.</w:t>
      </w:r>
      <w:r>
        <w:t>肢体健全，没有疾病</w:t>
      </w:r>
    </w:p>
    <w:p w:rsidR="00B87B1F">
      <w:pPr>
        <w:textAlignment w:val="center"/>
      </w:pPr>
      <w:r>
        <w:t>B.</w:t>
      </w:r>
      <w:r>
        <w:t>身体强壮，心情愉快</w:t>
      </w:r>
    </w:p>
    <w:p w:rsidR="00B87B1F">
      <w:pPr>
        <w:textAlignment w:val="center"/>
      </w:pPr>
      <w:r>
        <w:t>C.</w:t>
      </w:r>
      <w:r>
        <w:t>身体健康，心理健康</w:t>
      </w:r>
    </w:p>
    <w:p w:rsidR="00B87B1F">
      <w:pPr>
        <w:textAlignment w:val="center"/>
      </w:pPr>
      <w:r>
        <w:t>D.</w:t>
      </w:r>
      <w:r>
        <w:t>身体上、心理上和社会适应方面良好状态</w:t>
      </w:r>
    </w:p>
    <w:p w:rsidR="00B87B1F">
      <w:pPr>
        <w:textAlignment w:val="center"/>
      </w:pPr>
      <w:r>
        <w:t> </w:t>
      </w:r>
    </w:p>
    <w:p w:rsidR="00B87B1F">
      <w:pPr>
        <w:textAlignment w:val="center"/>
      </w:pPr>
      <w:r>
        <w:t xml:space="preserve">24.  </w:t>
      </w:r>
      <w:r>
        <w:t>下列关于健康的观点中，错误的是（</w:t>
      </w:r>
      <w:r>
        <w:t xml:space="preserve"> </w:t>
      </w:r>
      <w:r>
        <w:t>）</w:t>
      </w:r>
      <w:r>
        <w:t xml:space="preserve"> </w:t>
      </w:r>
    </w:p>
    <w:p w:rsidR="00B87B1F">
      <w:pPr>
        <w:textAlignment w:val="center"/>
      </w:pPr>
      <w:r>
        <w:t>A.</w:t>
      </w:r>
      <w:r>
        <w:t>积极的人生态度有利于健康</w:t>
      </w:r>
    </w:p>
    <w:p w:rsidR="00B87B1F">
      <w:pPr>
        <w:textAlignment w:val="center"/>
      </w:pPr>
      <w:r>
        <w:t>B.</w:t>
      </w:r>
      <w:r>
        <w:t>心理健康和道德健康也属于健康的范畴</w:t>
      </w:r>
    </w:p>
    <w:p w:rsidR="00B87B1F">
      <w:pPr>
        <w:textAlignment w:val="center"/>
      </w:pPr>
      <w:r>
        <w:t>C.</w:t>
      </w:r>
      <w:r>
        <w:t>健康不</w:t>
      </w:r>
      <w:r>
        <w:t>能依赖于保健品</w:t>
      </w:r>
    </w:p>
    <w:p w:rsidR="00B87B1F">
      <w:pPr>
        <w:textAlignment w:val="center"/>
      </w:pPr>
      <w:r>
        <w:t>D.“</w:t>
      </w:r>
      <w:r>
        <w:t>体强无病</w:t>
      </w:r>
      <w:r>
        <w:t>”</w:t>
      </w:r>
      <w:r>
        <w:t>就是健康</w:t>
      </w:r>
    </w:p>
    <w:p w:rsidR="00B87B1F">
      <w:pPr>
        <w:textAlignment w:val="center"/>
      </w:pPr>
      <w:r>
        <w:t> </w:t>
      </w:r>
    </w:p>
    <w:p w:rsidR="00B87B1F">
      <w:pPr>
        <w:textAlignment w:val="center"/>
      </w:pPr>
      <w:r>
        <w:t xml:space="preserve">25.  </w:t>
      </w:r>
      <w:r>
        <w:t>下列属于健康的生活习惯的是（</w:t>
      </w:r>
      <w:r>
        <w:t xml:space="preserve"> </w:t>
      </w:r>
      <w:r>
        <w:t>）</w:t>
      </w:r>
      <w:r>
        <w:t xml:space="preserve"> </w:t>
      </w:r>
    </w:p>
    <w:tbl>
      <w:tblPr>
        <w:tblW w:w="5000" w:type="pct"/>
        <w:tblLook w:val="04A0"/>
      </w:tblPr>
      <w:tblGrid>
        <w:gridCol w:w="5687"/>
        <w:gridCol w:w="4276"/>
      </w:tblGrid>
      <w:tr>
        <w:tblPrEx>
          <w:tblW w:w="5000" w:type="pct"/>
          <w:tblLook w:val="04A0"/>
        </w:tblPrEx>
        <w:tc>
          <w:tcPr>
            <w:tcW w:w="0" w:type="auto"/>
          </w:tcPr>
          <w:p w:rsidR="00B87B1F">
            <w:pPr>
              <w:textAlignment w:val="center"/>
            </w:pPr>
            <w:r>
              <w:t>A.</w:t>
            </w:r>
            <w:r>
              <w:t>通宵玩游戏</w:t>
            </w:r>
          </w:p>
        </w:tc>
        <w:tc>
          <w:tcPr>
            <w:tcW w:w="0" w:type="auto"/>
          </w:tcPr>
          <w:p w:rsidR="00B87B1F">
            <w:pPr>
              <w:textAlignment w:val="center"/>
            </w:pPr>
            <w:r>
              <w:t>B.</w:t>
            </w:r>
            <w:r>
              <w:t>拒绝毒品</w:t>
            </w:r>
          </w:p>
        </w:tc>
      </w:tr>
      <w:tr>
        <w:tblPrEx>
          <w:tblW w:w="5000" w:type="pct"/>
          <w:tblLook w:val="04A0"/>
        </w:tblPrEx>
        <w:tc>
          <w:tcPr>
            <w:tcW w:w="0" w:type="auto"/>
          </w:tcPr>
          <w:p w:rsidR="00B87B1F">
            <w:pPr>
              <w:textAlignment w:val="center"/>
            </w:pPr>
            <w:r>
              <w:t>C.</w:t>
            </w:r>
            <w:r>
              <w:t>因烦恼而喝酒</w:t>
            </w:r>
          </w:p>
        </w:tc>
        <w:tc>
          <w:tcPr>
            <w:tcW w:w="0" w:type="auto"/>
          </w:tcPr>
          <w:p w:rsidR="00B87B1F">
            <w:pPr>
              <w:textAlignment w:val="center"/>
            </w:pPr>
            <w:r>
              <w:t>D.</w:t>
            </w:r>
            <w:r>
              <w:t>不吃早餐</w:t>
            </w:r>
          </w:p>
        </w:tc>
      </w:tr>
    </w:tbl>
    <w:p w:rsidR="00B87B1F">
      <w:pPr>
        <w:textAlignment w:val="center"/>
      </w:pPr>
      <w:r>
        <w:t> </w:t>
      </w:r>
    </w:p>
    <w:p w:rsidR="00B87B1F">
      <w:pPr>
        <w:textAlignment w:val="center"/>
      </w:pPr>
      <w:r>
        <w:t xml:space="preserve">26.  </w:t>
      </w:r>
      <w:r>
        <w:t>探究实验为避免误差，需要计算平均值，但也有个别例外．下列计算不需要计算平均值的是（</w:t>
      </w:r>
      <w:r>
        <w:t xml:space="preserve"> </w:t>
      </w:r>
      <w:r>
        <w:t>）</w:t>
      </w:r>
      <w:r>
        <w:t xml:space="preserve"> </w:t>
      </w:r>
    </w:p>
    <w:p w:rsidR="00B87B1F">
      <w:pPr>
        <w:textAlignment w:val="center"/>
      </w:pPr>
      <w:r>
        <w:t>A.</w:t>
      </w:r>
      <w:r>
        <w:t>测定种子的发芽率</w:t>
      </w:r>
    </w:p>
    <w:p w:rsidR="00B87B1F">
      <w:pPr>
        <w:textAlignment w:val="center"/>
      </w:pPr>
      <w:r>
        <w:t>B.</w:t>
      </w:r>
      <w:r>
        <w:t>探究植物对空气的湿度的影响</w:t>
      </w:r>
    </w:p>
    <w:p w:rsidR="00B87B1F">
      <w:pPr>
        <w:textAlignment w:val="center"/>
      </w:pPr>
      <w:r>
        <w:t>C.</w:t>
      </w:r>
      <w:r>
        <w:t>探究蚂蚁的通讯</w:t>
      </w:r>
    </w:p>
    <w:p w:rsidR="00B87B1F">
      <w:pPr>
        <w:textAlignment w:val="center"/>
      </w:pPr>
      <w:r>
        <w:t>D.</w:t>
      </w:r>
      <w:r>
        <w:t>烟草浸出液对水蚤心率的影响</w:t>
      </w:r>
    </w:p>
    <w:p w:rsidR="00B87B1F">
      <w:pPr>
        <w:textAlignment w:val="center"/>
      </w:pPr>
      <w:r>
        <w:t> </w:t>
      </w:r>
    </w:p>
    <w:p w:rsidR="00B87B1F">
      <w:pPr>
        <w:textAlignment w:val="center"/>
      </w:pPr>
      <w:r>
        <w:t xml:space="preserve">27.  </w:t>
      </w:r>
      <w:r>
        <w:t>已过不惑之年的赵经理，老朋友相聚，只顾一时高兴饮高浓度白酒后，突然哮喘发作，呼吸困难，经医生全力抢救才脱离危险．这说明酗酒影响了（</w:t>
      </w:r>
      <w:r>
        <w:t xml:space="preserve"> </w:t>
      </w:r>
      <w:r>
        <w:t>）</w:t>
      </w:r>
      <w:r>
        <w:t xml:space="preserve"> </w:t>
      </w:r>
    </w:p>
    <w:tbl>
      <w:tblPr>
        <w:tblW w:w="5000" w:type="pct"/>
        <w:tblLook w:val="04A0"/>
      </w:tblPr>
      <w:tblGrid>
        <w:gridCol w:w="2500"/>
        <w:gridCol w:w="2483"/>
        <w:gridCol w:w="2477"/>
        <w:gridCol w:w="2503"/>
      </w:tblGrid>
      <w:tr>
        <w:tblPrEx>
          <w:tblW w:w="5000" w:type="pct"/>
          <w:tblLook w:val="04A0"/>
        </w:tblPrEx>
        <w:tc>
          <w:tcPr>
            <w:tcW w:w="0" w:type="auto"/>
          </w:tcPr>
          <w:p w:rsidR="00B87B1F">
            <w:pPr>
              <w:textAlignment w:val="center"/>
            </w:pPr>
            <w:r>
              <w:t>A.</w:t>
            </w:r>
            <w:r>
              <w:t>消化系统</w:t>
            </w:r>
          </w:p>
        </w:tc>
        <w:tc>
          <w:tcPr>
            <w:tcW w:w="0" w:type="auto"/>
          </w:tcPr>
          <w:p w:rsidR="00B87B1F">
            <w:pPr>
              <w:textAlignment w:val="center"/>
            </w:pPr>
            <w:r>
              <w:t>B.</w:t>
            </w:r>
            <w:r>
              <w:t>神经系统</w:t>
            </w:r>
          </w:p>
        </w:tc>
        <w:tc>
          <w:tcPr>
            <w:tcW w:w="0" w:type="auto"/>
          </w:tcPr>
          <w:p w:rsidR="00B87B1F">
            <w:pPr>
              <w:textAlignment w:val="center"/>
            </w:pPr>
            <w:r>
              <w:t>C.</w:t>
            </w:r>
            <w:r>
              <w:t>循环系统</w:t>
            </w:r>
          </w:p>
        </w:tc>
        <w:tc>
          <w:tcPr>
            <w:tcW w:w="0" w:type="auto"/>
          </w:tcPr>
          <w:p w:rsidR="00B87B1F">
            <w:pPr>
              <w:textAlignment w:val="center"/>
            </w:pPr>
            <w:r>
              <w:t>D.</w:t>
            </w:r>
            <w:r>
              <w:t>呼吸系统</w:t>
            </w:r>
          </w:p>
        </w:tc>
      </w:tr>
    </w:tbl>
    <w:p w:rsidR="00B87B1F">
      <w:pPr>
        <w:textAlignment w:val="center"/>
      </w:pPr>
      <w:r>
        <w:t> </w:t>
      </w:r>
    </w:p>
    <w:p w:rsidR="00B87B1F">
      <w:pPr>
        <w:textAlignment w:val="center"/>
      </w:pPr>
      <w:r>
        <w:t xml:space="preserve">28.  </w:t>
      </w:r>
      <w:r>
        <w:t>以下调节情绪的方法，不合理的是（</w:t>
      </w:r>
      <w:r>
        <w:t xml:space="preserve"> </w:t>
      </w:r>
      <w:r>
        <w:t>）</w:t>
      </w:r>
      <w:r>
        <w:t xml:space="preserve"> </w:t>
      </w:r>
    </w:p>
    <w:p w:rsidR="00B87B1F">
      <w:pPr>
        <w:textAlignment w:val="center"/>
      </w:pPr>
      <w:r>
        <w:t>A.</w:t>
      </w:r>
      <w:r>
        <w:t>通过听音乐、看电视、打球、下棋或散步以缓解不良情绪</w:t>
      </w:r>
    </w:p>
    <w:p w:rsidR="00B87B1F">
      <w:pPr>
        <w:textAlignment w:val="center"/>
      </w:pPr>
      <w:r>
        <w:t>B.</w:t>
      </w:r>
      <w:r>
        <w:t>通过摔枕头、打沙袋等方式，宣泄内心的烦恼</w:t>
      </w:r>
    </w:p>
    <w:p w:rsidR="00B87B1F">
      <w:pPr>
        <w:textAlignment w:val="center"/>
      </w:pPr>
      <w:r>
        <w:t>C.</w:t>
      </w:r>
      <w:r>
        <w:t>心情不好时，随时大声说话或打骂他人以缓解心中的不快</w:t>
      </w:r>
    </w:p>
    <w:p w:rsidR="00B87B1F">
      <w:pPr>
        <w:textAlignment w:val="center"/>
      </w:pPr>
      <w:r>
        <w:t>D.</w:t>
      </w:r>
      <w:r>
        <w:t>为了减少考试失误带来的痛苦，找一些理由来安慰自己</w:t>
      </w:r>
    </w:p>
    <w:p w:rsidR="00B87B1F">
      <w:pPr>
        <w:textAlignment w:val="center"/>
      </w:pPr>
      <w:r>
        <w:t> </w:t>
      </w:r>
    </w:p>
    <w:p w:rsidR="00B87B1F">
      <w:pPr>
        <w:textAlignment w:val="center"/>
      </w:pPr>
      <w:r>
        <w:t xml:space="preserve">29.  </w:t>
      </w:r>
      <w:r>
        <w:t>小强的文具盒丢了，老师和同学怀疑小明偷去了，小明怎么也解释不清楚，小明同学的下列做法正确的是</w:t>
      </w:r>
      <w:r>
        <w:br/>
      </w:r>
      <w:r>
        <w:t>（</w:t>
      </w:r>
      <w:r>
        <w:t xml:space="preserve"> </w:t>
      </w:r>
      <w:r>
        <w:t>）</w:t>
      </w:r>
      <w:r>
        <w:t xml:space="preserve"> </w:t>
      </w:r>
    </w:p>
    <w:p w:rsidR="00B87B1F">
      <w:pPr>
        <w:textAlignment w:val="center"/>
      </w:pPr>
      <w:r>
        <w:t>A.</w:t>
      </w:r>
      <w:r>
        <w:t>与老师顶撞，说明委屈</w:t>
      </w:r>
    </w:p>
    <w:p w:rsidR="00B87B1F">
      <w:pPr>
        <w:textAlignment w:val="center"/>
      </w:pPr>
      <w:r>
        <w:t>B.</w:t>
      </w:r>
      <w:r>
        <w:t>与同学打架，把事情摆平</w:t>
      </w:r>
    </w:p>
    <w:p w:rsidR="00B87B1F">
      <w:pPr>
        <w:textAlignment w:val="center"/>
      </w:pPr>
      <w:r>
        <w:t>C.</w:t>
      </w:r>
      <w:r>
        <w:t>回家用适当的方式宣泄委屈，再找机会与老师和同学解释清楚</w:t>
      </w:r>
    </w:p>
    <w:p w:rsidR="00B87B1F">
      <w:pPr>
        <w:textAlignment w:val="center"/>
      </w:pPr>
      <w:r>
        <w:t>D.</w:t>
      </w:r>
      <w:r>
        <w:t>同学和老师对自己不公平，下次真的去偷同学的东西来宣泄自己心中的不平</w:t>
      </w:r>
    </w:p>
    <w:p w:rsidR="00B87B1F">
      <w:pPr>
        <w:textAlignment w:val="center"/>
      </w:pPr>
      <w:r>
        <w:t> </w:t>
      </w:r>
    </w:p>
    <w:p w:rsidR="00B87B1F">
      <w:pPr>
        <w:textAlignment w:val="center"/>
      </w:pPr>
      <w:r>
        <w:t xml:space="preserve">30.  </w:t>
      </w:r>
      <w:r>
        <w:t>吸毒是一个社会化的问题，下列有关吸毒的叙述不正确的是（</w:t>
      </w:r>
      <w:r>
        <w:t xml:space="preserve"> </w:t>
      </w:r>
      <w:r>
        <w:t>）</w:t>
      </w:r>
      <w:r>
        <w:t xml:space="preserve"> </w:t>
      </w:r>
    </w:p>
    <w:p w:rsidR="00B87B1F">
      <w:pPr>
        <w:textAlignment w:val="center"/>
      </w:pPr>
      <w:r>
        <w:t>A.</w:t>
      </w:r>
      <w:r>
        <w:t>吸毒会损害神经系统</w:t>
      </w:r>
    </w:p>
    <w:p w:rsidR="00B87B1F">
      <w:pPr>
        <w:textAlignment w:val="center"/>
      </w:pPr>
      <w:r>
        <w:t>B.</w:t>
      </w:r>
      <w:r>
        <w:t>吸毒会降低免疫功能</w:t>
      </w:r>
    </w:p>
    <w:p w:rsidR="00B87B1F">
      <w:pPr>
        <w:textAlignment w:val="center"/>
      </w:pPr>
      <w:r>
        <w:t>C.</w:t>
      </w:r>
      <w:r>
        <w:t>吸毒会使心肺受损</w:t>
      </w:r>
    </w:p>
    <w:p w:rsidR="00B87B1F">
      <w:pPr>
        <w:textAlignment w:val="center"/>
      </w:pPr>
      <w:r>
        <w:t>D.</w:t>
      </w:r>
      <w:r>
        <w:t>吸毒只会危害自身，不妨碍他人</w:t>
      </w:r>
    </w:p>
    <w:p w:rsidR="00B87B1F">
      <w:pPr>
        <w:textAlignment w:val="center"/>
      </w:pPr>
      <w:r>
        <w:t xml:space="preserve"> </w:t>
      </w:r>
      <w:r>
        <w:t>二、</w:t>
      </w:r>
      <w:r>
        <w:t xml:space="preserve"> </w:t>
      </w:r>
      <w:r>
        <w:t>填空题</w:t>
      </w:r>
      <w:r>
        <w:t xml:space="preserve"> </w:t>
      </w:r>
    </w:p>
    <w:p w:rsidR="00B87B1F">
      <w:pPr>
        <w:textAlignment w:val="center"/>
      </w:pPr>
      <w:r>
        <w:t xml:space="preserve">31.  </w:t>
      </w:r>
      <w:r>
        <w:t>保持愉快的心情，要学会调节自己的情绪．当情绪不好时，可通过</w:t>
      </w:r>
      <w:r>
        <w:t>________</w:t>
      </w:r>
      <w:r>
        <w:t>或者</w:t>
      </w:r>
      <w:r>
        <w:t>________</w:t>
      </w:r>
      <w:r>
        <w:t>来分散自己的注意力；当自己有很大的烦恼时，可向</w:t>
      </w:r>
      <w:r>
        <w:t>________</w:t>
      </w:r>
      <w:r>
        <w:t>或</w:t>
      </w:r>
      <w:r>
        <w:t>________</w:t>
      </w:r>
      <w:r>
        <w:t>诉说，甚至</w:t>
      </w:r>
      <w:r>
        <w:t>________</w:t>
      </w:r>
      <w:r>
        <w:t>，把积压在内心的烦恼</w:t>
      </w:r>
      <w:r>
        <w:t>________</w:t>
      </w:r>
      <w:r>
        <w:t>，这样有利于自己的身心健康；当自己一时受到挫折时，为了减少内心的失望，可以找一个</w:t>
      </w:r>
      <w:r>
        <w:t>________</w:t>
      </w:r>
      <w:r>
        <w:t>来安慰自己，以接受事实，保持乐观的生活态度．</w:t>
      </w:r>
      <w:r>
        <w:t xml:space="preserve"> </w:t>
      </w:r>
    </w:p>
    <w:p w:rsidR="00B87B1F">
      <w:pPr>
        <w:textAlignment w:val="center"/>
      </w:pPr>
      <w:r>
        <w:t> </w:t>
      </w:r>
    </w:p>
    <w:p w:rsidR="00B87B1F">
      <w:pPr>
        <w:textAlignment w:val="center"/>
      </w:pPr>
      <w:r>
        <w:t xml:space="preserve">32.  </w:t>
      </w:r>
      <w:r>
        <w:t>毒品的危害：会损害人的</w:t>
      </w:r>
      <w:r>
        <w:t>________</w:t>
      </w:r>
      <w:r>
        <w:t>，降低人体免疫功能，使心肺</w:t>
      </w:r>
      <w:r>
        <w:t>受损，呼吸麻痹，甚至死亡．</w:t>
      </w:r>
      <w:r>
        <w:t xml:space="preserve"> </w:t>
      </w:r>
    </w:p>
    <w:p w:rsidR="00B87B1F">
      <w:pPr>
        <w:textAlignment w:val="center"/>
      </w:pPr>
      <w:r>
        <w:t> </w:t>
      </w:r>
    </w:p>
    <w:p w:rsidR="00B87B1F">
      <w:pPr>
        <w:textAlignment w:val="center"/>
      </w:pPr>
      <w:r>
        <w:t xml:space="preserve">33.  </w:t>
      </w:r>
      <w:r>
        <w:t>当今社公的三大公害是</w:t>
      </w:r>
      <w:r>
        <w:t>________</w:t>
      </w:r>
      <w:r>
        <w:t>、</w:t>
      </w:r>
      <w:r>
        <w:t>________</w:t>
      </w:r>
      <w:r>
        <w:t>和</w:t>
      </w:r>
      <w:r>
        <w:t>________</w:t>
      </w:r>
      <w:r>
        <w:t>．</w:t>
      </w:r>
      <w:r>
        <w:t xml:space="preserve"> </w:t>
      </w:r>
    </w:p>
    <w:p w:rsidR="00B87B1F">
      <w:pPr>
        <w:textAlignment w:val="center"/>
      </w:pPr>
      <w:r>
        <w:t> </w:t>
      </w:r>
    </w:p>
    <w:p w:rsidR="00B87B1F">
      <w:pPr>
        <w:textAlignment w:val="center"/>
      </w:pPr>
      <w:r>
        <w:t xml:space="preserve">34.  </w:t>
      </w:r>
      <w:r>
        <w:t>心情愉快是儿童青少年心理健康的核心．保持心情愉快的方法有以下三种：</w:t>
      </w:r>
      <w:r>
        <w:br/>
      </w:r>
      <w:r>
        <w:t>方法一：</w:t>
      </w:r>
      <w:r>
        <w:t>________</w:t>
      </w:r>
      <w:r>
        <w:t>；方法二：</w:t>
      </w:r>
      <w:r>
        <w:t>________</w:t>
      </w:r>
      <w:r>
        <w:t>；方法三：</w:t>
      </w:r>
      <w:r>
        <w:t>________</w:t>
      </w:r>
      <w:r>
        <w:t>．</w:t>
      </w:r>
      <w:r>
        <w:t xml:space="preserve"> </w:t>
      </w:r>
    </w:p>
    <w:p w:rsidR="00B87B1F">
      <w:pPr>
        <w:textAlignment w:val="center"/>
      </w:pPr>
      <w:r>
        <w:t> </w:t>
      </w:r>
    </w:p>
    <w:p w:rsidR="00B87B1F">
      <w:pPr>
        <w:textAlignment w:val="center"/>
      </w:pPr>
      <w:r>
        <w:t xml:space="preserve">35.  </w:t>
      </w:r>
      <w:r>
        <w:t>草燃烧时，烟雾中含有多种对人体有害的物质，如</w:t>
      </w:r>
      <w:r>
        <w:t>________</w:t>
      </w:r>
      <w:r>
        <w:t>，</w:t>
      </w:r>
      <w:r>
        <w:t>________</w:t>
      </w:r>
      <w:r>
        <w:t>等．</w:t>
      </w:r>
      <w:r>
        <w:t xml:space="preserve"> </w:t>
      </w:r>
    </w:p>
    <w:p w:rsidR="00B87B1F">
      <w:pPr>
        <w:textAlignment w:val="center"/>
      </w:pPr>
      <w:r>
        <w:t> </w:t>
      </w:r>
    </w:p>
    <w:p w:rsidR="00B87B1F">
      <w:pPr>
        <w:textAlignment w:val="center"/>
      </w:pPr>
      <w:r>
        <w:t xml:space="preserve">36.  </w:t>
      </w:r>
      <w:r>
        <w:t>当我感到压抑时，我就会随时大声喊叫，以排解心中的烦恼．</w:t>
      </w:r>
      <w:r>
        <w:t>________</w:t>
      </w:r>
      <w:r>
        <w:t>．</w:t>
      </w:r>
      <w:r>
        <w:t xml:space="preserve"> </w:t>
      </w:r>
    </w:p>
    <w:p w:rsidR="00B87B1F">
      <w:pPr>
        <w:textAlignment w:val="center"/>
      </w:pPr>
      <w:r>
        <w:t> </w:t>
      </w:r>
    </w:p>
    <w:p w:rsidR="00B87B1F">
      <w:pPr>
        <w:textAlignment w:val="center"/>
      </w:pPr>
      <w:r>
        <w:t xml:space="preserve">37. </w:t>
      </w:r>
      <w:r>
        <w:t>阅读下列材料，回答问题．</w:t>
      </w:r>
      <w:r>
        <w:br/>
      </w:r>
      <w:r>
        <w:t>烟草燃烧时会产生约</w:t>
      </w:r>
      <m:oMath>
        <m:r>
          <w:rPr>
            <w:rFonts w:ascii="Cambria Math" w:hAnsi="Cambria Math"/>
          </w:rPr>
          <m:t>1400</m:t>
        </m:r>
      </m:oMath>
      <w:r>
        <w:t>多种有害物质（如尼古丁、</w:t>
      </w:r>
      <m:oMath>
        <m:r>
          <w:rPr>
            <w:rFonts w:ascii="Cambria Math" w:hAnsi="Cambria Math"/>
          </w:rPr>
          <m:t>C</m:t>
        </m:r>
        <m:r>
          <w:rPr>
            <w:rFonts w:ascii="Cambria Math" w:hAnsi="Cambria Math"/>
          </w:rPr>
          <m:t>0</m:t>
        </m:r>
      </m:oMath>
      <w:r>
        <w:t>、焦油等），全球</w:t>
      </w:r>
      <m:oMath>
        <m:r>
          <w:rPr>
            <w:rFonts w:ascii="Cambria Math" w:hAnsi="Cambria Math"/>
          </w:rPr>
          <m:t>11</m:t>
        </m:r>
      </m:oMath>
      <w:r>
        <w:t>亿烟民中，每年死于肺病、冠心病等与吸烟相关的疾病超过结核、艾滋病、车祸和自杀等死亡的总和，长期吸烟者的肺癌发病率比不吸烟者高</w:t>
      </w:r>
      <m:oMath>
        <m:r>
          <w:rPr>
            <w:rFonts w:ascii="Cambria Math" w:hAnsi="Cambria Math"/>
          </w:rPr>
          <m:t>10</m:t>
        </m:r>
      </m:oMath>
      <w:r>
        <w:t>倍至</w:t>
      </w:r>
      <m:oMath>
        <m:r>
          <w:rPr>
            <w:rFonts w:ascii="Cambria Math" w:hAnsi="Cambria Math"/>
          </w:rPr>
          <m:t>20</m:t>
        </m:r>
      </m:oMath>
      <w:r>
        <w:t>倍，吸烟者吸烟时对周围人的危害比对自己还大，我国烟民约占全世界的三分之一，其中</w:t>
      </w:r>
      <m:oMath>
        <m:r>
          <w:rPr>
            <w:rFonts w:ascii="Cambria Math" w:hAnsi="Cambria Math"/>
          </w:rPr>
          <m:t>15</m:t>
        </m:r>
      </m:oMath>
      <w:r>
        <w:t>岁至</w:t>
      </w:r>
      <m:oMath>
        <m:r>
          <w:rPr>
            <w:rFonts w:ascii="Cambria Math" w:hAnsi="Cambria Math"/>
          </w:rPr>
          <m:t>25</m:t>
        </m:r>
      </m:oMath>
      <w:r>
        <w:t>岁的烟民约占</w:t>
      </w:r>
      <m:oMath>
        <m:r>
          <w:rPr>
            <w:rFonts w:ascii="Cambria Math" w:hAnsi="Cambria Math"/>
          </w:rPr>
          <m:t>70%</m:t>
        </m:r>
      </m:oMath>
      <w:r>
        <w:t>．世界卫生组织将每年的</w:t>
      </w:r>
      <m:oMath>
        <m:r>
          <w:rPr>
            <w:rFonts w:ascii="Cambria Math" w:hAnsi="Cambria Math"/>
          </w:rPr>
          <m:t>5</m:t>
        </m:r>
      </m:oMath>
      <w:r>
        <w:t>月</w:t>
      </w:r>
      <m:oMath>
        <m:r>
          <w:rPr>
            <w:rFonts w:ascii="Cambria Math" w:hAnsi="Cambria Math"/>
          </w:rPr>
          <m:t>31</m:t>
        </m:r>
      </m:oMath>
      <w:r>
        <w:t>日定为</w:t>
      </w:r>
      <w:r>
        <w:t>“</w:t>
      </w:r>
      <w:r>
        <w:t>世界无烟日</w:t>
      </w:r>
      <w:r>
        <w:t>”</w:t>
      </w:r>
      <w:r>
        <w:t>，</w:t>
      </w:r>
      <m:oMath>
        <m:r>
          <w:rPr>
            <w:rFonts w:ascii="Cambria Math" w:hAnsi="Cambria Math"/>
          </w:rPr>
          <m:t>2011</m:t>
        </m:r>
      </m:oMath>
      <w:r>
        <w:t>年无烟日的口号是</w:t>
      </w:r>
      <w:r>
        <w:t>“</w:t>
      </w:r>
      <w:r>
        <w:t>烟草致命如水火无情，控烟履约可挽救生命</w:t>
      </w:r>
      <w:r>
        <w:t>”</w:t>
      </w:r>
      <w:r>
        <w:t>，我国己禁止在公共环境中抽烟．</w:t>
      </w:r>
      <w:r>
        <w:br/>
      </w:r>
      <w:r>
        <w:t>为了解吸烟对人体的危害，某实验小组进行了</w:t>
      </w:r>
      <w:r>
        <w:t>“</w:t>
      </w:r>
      <w:r>
        <w:t>烟草浸出液对水蚤心率的影响</w:t>
      </w:r>
      <w:r>
        <w:t>”</w:t>
      </w:r>
      <w:r>
        <w:t>的实验：用</w:t>
      </w:r>
      <m:oMath>
        <m:r>
          <w:rPr>
            <w:rFonts w:ascii="Cambria Math" w:hAnsi="Cambria Math"/>
          </w:rPr>
          <m:t>10</m:t>
        </m:r>
      </m:oMath>
      <w:r>
        <w:t>只大小一致、</w:t>
      </w:r>
      <m:oMath>
        <m:r>
          <w:rPr>
            <w:rFonts w:ascii="Cambria Math" w:hAnsi="Cambria Math"/>
          </w:rPr>
          <m:t>10</m:t>
        </m:r>
      </m:oMath>
      <w:r>
        <w:t>秒心跳范围在</w:t>
      </w:r>
      <m:oMath>
        <m:r>
          <w:rPr>
            <w:rFonts w:ascii="Cambria Math" w:hAnsi="Cambria Math"/>
          </w:rPr>
          <m:t>30∼36</m:t>
        </m:r>
      </m:oMath>
      <w:r>
        <w:t>次之间的成年水蚤进行实验，烟草浸出液是用四等份的烟丝中分别加人</w:t>
      </w:r>
      <m:oMath>
        <m:r>
          <w:rPr>
            <w:rFonts w:ascii="Cambria Math" w:hAnsi="Cambria Math"/>
          </w:rPr>
          <m:t>20</m:t>
        </m:r>
      </m:oMath>
      <w:r>
        <w:t>、</w:t>
      </w:r>
      <m:oMath>
        <m:r>
          <w:rPr>
            <w:rFonts w:ascii="Cambria Math" w:hAnsi="Cambria Math"/>
          </w:rPr>
          <m:t>30</m:t>
        </m:r>
      </m:oMath>
      <w:r>
        <w:t>、</w:t>
      </w:r>
      <m:oMath>
        <m:r>
          <w:rPr>
            <w:rFonts w:ascii="Cambria Math" w:hAnsi="Cambria Math"/>
          </w:rPr>
          <m:t>40</m:t>
        </m:r>
      </m:oMath>
      <w:r>
        <w:t>、</w:t>
      </w:r>
      <m:oMath>
        <m:r>
          <w:rPr>
            <w:rFonts w:ascii="Cambria Math" w:hAnsi="Cambria Math"/>
          </w:rPr>
          <m:t>50</m:t>
        </m:r>
        <m:r>
          <w:rPr>
            <w:rFonts w:ascii="Cambria Math" w:hAnsi="Cambria Math"/>
          </w:rPr>
          <m:t>mL</m:t>
        </m:r>
      </m:oMath>
      <w:r>
        <w:t>蒸馏水浸泡一天而成．下列是实验的相关数据：</w:t>
      </w:r>
      <w: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64"/>
        <w:gridCol w:w="883"/>
        <w:gridCol w:w="1029"/>
        <w:gridCol w:w="1029"/>
        <w:gridCol w:w="1029"/>
        <w:gridCol w:w="1029"/>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tcPr>
          <w:p w:rsidR="00B87B1F">
            <w:pPr>
              <w:textAlignment w:val="center"/>
            </w:pPr>
            <w:r>
              <w:t>组</w:t>
            </w:r>
            <w:r>
              <w:t xml:space="preserve"> </w:t>
            </w:r>
            <w:r>
              <w:t>号</w:t>
            </w:r>
          </w:p>
        </w:tc>
        <w:tc>
          <w:tcPr>
            <w:tcW w:w="0" w:type="auto"/>
          </w:tcPr>
          <w:p w:rsidR="00B87B1F">
            <w:pPr>
              <w:textAlignment w:val="center"/>
            </w:pPr>
            <m:oMathPara>
              <m:oMath>
                <m:r>
                  <w:rPr>
                    <w:rFonts w:ascii="Cambria Math" w:hAnsi="Cambria Math"/>
                  </w:rPr>
                  <m:t>1</m:t>
                </m:r>
              </m:oMath>
            </m:oMathPara>
          </w:p>
        </w:tc>
        <w:tc>
          <w:tcPr>
            <w:tcW w:w="0" w:type="auto"/>
          </w:tcPr>
          <w:p w:rsidR="00B87B1F">
            <w:pPr>
              <w:textAlignment w:val="center"/>
            </w:pPr>
            <m:oMathPara>
              <m:oMath>
                <m:r>
                  <w:rPr>
                    <w:rFonts w:ascii="Cambria Math" w:hAnsi="Cambria Math"/>
                  </w:rPr>
                  <m:t>2</m:t>
                </m:r>
              </m:oMath>
            </m:oMathPara>
          </w:p>
        </w:tc>
        <w:tc>
          <w:tcPr>
            <w:tcW w:w="0" w:type="auto"/>
          </w:tcPr>
          <w:p w:rsidR="00B87B1F">
            <w:pPr>
              <w:textAlignment w:val="center"/>
            </w:pPr>
            <m:oMathPara>
              <m:oMath>
                <m:r>
                  <w:rPr>
                    <w:rFonts w:ascii="Cambria Math" w:hAnsi="Cambria Math"/>
                  </w:rPr>
                  <m:t>3</m:t>
                </m:r>
              </m:oMath>
            </m:oMathPara>
          </w:p>
        </w:tc>
        <w:tc>
          <w:tcPr>
            <w:tcW w:w="0" w:type="auto"/>
          </w:tcPr>
          <w:p w:rsidR="00B87B1F">
            <w:pPr>
              <w:textAlignment w:val="center"/>
            </w:pPr>
            <m:oMathPara>
              <m:oMath>
                <m:r>
                  <w:rPr>
                    <w:rFonts w:ascii="Cambria Math" w:hAnsi="Cambria Math"/>
                  </w:rPr>
                  <m:t>4</m:t>
                </m:r>
              </m:oMath>
            </m:oMathPara>
          </w:p>
        </w:tc>
        <w:tc>
          <w:tcPr>
            <w:tcW w:w="0" w:type="auto"/>
          </w:tcPr>
          <w:p w:rsidR="00B87B1F">
            <w:pPr>
              <w:textAlignment w:val="center"/>
            </w:pPr>
            <m:oMathPara>
              <m:oMath>
                <m:r>
                  <w:rPr>
                    <w:rFonts w:ascii="Cambria Math" w:hAnsi="Cambria Math"/>
                  </w:rPr>
                  <m:t>5</m:t>
                </m:r>
              </m:oMath>
            </m:oMathPara>
          </w:p>
        </w:tc>
      </w:tr>
      <w:tr>
        <w:tblPrEx>
          <w:tblW w:w="5000" w:type="pct"/>
          <w:tblLook w:val="04A0"/>
        </w:tblPrEx>
        <w:tc>
          <w:tcPr>
            <w:tcW w:w="0" w:type="auto"/>
          </w:tcPr>
          <w:p w:rsidR="00B87B1F">
            <w:pPr>
              <w:textAlignment w:val="center"/>
            </w:pPr>
            <w:r>
              <w:t>用不同量的蒸馏水配制的烟草浸出液</w:t>
            </w:r>
          </w:p>
        </w:tc>
        <w:tc>
          <w:tcPr>
            <w:tcW w:w="0" w:type="auto"/>
          </w:tcPr>
          <w:p w:rsidR="00B87B1F">
            <w:pPr>
              <w:textAlignment w:val="center"/>
            </w:pPr>
            <w:r>
              <w:t>清水</w:t>
            </w:r>
          </w:p>
        </w:tc>
        <w:tc>
          <w:tcPr>
            <w:tcW w:w="0" w:type="auto"/>
          </w:tcPr>
          <w:p w:rsidR="00B87B1F">
            <w:pPr>
              <w:textAlignment w:val="center"/>
            </w:pPr>
            <m:oMathPara>
              <m:oMath>
                <m:r>
                  <w:rPr>
                    <w:rFonts w:ascii="Cambria Math" w:hAnsi="Cambria Math"/>
                  </w:rPr>
                  <m:t>50</m:t>
                </m:r>
                <m:r>
                  <w:rPr>
                    <w:rFonts w:ascii="Cambria Math" w:hAnsi="Cambria Math"/>
                  </w:rPr>
                  <m:t>mL</m:t>
                </m:r>
              </m:oMath>
            </m:oMathPara>
          </w:p>
        </w:tc>
        <w:tc>
          <w:tcPr>
            <w:tcW w:w="0" w:type="auto"/>
          </w:tcPr>
          <w:p w:rsidR="00B87B1F">
            <w:pPr>
              <w:textAlignment w:val="center"/>
            </w:pPr>
            <m:oMathPara>
              <m:oMath>
                <m:r>
                  <w:rPr>
                    <w:rFonts w:ascii="Cambria Math" w:hAnsi="Cambria Math"/>
                  </w:rPr>
                  <m:t>40</m:t>
                </m:r>
                <m:r>
                  <w:rPr>
                    <w:rFonts w:ascii="Cambria Math" w:hAnsi="Cambria Math"/>
                  </w:rPr>
                  <m:t>mL</m:t>
                </m:r>
              </m:oMath>
            </m:oMathPara>
          </w:p>
        </w:tc>
        <w:tc>
          <w:tcPr>
            <w:tcW w:w="0" w:type="auto"/>
          </w:tcPr>
          <w:p w:rsidR="00B87B1F">
            <w:pPr>
              <w:textAlignment w:val="center"/>
            </w:pPr>
            <m:oMathPara>
              <m:oMath>
                <m:r>
                  <w:rPr>
                    <w:rFonts w:ascii="Cambria Math" w:hAnsi="Cambria Math"/>
                  </w:rPr>
                  <m:t>30</m:t>
                </m:r>
                <m:r>
                  <w:rPr>
                    <w:rFonts w:ascii="Cambria Math" w:hAnsi="Cambria Math"/>
                  </w:rPr>
                  <m:t>mL</m:t>
                </m:r>
              </m:oMath>
            </m:oMathPara>
          </w:p>
        </w:tc>
        <w:tc>
          <w:tcPr>
            <w:tcW w:w="0" w:type="auto"/>
          </w:tcPr>
          <w:p w:rsidR="00B87B1F">
            <w:pPr>
              <w:textAlignment w:val="center"/>
            </w:pPr>
            <m:oMathPara>
              <m:oMath>
                <m:r>
                  <w:rPr>
                    <w:rFonts w:ascii="Cambria Math" w:hAnsi="Cambria Math"/>
                  </w:rPr>
                  <m:t>20</m:t>
                </m:r>
                <m:r>
                  <w:rPr>
                    <w:rFonts w:ascii="Cambria Math" w:hAnsi="Cambria Math"/>
                  </w:rPr>
                  <m:t>mL</m:t>
                </m:r>
              </m:oMath>
            </m:oMathPara>
          </w:p>
        </w:tc>
      </w:tr>
      <w:tr>
        <w:tblPrEx>
          <w:tblW w:w="5000" w:type="pct"/>
          <w:tblLook w:val="04A0"/>
        </w:tblPrEx>
        <w:tc>
          <w:tcPr>
            <w:tcW w:w="0" w:type="auto"/>
          </w:tcPr>
          <w:p w:rsidR="00B87B1F">
            <w:pPr>
              <w:textAlignment w:val="center"/>
            </w:pPr>
            <m:oMath>
              <m:r>
                <w:rPr>
                  <w:rFonts w:ascii="Cambria Math" w:hAnsi="Cambria Math"/>
                </w:rPr>
                <m:t>10</m:t>
              </m:r>
            </m:oMath>
            <w:r>
              <w:t>秒内心跳次数</w:t>
            </w:r>
          </w:p>
        </w:tc>
        <w:tc>
          <w:tcPr>
            <w:tcW w:w="0" w:type="auto"/>
          </w:tcPr>
          <w:p w:rsidR="00B87B1F">
            <w:pPr>
              <w:textAlignment w:val="center"/>
            </w:pPr>
            <m:oMathPara>
              <m:oMath>
                <m:r>
                  <w:rPr>
                    <w:rFonts w:ascii="Cambria Math" w:hAnsi="Cambria Math"/>
                  </w:rPr>
                  <m:t>35</m:t>
                </m:r>
              </m:oMath>
            </m:oMathPara>
          </w:p>
        </w:tc>
        <w:tc>
          <w:tcPr>
            <w:tcW w:w="0" w:type="auto"/>
          </w:tcPr>
          <w:p w:rsidR="00B87B1F">
            <w:pPr>
              <w:textAlignment w:val="center"/>
            </w:pPr>
            <m:oMathPara>
              <m:oMath>
                <m:r>
                  <w:rPr>
                    <w:rFonts w:ascii="Cambria Math" w:hAnsi="Cambria Math"/>
                  </w:rPr>
                  <m:t>36</m:t>
                </m:r>
              </m:oMath>
            </m:oMathPara>
          </w:p>
        </w:tc>
        <w:tc>
          <w:tcPr>
            <w:tcW w:w="0" w:type="auto"/>
          </w:tcPr>
          <w:p w:rsidR="00B87B1F">
            <w:pPr>
              <w:textAlignment w:val="center"/>
            </w:pPr>
            <m:oMathPara>
              <m:oMath>
                <m:r>
                  <w:rPr>
                    <w:rFonts w:ascii="Cambria Math" w:hAnsi="Cambria Math"/>
                  </w:rPr>
                  <m:t>37</m:t>
                </m:r>
              </m:oMath>
            </m:oMathPara>
          </w:p>
        </w:tc>
        <w:tc>
          <w:tcPr>
            <w:tcW w:w="0" w:type="auto"/>
          </w:tcPr>
          <w:p w:rsidR="00B87B1F">
            <w:pPr>
              <w:textAlignment w:val="center"/>
            </w:pPr>
            <m:oMathPara>
              <m:oMath>
                <m:r>
                  <w:rPr>
                    <w:rFonts w:ascii="Cambria Math" w:hAnsi="Cambria Math"/>
                  </w:rPr>
                  <m:t>39</m:t>
                </m:r>
              </m:oMath>
            </m:oMathPara>
          </w:p>
        </w:tc>
        <w:tc>
          <w:tcPr>
            <w:tcW w:w="0" w:type="auto"/>
          </w:tcPr>
          <w:p w:rsidR="00B87B1F">
            <w:pPr>
              <w:textAlignment w:val="center"/>
            </w:pPr>
            <m:oMathPara>
              <m:oMath>
                <m:r>
                  <w:rPr>
                    <w:rFonts w:ascii="Cambria Math" w:hAnsi="Cambria Math"/>
                  </w:rPr>
                  <m:t>42</m:t>
                </m:r>
              </m:oMath>
            </m:oMathPara>
          </w:p>
        </w:tc>
      </w:tr>
    </w:tbl>
    <w:p w:rsidR="00B87B1F">
      <w:pPr>
        <w:textAlignment w:val="center"/>
      </w:pPr>
      <w:r>
        <w:t xml:space="preserve"> </w:t>
      </w:r>
    </w:p>
    <w:p w:rsidR="00B87B1F">
      <w:pPr>
        <w:textAlignment w:val="center"/>
      </w:pPr>
      <w:r>
        <w:t>（</w:t>
      </w:r>
      <w:r>
        <w:t>1</w:t>
      </w:r>
      <w:r>
        <w:t>）</w:t>
      </w:r>
      <w:r>
        <w:t>资料显示，吸烟者首先危害的是人体的</w:t>
      </w:r>
      <w:r>
        <w:t>________</w:t>
      </w:r>
      <w:r>
        <w:t>系统，进而引起各种不同慢性病，严重时还会导致肺癌、冠心病等．</w:t>
      </w:r>
    </w:p>
    <w:p w:rsidR="00B87B1F">
      <w:pPr>
        <w:textAlignment w:val="center"/>
      </w:pPr>
      <w:r>
        <w:t xml:space="preserve"> </w:t>
      </w:r>
    </w:p>
    <w:p w:rsidR="00B87B1F">
      <w:pPr>
        <w:textAlignment w:val="center"/>
      </w:pPr>
      <w:r>
        <w:t>（</w:t>
      </w:r>
      <w:r>
        <w:t>2</w:t>
      </w:r>
      <w:r>
        <w:t>）实验数据表明，随着烟草浸出液浓度增加，水蚤心率的变化是</w:t>
      </w:r>
      <w:r>
        <w:t>________</w:t>
      </w:r>
      <w:r>
        <w:t>．</w:t>
      </w:r>
    </w:p>
    <w:p w:rsidR="00B87B1F">
      <w:pPr>
        <w:textAlignment w:val="center"/>
      </w:pPr>
      <w:r>
        <w:t xml:space="preserve"> </w:t>
      </w:r>
    </w:p>
    <w:p w:rsidR="00B87B1F">
      <w:pPr>
        <w:textAlignment w:val="center"/>
      </w:pPr>
      <w:r>
        <w:t>（</w:t>
      </w:r>
      <w:r>
        <w:t>3</w:t>
      </w:r>
      <w:r>
        <w:t>）选择健康的生活方式要从我做起，除不吸烟外，请你再写出两条健康的生活方式：</w:t>
      </w:r>
      <w:r>
        <w:t>________</w:t>
      </w:r>
      <w:r>
        <w:t>、</w:t>
      </w:r>
      <w:r>
        <w:t>________</w:t>
      </w:r>
      <w:r>
        <w:t>．</w:t>
      </w:r>
    </w:p>
    <w:p w:rsidR="00B87B1F">
      <w:pPr>
        <w:textAlignment w:val="center"/>
      </w:pPr>
      <w:r>
        <w:t xml:space="preserve"> </w:t>
      </w:r>
    </w:p>
    <w:p w:rsidR="00B87B1F">
      <w:pPr>
        <w:textAlignment w:val="center"/>
      </w:pPr>
      <w:r>
        <w:t>（</w:t>
      </w:r>
      <w:r>
        <w:t>4</w:t>
      </w:r>
      <w:r>
        <w:t>）该实验的变量是</w:t>
      </w:r>
      <w:r>
        <w:t>________</w:t>
      </w:r>
      <w:r>
        <w:t>．</w:t>
      </w:r>
    </w:p>
    <w:p w:rsidR="00B87B1F">
      <w:pPr>
        <w:textAlignment w:val="center"/>
      </w:pPr>
      <w:r>
        <w:t xml:space="preserve"> </w:t>
      </w:r>
    </w:p>
    <w:p w:rsidR="00B87B1F">
      <w:pPr>
        <w:textAlignment w:val="center"/>
      </w:pPr>
      <w:r>
        <w:t>（</w:t>
      </w:r>
      <w:r>
        <w:t>5</w:t>
      </w:r>
      <w:r>
        <w:t>）实验时，一只水蚤只能做两次实验，应先在清水中观察，再在烟草浸出液中观察，其先后顺序不能颠倒，因为</w:t>
      </w:r>
      <w:r>
        <w:t>________</w:t>
      </w:r>
      <w:r>
        <w:t>．</w:t>
      </w:r>
    </w:p>
    <w:p w:rsidR="00B87B1F">
      <w:pPr>
        <w:textAlignment w:val="center"/>
      </w:pPr>
      <w:r>
        <w:t> </w:t>
      </w:r>
    </w:p>
    <w:p w:rsidR="00B87B1F">
      <w:pPr>
        <w:textAlignment w:val="center"/>
      </w:pPr>
      <w:r>
        <w:t xml:space="preserve">38.  </w:t>
      </w:r>
      <w:r>
        <w:t>大麻、海洛因</w:t>
      </w:r>
      <w:r>
        <w:t>、摇头丸、烈性酒都是毒品．</w:t>
      </w:r>
      <w:r>
        <w:t>________</w:t>
      </w:r>
      <w:r>
        <w:t>．</w:t>
      </w:r>
      <w:r>
        <w:t xml:space="preserve"> </w:t>
      </w:r>
    </w:p>
    <w:p w:rsidR="00B87B1F">
      <w:pPr>
        <w:textAlignment w:val="center"/>
      </w:pPr>
      <w:r>
        <w:t> </w:t>
      </w:r>
    </w:p>
    <w:p w:rsidR="00B87B1F">
      <w:pPr>
        <w:textAlignment w:val="center"/>
      </w:pPr>
      <w:r>
        <w:t xml:space="preserve">39. </w:t>
      </w:r>
      <w:r>
        <w:t>这几年以来，许多地方实施了禁止酒后驾车的</w:t>
      </w:r>
      <w:r>
        <w:t>“</w:t>
      </w:r>
      <w:r>
        <w:t>禁酒令</w:t>
      </w:r>
      <w:r>
        <w:t>”</w:t>
      </w:r>
      <w:r>
        <w:t>．为什么要实施</w:t>
      </w:r>
      <w:r>
        <w:t>“</w:t>
      </w:r>
      <w:r>
        <w:t>禁酒令</w:t>
      </w:r>
      <w:r>
        <w:t>”</w:t>
      </w:r>
      <w:r>
        <w:t>？</w:t>
      </w:r>
      <w:r>
        <w:br/>
      </w:r>
      <w:r>
        <w:t>小敏猜想：</w:t>
      </w:r>
      <w:r>
        <w:br/>
        <w:t>①</w:t>
      </w:r>
      <w:r>
        <w:t>可能是饮酒后人的反应能力下降；</w:t>
      </w:r>
      <w:r>
        <w:br/>
        <w:t>②</w:t>
      </w:r>
      <w:r>
        <w:t>可能是饮酒后人对红、绿灯颜色的辨别能力下降；</w:t>
      </w:r>
      <w:r>
        <w:t xml:space="preserve">  </w:t>
      </w:r>
    </w:p>
    <w:p w:rsidR="00B87B1F">
      <w:pPr>
        <w:textAlignment w:val="center"/>
      </w:pPr>
      <w:r>
        <w:t>（</w:t>
      </w:r>
      <w:r>
        <w:t>1</w:t>
      </w:r>
      <w:r>
        <w:t>）你的猜想是饮酒后人</w:t>
      </w:r>
      <w:r>
        <w:t>________</w:t>
      </w:r>
      <w:r>
        <w:t>．</w:t>
      </w:r>
      <w:r>
        <w:br/>
      </w:r>
      <w:r>
        <w:t>为了验证猜想</w:t>
      </w:r>
      <w:r>
        <w:t>①</w:t>
      </w:r>
      <w:r>
        <w:t>，小敏对一些成年人进行了饮酒后反应能力的测试，具体操作如下：</w:t>
      </w:r>
      <w:r>
        <w:br/>
      </w:r>
      <m:oMath>
        <m:r>
          <w:rPr>
            <w:rFonts w:ascii="Cambria Math" w:hAnsi="Cambria Math"/>
          </w:rPr>
          <m:t>A</m:t>
        </m:r>
      </m:oMath>
      <w:r>
        <w:t>．小敏将直尺一端拿住，</w:t>
      </w:r>
      <m:oMath>
        <m:r>
          <w:rPr>
            <w:rFonts w:ascii="Cambria Math" w:hAnsi="Cambria Math"/>
          </w:rPr>
          <m:t>0</m:t>
        </m:r>
      </m:oMath>
      <w:r>
        <w:t>刻度朝下，让被测试者将拇指和食指放在直尺</w:t>
      </w:r>
      <m:oMath>
        <m:r>
          <w:rPr>
            <w:rFonts w:ascii="Cambria Math" w:hAnsi="Cambria Math"/>
          </w:rPr>
          <m:t>0</m:t>
        </m:r>
      </m:oMath>
      <w:r>
        <w:t>刻度附近；</w:t>
      </w:r>
      <w:r>
        <w:br/>
      </w:r>
      <m:oMath>
        <m:r>
          <w:rPr>
            <w:rFonts w:ascii="Cambria Math" w:hAnsi="Cambria Math"/>
          </w:rPr>
          <m:t>B</m:t>
        </m:r>
      </m:oMath>
      <w:r>
        <w:t>．小敏突然松开直尺，被测试者迅速将直尺夹住，记录被测试者夹住直尺处的刻度值；</w:t>
      </w:r>
      <w:r>
        <w:br/>
      </w:r>
      <m:oMath>
        <m:r>
          <w:rPr>
            <w:rFonts w:ascii="Cambria Math" w:hAnsi="Cambria Math"/>
          </w:rPr>
          <m:t>C</m:t>
        </m:r>
      </m:oMath>
      <w:r>
        <w:t>．被测试者重复上述实验</w:t>
      </w:r>
      <m:oMath>
        <m:r>
          <w:rPr>
            <w:rFonts w:ascii="Cambria Math" w:hAnsi="Cambria Math"/>
          </w:rPr>
          <m:t>3</m:t>
        </m:r>
      </m:oMath>
      <w:r>
        <w:t>次，计算平均值填入表中．</w:t>
      </w:r>
      <w: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79"/>
        <w:gridCol w:w="579"/>
        <w:gridCol w:w="579"/>
        <w:gridCol w:w="579"/>
        <w:gridCol w:w="578"/>
        <w:gridCol w:w="578"/>
        <w:gridCol w:w="578"/>
        <w:gridCol w:w="578"/>
        <w:gridCol w:w="578"/>
        <w:gridCol w:w="578"/>
        <w:gridCol w:w="578"/>
        <w:gridCol w:w="1901"/>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tcPr>
          <w:p w:rsidR="00B87B1F">
            <w:pPr>
              <w:textAlignment w:val="center"/>
            </w:pPr>
            <w:r>
              <w:t>参与人</w:t>
            </w:r>
          </w:p>
        </w:tc>
        <w:tc>
          <w:tcPr>
            <w:tcW w:w="0" w:type="auto"/>
          </w:tcPr>
          <w:p w:rsidR="00B87B1F">
            <w:pPr>
              <w:textAlignment w:val="center"/>
            </w:pPr>
            <m:oMathPara>
              <m:oMath>
                <m:r>
                  <w:rPr>
                    <w:rFonts w:ascii="Cambria Math" w:hAnsi="Cambria Math"/>
                  </w:rPr>
                  <m:t>A</m:t>
                </m:r>
              </m:oMath>
            </m:oMathPara>
          </w:p>
        </w:tc>
        <w:tc>
          <w:tcPr>
            <w:tcW w:w="0" w:type="auto"/>
          </w:tcPr>
          <w:p w:rsidR="00B87B1F">
            <w:pPr>
              <w:textAlignment w:val="center"/>
            </w:pPr>
            <m:oMathPara>
              <m:oMath>
                <m:r>
                  <w:rPr>
                    <w:rFonts w:ascii="Cambria Math" w:hAnsi="Cambria Math"/>
                  </w:rPr>
                  <m:t>B</m:t>
                </m:r>
              </m:oMath>
            </m:oMathPara>
          </w:p>
        </w:tc>
        <w:tc>
          <w:tcPr>
            <w:tcW w:w="0" w:type="auto"/>
          </w:tcPr>
          <w:p w:rsidR="00B87B1F">
            <w:pPr>
              <w:textAlignment w:val="center"/>
            </w:pPr>
            <m:oMathPara>
              <m:oMath>
                <m:r>
                  <w:rPr>
                    <w:rFonts w:ascii="Cambria Math" w:hAnsi="Cambria Math"/>
                  </w:rPr>
                  <m:t>C</m:t>
                </m:r>
              </m:oMath>
            </m:oMathPara>
          </w:p>
        </w:tc>
        <w:tc>
          <w:tcPr>
            <w:tcW w:w="0" w:type="auto"/>
          </w:tcPr>
          <w:p w:rsidR="00B87B1F">
            <w:pPr>
              <w:textAlignment w:val="center"/>
            </w:pPr>
            <m:oMathPara>
              <m:oMath>
                <m:r>
                  <w:rPr>
                    <w:rFonts w:ascii="Cambria Math" w:hAnsi="Cambria Math"/>
                  </w:rPr>
                  <m:t>D</m:t>
                </m:r>
              </m:oMath>
            </m:oMathPara>
          </w:p>
        </w:tc>
        <w:tc>
          <w:tcPr>
            <w:tcW w:w="0" w:type="auto"/>
          </w:tcPr>
          <w:p w:rsidR="00B87B1F">
            <w:pPr>
              <w:textAlignment w:val="center"/>
            </w:pPr>
            <m:oMathPara>
              <m:oMath>
                <m:r>
                  <w:rPr>
                    <w:rFonts w:ascii="Cambria Math" w:hAnsi="Cambria Math"/>
                  </w:rPr>
                  <m:t>E</m:t>
                </m:r>
              </m:oMath>
            </m:oMathPara>
          </w:p>
        </w:tc>
        <w:tc>
          <w:tcPr>
            <w:tcW w:w="0" w:type="auto"/>
          </w:tcPr>
          <w:p w:rsidR="00B87B1F">
            <w:pPr>
              <w:textAlignment w:val="center"/>
            </w:pPr>
            <m:oMathPara>
              <m:oMath>
                <m:r>
                  <w:rPr>
                    <w:rFonts w:ascii="Cambria Math" w:hAnsi="Cambria Math"/>
                  </w:rPr>
                  <m:t>F</m:t>
                </m:r>
              </m:oMath>
            </m:oMathPara>
          </w:p>
        </w:tc>
        <w:tc>
          <w:tcPr>
            <w:tcW w:w="0" w:type="auto"/>
          </w:tcPr>
          <w:p w:rsidR="00B87B1F">
            <w:pPr>
              <w:textAlignment w:val="center"/>
            </w:pPr>
            <m:oMathPara>
              <m:oMath>
                <m:r>
                  <w:rPr>
                    <w:rFonts w:ascii="Cambria Math" w:hAnsi="Cambria Math"/>
                  </w:rPr>
                  <m:t>G</m:t>
                </m:r>
              </m:oMath>
            </m:oMathPara>
          </w:p>
        </w:tc>
        <w:tc>
          <w:tcPr>
            <w:tcW w:w="0" w:type="auto"/>
          </w:tcPr>
          <w:p w:rsidR="00B87B1F">
            <w:pPr>
              <w:textAlignment w:val="center"/>
            </w:pPr>
            <m:oMathPara>
              <m:oMath>
                <m:r>
                  <w:rPr>
                    <w:rFonts w:ascii="Cambria Math" w:hAnsi="Cambria Math"/>
                  </w:rPr>
                  <m:t>H</m:t>
                </m:r>
              </m:oMath>
            </m:oMathPara>
          </w:p>
        </w:tc>
        <w:tc>
          <w:tcPr>
            <w:tcW w:w="0" w:type="auto"/>
          </w:tcPr>
          <w:p w:rsidR="00B87B1F">
            <w:pPr>
              <w:textAlignment w:val="center"/>
            </w:pPr>
            <m:oMathPara>
              <m:oMath>
                <m:r>
                  <w:rPr>
                    <w:rFonts w:ascii="Cambria Math" w:hAnsi="Cambria Math"/>
                  </w:rPr>
                  <m:t>I</m:t>
                </m:r>
              </m:oMath>
            </m:oMathPara>
          </w:p>
        </w:tc>
        <w:tc>
          <w:tcPr>
            <w:tcW w:w="0" w:type="auto"/>
          </w:tcPr>
          <w:p w:rsidR="00B87B1F">
            <w:pPr>
              <w:textAlignment w:val="center"/>
            </w:pPr>
            <m:oMathPara>
              <m:oMath>
                <m:r>
                  <w:rPr>
                    <w:rFonts w:ascii="Cambria Math" w:hAnsi="Cambria Math"/>
                  </w:rPr>
                  <m:t>J</m:t>
                </m:r>
              </m:oMath>
            </m:oMathPara>
          </w:p>
        </w:tc>
        <w:tc>
          <w:tcPr>
            <w:tcW w:w="0" w:type="auto"/>
          </w:tcPr>
          <w:p w:rsidR="00B87B1F">
            <w:pPr>
              <w:textAlignment w:val="center"/>
            </w:pPr>
            <m:oMathPara>
              <m:oMath>
                <m:r>
                  <w:rPr>
                    <w:rFonts w:ascii="Cambria Math" w:hAnsi="Cambria Math"/>
                  </w:rPr>
                  <m:t>K</m:t>
                </m:r>
              </m:oMath>
            </m:oMathPara>
          </w:p>
        </w:tc>
      </w:tr>
      <w:tr>
        <w:tblPrEx>
          <w:tblW w:w="5000" w:type="pct"/>
          <w:tblLook w:val="04A0"/>
        </w:tblPrEx>
        <w:tc>
          <w:tcPr>
            <w:tcW w:w="0" w:type="auto"/>
          </w:tcPr>
          <w:p w:rsidR="00B87B1F">
            <w:pPr>
              <w:textAlignment w:val="center"/>
            </w:pPr>
            <w:r>
              <w:t>饮啤酒数</w:t>
            </w:r>
            <w:r>
              <w:t>/</w:t>
            </w:r>
            <w:r>
              <w:t>杯</w:t>
            </w:r>
          </w:p>
        </w:tc>
        <w:tc>
          <w:tcPr>
            <w:tcW w:w="0" w:type="auto"/>
          </w:tcPr>
          <w:p w:rsidR="00B87B1F">
            <w:pPr>
              <w:textAlignment w:val="center"/>
            </w:pPr>
            <m:oMathPara>
              <m:oMath>
                <m:r>
                  <w:rPr>
                    <w:rFonts w:ascii="Cambria Math" w:hAnsi="Cambria Math"/>
                  </w:rPr>
                  <m:t>2</m:t>
                </m:r>
              </m:oMath>
            </m:oMathPara>
          </w:p>
        </w:tc>
        <w:tc>
          <w:tcPr>
            <w:tcW w:w="0" w:type="auto"/>
          </w:tcPr>
          <w:p w:rsidR="00B87B1F">
            <w:pPr>
              <w:textAlignment w:val="center"/>
            </w:pPr>
            <m:oMathPara>
              <m:oMath>
                <m:r>
                  <w:rPr>
                    <w:rFonts w:ascii="Cambria Math" w:hAnsi="Cambria Math"/>
                  </w:rPr>
                  <m:t>2</m:t>
                </m:r>
              </m:oMath>
            </m:oMathPara>
          </w:p>
        </w:tc>
        <w:tc>
          <w:tcPr>
            <w:tcW w:w="0" w:type="auto"/>
          </w:tcPr>
          <w:p w:rsidR="00B87B1F">
            <w:pPr>
              <w:textAlignment w:val="center"/>
            </w:pPr>
            <m:oMathPara>
              <m:oMath>
                <m:r>
                  <w:rPr>
                    <w:rFonts w:ascii="Cambria Math" w:hAnsi="Cambria Math"/>
                  </w:rPr>
                  <m:t>4</m:t>
                </m:r>
              </m:oMath>
            </m:oMathPara>
          </w:p>
        </w:tc>
        <w:tc>
          <w:tcPr>
            <w:tcW w:w="0" w:type="auto"/>
          </w:tcPr>
          <w:p w:rsidR="00B87B1F">
            <w:pPr>
              <w:textAlignment w:val="center"/>
            </w:pPr>
            <m:oMathPara>
              <m:oMath>
                <m:r>
                  <w:rPr>
                    <w:rFonts w:ascii="Cambria Math" w:hAnsi="Cambria Math"/>
                  </w:rPr>
                  <m:t>4</m:t>
                </m:r>
              </m:oMath>
            </m:oMathPara>
          </w:p>
        </w:tc>
        <w:tc>
          <w:tcPr>
            <w:tcW w:w="0" w:type="auto"/>
          </w:tcPr>
          <w:p w:rsidR="00B87B1F">
            <w:pPr>
              <w:textAlignment w:val="center"/>
            </w:pPr>
            <m:oMathPara>
              <m:oMath>
                <m:r>
                  <w:rPr>
                    <w:rFonts w:ascii="Cambria Math" w:hAnsi="Cambria Math"/>
                  </w:rPr>
                  <m:t>6</m:t>
                </m:r>
              </m:oMath>
            </m:oMathPara>
          </w:p>
        </w:tc>
        <w:tc>
          <w:tcPr>
            <w:tcW w:w="0" w:type="auto"/>
          </w:tcPr>
          <w:p w:rsidR="00B87B1F">
            <w:pPr>
              <w:textAlignment w:val="center"/>
            </w:pPr>
            <m:oMathPara>
              <m:oMath>
                <m:r>
                  <w:rPr>
                    <w:rFonts w:ascii="Cambria Math" w:hAnsi="Cambria Math"/>
                  </w:rPr>
                  <m:t>6</m:t>
                </m:r>
              </m:oMath>
            </m:oMathPara>
          </w:p>
        </w:tc>
        <w:tc>
          <w:tcPr>
            <w:tcW w:w="0" w:type="auto"/>
          </w:tcPr>
          <w:p w:rsidR="00B87B1F">
            <w:pPr>
              <w:textAlignment w:val="center"/>
            </w:pPr>
            <m:oMathPara>
              <m:oMath>
                <m:r>
                  <w:rPr>
                    <w:rFonts w:ascii="Cambria Math" w:hAnsi="Cambria Math"/>
                  </w:rPr>
                  <m:t>8</m:t>
                </m:r>
              </m:oMath>
            </m:oMathPara>
          </w:p>
        </w:tc>
        <w:tc>
          <w:tcPr>
            <w:tcW w:w="0" w:type="auto"/>
          </w:tcPr>
          <w:p w:rsidR="00B87B1F">
            <w:pPr>
              <w:textAlignment w:val="center"/>
            </w:pPr>
            <m:oMathPara>
              <m:oMath>
                <m:r>
                  <w:rPr>
                    <w:rFonts w:ascii="Cambria Math" w:hAnsi="Cambria Math"/>
                  </w:rPr>
                  <m:t>8</m:t>
                </m:r>
              </m:oMath>
            </m:oMathPara>
          </w:p>
        </w:tc>
        <w:tc>
          <w:tcPr>
            <w:tcW w:w="0" w:type="auto"/>
          </w:tcPr>
          <w:p w:rsidR="00B87B1F">
            <w:pPr>
              <w:textAlignment w:val="center"/>
            </w:pPr>
            <m:oMathPara>
              <m:oMath>
                <m:r>
                  <w:rPr>
                    <w:rFonts w:ascii="Cambria Math" w:hAnsi="Cambria Math"/>
                  </w:rPr>
                  <m:t>10</m:t>
                </m:r>
              </m:oMath>
            </m:oMathPara>
          </w:p>
        </w:tc>
        <w:tc>
          <w:tcPr>
            <w:tcW w:w="0" w:type="auto"/>
          </w:tcPr>
          <w:p w:rsidR="00B87B1F">
            <w:pPr>
              <w:textAlignment w:val="center"/>
            </w:pPr>
            <m:oMathPara>
              <m:oMath>
                <m:r>
                  <w:rPr>
                    <w:rFonts w:ascii="Cambria Math" w:hAnsi="Cambria Math"/>
                  </w:rPr>
                  <m:t>10</m:t>
                </m:r>
              </m:oMath>
            </m:oMathPara>
          </w:p>
        </w:tc>
        <w:tc>
          <w:tcPr>
            <w:tcW w:w="0" w:type="auto"/>
          </w:tcPr>
          <w:p w:rsidR="00B87B1F">
            <w:pPr>
              <w:textAlignment w:val="center"/>
            </w:pPr>
            <m:oMath>
              <m:r>
                <w:rPr>
                  <w:rFonts w:ascii="Cambria Math" w:hAnsi="Cambria Math"/>
                </w:rPr>
                <m:t>10</m:t>
              </m:r>
            </m:oMath>
            <w:r>
              <w:t>杯以上</w:t>
            </w:r>
          </w:p>
        </w:tc>
      </w:tr>
      <w:tr>
        <w:tblPrEx>
          <w:tblW w:w="5000" w:type="pct"/>
          <w:tblLook w:val="04A0"/>
        </w:tblPrEx>
        <w:tc>
          <w:tcPr>
            <w:tcW w:w="0" w:type="auto"/>
          </w:tcPr>
          <w:p w:rsidR="00B87B1F">
            <w:pPr>
              <w:textAlignment w:val="center"/>
            </w:pPr>
            <w:r>
              <w:t>饮酒后反应</w:t>
            </w:r>
            <w:r>
              <w:t>/</w:t>
            </w:r>
            <w:r>
              <w:t>厘米</w:t>
            </w:r>
          </w:p>
        </w:tc>
        <w:tc>
          <w:tcPr>
            <w:tcW w:w="0" w:type="auto"/>
          </w:tcPr>
          <w:p w:rsidR="00B87B1F">
            <w:pPr>
              <w:textAlignment w:val="center"/>
            </w:pPr>
            <m:oMathPara>
              <m:oMath>
                <m:r>
                  <w:rPr>
                    <w:rFonts w:ascii="Cambria Math" w:hAnsi="Cambria Math"/>
                  </w:rPr>
                  <m:t>18</m:t>
                </m:r>
              </m:oMath>
            </m:oMathPara>
          </w:p>
        </w:tc>
        <w:tc>
          <w:tcPr>
            <w:tcW w:w="0" w:type="auto"/>
          </w:tcPr>
          <w:p w:rsidR="00B87B1F">
            <w:pPr>
              <w:textAlignment w:val="center"/>
            </w:pPr>
            <m:oMathPara>
              <m:oMath>
                <m:r>
                  <w:rPr>
                    <w:rFonts w:ascii="Cambria Math" w:hAnsi="Cambria Math"/>
                  </w:rPr>
                  <m:t>15</m:t>
                </m:r>
              </m:oMath>
            </m:oMathPara>
          </w:p>
        </w:tc>
        <w:tc>
          <w:tcPr>
            <w:tcW w:w="0" w:type="auto"/>
          </w:tcPr>
          <w:p w:rsidR="00B87B1F">
            <w:pPr>
              <w:textAlignment w:val="center"/>
            </w:pPr>
            <m:oMathPara>
              <m:oMath>
                <m:r>
                  <w:rPr>
                    <w:rFonts w:ascii="Cambria Math" w:hAnsi="Cambria Math"/>
                  </w:rPr>
                  <m:t>19</m:t>
                </m:r>
              </m:oMath>
            </m:oMathPara>
          </w:p>
        </w:tc>
        <w:tc>
          <w:tcPr>
            <w:tcW w:w="0" w:type="auto"/>
          </w:tcPr>
          <w:p w:rsidR="00B87B1F">
            <w:pPr>
              <w:textAlignment w:val="center"/>
            </w:pPr>
            <m:oMathPara>
              <m:oMath>
                <m:r>
                  <w:rPr>
                    <w:rFonts w:ascii="Cambria Math" w:hAnsi="Cambria Math"/>
                  </w:rPr>
                  <m:t>15</m:t>
                </m:r>
              </m:oMath>
            </m:oMathPara>
          </w:p>
        </w:tc>
        <w:tc>
          <w:tcPr>
            <w:tcW w:w="0" w:type="auto"/>
          </w:tcPr>
          <w:p w:rsidR="00B87B1F">
            <w:pPr>
              <w:textAlignment w:val="center"/>
            </w:pPr>
            <m:oMathPara>
              <m:oMath>
                <m:r>
                  <w:rPr>
                    <w:rFonts w:ascii="Cambria Math" w:hAnsi="Cambria Math"/>
                  </w:rPr>
                  <m:t>22</m:t>
                </m:r>
              </m:oMath>
            </m:oMathPara>
          </w:p>
        </w:tc>
        <w:tc>
          <w:tcPr>
            <w:tcW w:w="0" w:type="auto"/>
          </w:tcPr>
          <w:p w:rsidR="00B87B1F">
            <w:pPr>
              <w:textAlignment w:val="center"/>
            </w:pPr>
            <m:oMathPara>
              <m:oMath>
                <m:r>
                  <w:rPr>
                    <w:rFonts w:ascii="Cambria Math" w:hAnsi="Cambria Math"/>
                  </w:rPr>
                  <m:t>22</m:t>
                </m:r>
              </m:oMath>
            </m:oMathPara>
          </w:p>
        </w:tc>
        <w:tc>
          <w:tcPr>
            <w:tcW w:w="0" w:type="auto"/>
          </w:tcPr>
          <w:p w:rsidR="00B87B1F">
            <w:pPr>
              <w:textAlignment w:val="center"/>
            </w:pPr>
            <m:oMathPara>
              <m:oMath>
                <m:r>
                  <w:rPr>
                    <w:rFonts w:ascii="Cambria Math" w:hAnsi="Cambria Math"/>
                  </w:rPr>
                  <m:t>24</m:t>
                </m:r>
              </m:oMath>
            </m:oMathPara>
          </w:p>
        </w:tc>
        <w:tc>
          <w:tcPr>
            <w:tcW w:w="0" w:type="auto"/>
          </w:tcPr>
          <w:p w:rsidR="00B87B1F">
            <w:pPr>
              <w:textAlignment w:val="center"/>
            </w:pPr>
            <m:oMathPara>
              <m:oMath>
                <m:r>
                  <w:rPr>
                    <w:rFonts w:ascii="Cambria Math" w:hAnsi="Cambria Math"/>
                  </w:rPr>
                  <m:t>25</m:t>
                </m:r>
              </m:oMath>
            </m:oMathPara>
          </w:p>
        </w:tc>
        <w:tc>
          <w:tcPr>
            <w:tcW w:w="0" w:type="auto"/>
          </w:tcPr>
          <w:p w:rsidR="00B87B1F">
            <w:pPr>
              <w:textAlignment w:val="center"/>
            </w:pPr>
            <m:oMathPara>
              <m:oMath>
                <m:r>
                  <w:rPr>
                    <w:rFonts w:ascii="Cambria Math" w:hAnsi="Cambria Math"/>
                  </w:rPr>
                  <m:t>26</m:t>
                </m:r>
              </m:oMath>
            </m:oMathPara>
          </w:p>
        </w:tc>
        <w:tc>
          <w:tcPr>
            <w:tcW w:w="0" w:type="auto"/>
          </w:tcPr>
          <w:p w:rsidR="00B87B1F">
            <w:pPr>
              <w:textAlignment w:val="center"/>
            </w:pPr>
            <m:oMathPara>
              <m:oMath>
                <m:r>
                  <w:rPr>
                    <w:rFonts w:ascii="Cambria Math" w:hAnsi="Cambria Math"/>
                  </w:rPr>
                  <m:t>28</m:t>
                </m:r>
              </m:oMath>
            </m:oMathPara>
          </w:p>
        </w:tc>
        <w:tc>
          <w:tcPr>
            <w:tcW w:w="0" w:type="auto"/>
          </w:tcPr>
          <w:p w:rsidR="00B87B1F">
            <w:pPr>
              <w:textAlignment w:val="center"/>
            </w:pPr>
            <w:r>
              <w:t>无法完成测试</w:t>
            </w:r>
          </w:p>
        </w:tc>
      </w:tr>
    </w:tbl>
    <w:p w:rsidR="00B87B1F">
      <w:pPr>
        <w:textAlignment w:val="center"/>
      </w:pPr>
      <w:r>
        <w:t xml:space="preserve"> </w:t>
      </w:r>
    </w:p>
    <w:p w:rsidR="00B87B1F">
      <w:pPr>
        <w:textAlignment w:val="center"/>
      </w:pPr>
      <w:r>
        <w:t>（</w:t>
      </w:r>
      <w:r>
        <w:t>2</w:t>
      </w:r>
      <w:r>
        <w:t>）小敏是通过</w:t>
      </w:r>
      <w:r>
        <w:t>________</w:t>
      </w:r>
      <w:r>
        <w:t>来比较人饮酒后反应力高低，这种科学探究方法叫做</w:t>
      </w:r>
      <w:r>
        <w:t>________</w:t>
      </w:r>
      <w:r>
        <w:t>．</w:t>
      </w:r>
    </w:p>
    <w:p w:rsidR="00B87B1F">
      <w:pPr>
        <w:textAlignment w:val="center"/>
      </w:pPr>
      <w:r>
        <w:t xml:space="preserve"> </w:t>
      </w:r>
    </w:p>
    <w:p w:rsidR="00B87B1F">
      <w:pPr>
        <w:textAlignment w:val="center"/>
      </w:pPr>
      <w:r>
        <w:t>（</w:t>
      </w:r>
      <w:r>
        <w:t>3</w:t>
      </w:r>
      <w:r>
        <w:t>）</w:t>
      </w:r>
      <w:r>
        <w:t>小敏实验的不足之处是</w:t>
      </w:r>
      <w:r>
        <w:t>________</w:t>
      </w:r>
      <w:r>
        <w:t>；你改进的具体操作步骤是</w:t>
      </w:r>
      <w:r>
        <w:t>________</w:t>
      </w:r>
      <w:r>
        <w:t>．</w:t>
      </w:r>
    </w:p>
    <w:p w:rsidR="00B87B1F">
      <w:pPr>
        <w:textAlignment w:val="center"/>
      </w:pPr>
      <w:r>
        <w:t> </w:t>
      </w:r>
    </w:p>
    <w:p w:rsidR="00B87B1F">
      <w:pPr>
        <w:textAlignment w:val="center"/>
      </w:pPr>
      <w:r>
        <w:t xml:space="preserve">40. </w:t>
      </w:r>
      <w:r>
        <w:t>根据图中的图甲和图乙，回答下列问题：</w:t>
      </w:r>
      <w:r>
        <w:br/>
      </w:r>
    </w:p>
    <w:p w:rsidR="00B87B1F">
      <w:pPr>
        <w:textAlignment w:val="center"/>
      </w:pPr>
      <w:r>
        <w:rPr>
          <w:noProof/>
        </w:rPr>
        <w:drawing>
          <wp:inline distT="0" distB="0" distL="0" distR="0">
            <wp:extent cx="3190087" cy="1388787"/>
            <wp:effectExtent l="0" t="0" r="0" b="0"/>
            <wp:docPr id="1"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65960be42800882c4dafd2086f8987c2.png@w=464&amp;h=202"/>
                    <pic:cNvPicPr>
                      <a:picLocks noChangeAspect="1" noChangeArrowheads="1"/>
                    </pic:cNvPicPr>
                  </pic:nvPicPr>
                  <pic:blipFill>
                    <a:blip xmlns:r="http://schemas.openxmlformats.org/officeDocument/2006/relationships" r:embed="rId4"/>
                    <a:stretch>
                      <a:fillRect/>
                    </a:stretch>
                  </pic:blipFill>
                  <pic:spPr bwMode="auto">
                    <a:xfrm>
                      <a:off x="0" y="0"/>
                      <a:ext cx="4466122" cy="1944303"/>
                    </a:xfrm>
                    <a:prstGeom prst="rect">
                      <a:avLst/>
                    </a:prstGeom>
                    <a:noFill/>
                    <a:ln w="9525">
                      <a:noFill/>
                      <a:headEnd/>
                      <a:tailEnd/>
                    </a:ln>
                  </pic:spPr>
                </pic:pic>
              </a:graphicData>
            </a:graphic>
          </wp:inline>
        </w:drawing>
      </w:r>
    </w:p>
    <w:p w:rsidR="00B87B1F">
      <w:pPr>
        <w:textAlignment w:val="center"/>
      </w:pPr>
      <w:r>
        <w:t xml:space="preserve"> </w:t>
      </w:r>
    </w:p>
    <w:p w:rsidR="00B87B1F">
      <w:pPr>
        <w:textAlignment w:val="center"/>
      </w:pPr>
      <w:r>
        <w:t>（</w:t>
      </w:r>
      <w:r>
        <w:t>1</w:t>
      </w:r>
      <w:r>
        <w:t>）人人都知道</w:t>
      </w:r>
      <w:r>
        <w:t>“</w:t>
      </w:r>
      <w:r>
        <w:t>吸烟有害健康</w:t>
      </w:r>
      <w:r>
        <w:t>”</w:t>
      </w:r>
      <w:r>
        <w:t>．上图甲是每天吸烟支数与每年患冠心病死亡率的关系，图乙是非吸烟者与已戒烟者患肺癌的死亡率．某同学分析这两图，得出了下列结论，其中错误的是</w:t>
      </w:r>
      <w:r>
        <w:t>________</w:t>
      </w:r>
      <w:r>
        <w:br/>
      </w:r>
      <m:oMath>
        <m:r>
          <w:rPr>
            <w:rFonts w:ascii="Cambria Math" w:hAnsi="Cambria Math"/>
          </w:rPr>
          <m:t>A</m:t>
        </m:r>
      </m:oMath>
      <w:r>
        <w:t>、同样多抽</w:t>
      </w:r>
      <m:oMath>
        <m:r>
          <w:rPr>
            <w:rFonts w:ascii="Cambria Math" w:hAnsi="Cambria Math"/>
          </w:rPr>
          <m:t>10</m:t>
        </m:r>
      </m:oMath>
      <w:r>
        <w:t>支烟对不同年龄的人危害是不相同的</w:t>
      </w:r>
      <w:r>
        <w:br/>
      </w:r>
      <m:oMath>
        <m:r>
          <w:rPr>
            <w:rFonts w:ascii="Cambria Math" w:hAnsi="Cambria Math"/>
          </w:rPr>
          <m:t>B</m:t>
        </m:r>
      </m:oMath>
      <w:r>
        <w:t>、日抽烟</w:t>
      </w:r>
      <m:oMath>
        <m:r>
          <w:rPr>
            <w:rFonts w:ascii="Cambria Math" w:hAnsi="Cambria Math"/>
          </w:rPr>
          <m:t>25</m:t>
        </m:r>
      </m:oMath>
      <w:r>
        <w:t>支以上的人群中死于冠心病的人数约是不抽烟的</w:t>
      </w:r>
      <m:oMath>
        <m:r>
          <w:rPr>
            <w:rFonts w:ascii="Cambria Math" w:hAnsi="Cambria Math"/>
          </w:rPr>
          <m:t>2</m:t>
        </m:r>
      </m:oMath>
      <w:r>
        <w:t>至</w:t>
      </w:r>
      <m:oMath>
        <m:r>
          <w:rPr>
            <w:rFonts w:ascii="Cambria Math" w:hAnsi="Cambria Math"/>
          </w:rPr>
          <m:t>15</m:t>
        </m:r>
      </m:oMath>
      <w:r>
        <w:t>倍</w:t>
      </w:r>
      <w:r>
        <w:br/>
      </w:r>
      <m:oMath>
        <m:r>
          <w:rPr>
            <w:rFonts w:ascii="Cambria Math" w:hAnsi="Cambria Math"/>
          </w:rPr>
          <m:t>C</m:t>
        </m:r>
      </m:oMath>
      <w:r>
        <w:t>、戒烟三十年者与非吸烟者死于肺癌的人数比率一样</w:t>
      </w:r>
      <w:r>
        <w:br/>
      </w:r>
      <m:oMath>
        <m:r>
          <w:rPr>
            <w:rFonts w:ascii="Cambria Math" w:hAnsi="Cambria Math"/>
          </w:rPr>
          <m:t>D</m:t>
        </m:r>
      </m:oMath>
      <w:r>
        <w:t>、吸烟是诱发青年人患冠心病的原因之一</w:t>
      </w:r>
    </w:p>
    <w:p w:rsidR="00B87B1F">
      <w:pPr>
        <w:textAlignment w:val="center"/>
      </w:pPr>
      <w:r>
        <w:t xml:space="preserve"> </w:t>
      </w:r>
    </w:p>
    <w:p w:rsidR="00B87B1F">
      <w:pPr>
        <w:textAlignment w:val="center"/>
      </w:pPr>
      <w:r>
        <w:t>（</w:t>
      </w:r>
      <w:r>
        <w:t>2</w:t>
      </w:r>
      <w:r>
        <w:t>）有资料表明，在青少年中吸烟的比例比以前有所上升．你觉得自己应该选择？</w:t>
      </w:r>
      <w:r>
        <w:t>________</w:t>
      </w:r>
      <w:r>
        <w:t>．</w:t>
      </w:r>
    </w:p>
    <w:p w:rsidR="00B87B1F">
      <w:pPr>
        <w:widowControl/>
        <w:textAlignment w:val="center"/>
      </w:pPr>
      <w:r>
        <w:br w:type="page"/>
      </w:r>
    </w:p>
    <w:p w:rsidR="00B87B1F">
      <w:pPr>
        <w:pStyle w:val="Heading1"/>
        <w:textAlignment w:val="center"/>
      </w:pPr>
      <w:bookmarkStart w:id="3" w:name="参考答案与试题解析"/>
      <w:bookmarkEnd w:id="3"/>
      <w:r>
        <w:t>参考答案与试题解析</w:t>
      </w:r>
    </w:p>
    <w:p w:rsidR="00B87B1F">
      <w:pPr>
        <w:pStyle w:val="Heading1"/>
        <w:textAlignment w:val="center"/>
      </w:pPr>
      <w:bookmarkStart w:id="4" w:name="苏教版八年级生物下册_第十单元-第26章-珍爱生命-单元检测试题-1"/>
      <w:bookmarkEnd w:id="4"/>
      <w:r>
        <w:t>苏教版八年级生物下册</w:t>
      </w:r>
      <w:r>
        <w:t>_</w:t>
      </w:r>
      <w:r>
        <w:t>第十单元</w:t>
      </w:r>
      <w:r>
        <w:t xml:space="preserve"> </w:t>
      </w:r>
      <w:r>
        <w:t>第</w:t>
      </w:r>
      <w:r>
        <w:t>26</w:t>
      </w:r>
      <w:r>
        <w:t>章</w:t>
      </w:r>
      <w:r>
        <w:t xml:space="preserve"> </w:t>
      </w:r>
      <w:r>
        <w:t>珍爱生命</w:t>
      </w:r>
      <w:r>
        <w:t xml:space="preserve"> </w:t>
      </w:r>
      <w:r>
        <w:t>单元检测试题</w:t>
      </w:r>
    </w:p>
    <w:p w:rsidR="00B87B1F">
      <w:pPr>
        <w:pStyle w:val="Heading3"/>
        <w:textAlignment w:val="center"/>
      </w:pPr>
      <w:bookmarkStart w:id="5" w:name="一-选择题-本题共计-30-小题-每题-3-分-共计90分"/>
      <w:bookmarkEnd w:id="5"/>
      <w:r>
        <w:t>一、</w:t>
      </w:r>
      <w:r>
        <w:t xml:space="preserve"> </w:t>
      </w:r>
      <w:r>
        <w:t>选择题</w:t>
      </w:r>
      <w:r>
        <w:t xml:space="preserve"> </w:t>
      </w:r>
    </w:p>
    <w:p w:rsidR="00B87B1F">
      <w:pPr>
        <w:textAlignment w:val="center"/>
      </w:pPr>
      <w:r>
        <w:t>1.</w:t>
      </w:r>
    </w:p>
    <w:p w:rsidR="00B87B1F">
      <w:pPr>
        <w:textAlignment w:val="center"/>
      </w:pPr>
      <w:bookmarkStart w:id="6" w:name="答案"/>
      <w:bookmarkEnd w:id="6"/>
      <w:r>
        <w:t>【答案】</w:t>
      </w:r>
    </w:p>
    <w:p w:rsidR="00B87B1F">
      <w:pPr>
        <w:textAlignment w:val="center"/>
      </w:pPr>
      <w:r>
        <w:t>D</w:t>
      </w:r>
    </w:p>
    <w:p w:rsidR="00B87B1F">
      <w:pPr>
        <w:textAlignment w:val="center"/>
      </w:pPr>
      <w:bookmarkStart w:id="7" w:name="解析"/>
      <w:bookmarkEnd w:id="7"/>
      <w:r>
        <w:t>【解析】</w:t>
      </w:r>
    </w:p>
    <w:p w:rsidR="00B87B1F">
      <w:pPr>
        <w:textAlignment w:val="center"/>
      </w:pPr>
      <w:r>
        <w:t>喝酒会严重损害人的神经系统，中枢神经系统是指脑和脊髓，脑有大脑、小脑、脑干组成．大脑皮层有许多重要的神经功能区如语言中枢、视觉中枢、听觉知识、躯体感觉中枢、躯体运动中枢等．少量饮酒</w:t>
      </w:r>
      <w:r>
        <w:t>可以促进中枢神经兴奋，在神经系统的作用下心跳加快，出现面红耳赤现象；小脑维持躯体的平衡，使动作准确协调，过量饮酒使小脑中毒，出现走路不稳的现象．</w:t>
      </w:r>
    </w:p>
    <w:p w:rsidR="00B87B1F">
      <w:pPr>
        <w:textAlignment w:val="center"/>
      </w:pPr>
      <w:r>
        <w:t>2.</w:t>
      </w:r>
    </w:p>
    <w:p w:rsidR="00B87B1F">
      <w:pPr>
        <w:textAlignment w:val="center"/>
      </w:pPr>
      <w:bookmarkStart w:id="8" w:name="答案-1"/>
      <w:bookmarkEnd w:id="8"/>
      <w:r>
        <w:t>【答案】</w:t>
      </w:r>
    </w:p>
    <w:p w:rsidR="00B87B1F">
      <w:pPr>
        <w:textAlignment w:val="center"/>
      </w:pPr>
      <w:r>
        <w:t>A</w:t>
      </w:r>
    </w:p>
    <w:p w:rsidR="00B87B1F">
      <w:pPr>
        <w:textAlignment w:val="center"/>
      </w:pPr>
      <w:bookmarkStart w:id="9" w:name="解析-1"/>
      <w:bookmarkEnd w:id="9"/>
      <w:r>
        <w:t>【解析】</w:t>
      </w:r>
    </w:p>
    <w:p w:rsidR="00B87B1F">
      <w:pPr>
        <w:textAlignment w:val="center"/>
      </w:pPr>
      <w:r>
        <w:t>健康是指个体在身体上、心理上、社会适应三个方面的良好状态，它包括三个层次的健康。</w:t>
      </w:r>
      <w:r>
        <w:br/>
      </w:r>
      <w:r>
        <w:t>（</w:t>
      </w:r>
      <w:r>
        <w:t>1</w:t>
      </w:r>
      <w:r>
        <w:t>）身体健康：指身体结构完好和功能正常。</w:t>
      </w:r>
      <w:r>
        <w:br/>
      </w:r>
      <w:r>
        <w:t>（</w:t>
      </w:r>
      <w:r>
        <w:t>2</w:t>
      </w:r>
      <w:r>
        <w:t>）心理健康：又称精神健康，指人的心理处于完好状态，包括正确地认识自我，正确地认识环境和及时适应环境。</w:t>
      </w:r>
      <w:r>
        <w:br/>
      </w:r>
      <w:r>
        <w:t>（</w:t>
      </w:r>
      <w:r>
        <w:t>3</w:t>
      </w:r>
      <w:r>
        <w:t>）社会适应能力：即每个人的能力应在社会系统内得到充分的发挥，作为健康的个体应有效地扮演与其身份相适应</w:t>
      </w:r>
      <w:r>
        <w:t>的角色。</w:t>
      </w:r>
      <w:r>
        <w:br/>
      </w:r>
      <w:r>
        <w:t>特别提醒：道德健康也是一个人健康的一个方面，道德健康指具有良好的道德观念和行为。具有识别是非、美丑、善恶的能力，并能控制自己的行为符合社会道德观念的要求。</w:t>
      </w:r>
    </w:p>
    <w:p w:rsidR="00B87B1F">
      <w:pPr>
        <w:textAlignment w:val="center"/>
      </w:pPr>
      <w:r>
        <w:t>3.</w:t>
      </w:r>
    </w:p>
    <w:p w:rsidR="00B87B1F">
      <w:pPr>
        <w:textAlignment w:val="center"/>
      </w:pPr>
      <w:bookmarkStart w:id="10" w:name="答案-2"/>
      <w:bookmarkEnd w:id="10"/>
      <w:r>
        <w:t>【答案】</w:t>
      </w:r>
    </w:p>
    <w:p w:rsidR="00B87B1F">
      <w:pPr>
        <w:textAlignment w:val="center"/>
      </w:pPr>
      <w:r>
        <w:t>C</w:t>
      </w:r>
    </w:p>
    <w:p w:rsidR="00B87B1F">
      <w:pPr>
        <w:textAlignment w:val="center"/>
      </w:pPr>
      <w:bookmarkStart w:id="11" w:name="解析-2"/>
      <w:bookmarkEnd w:id="11"/>
      <w:r>
        <w:t>【解析】</w:t>
      </w:r>
    </w:p>
    <w:p w:rsidR="00B87B1F">
      <w:pPr>
        <w:textAlignment w:val="center"/>
      </w:pPr>
      <m:oMath>
        <m:r>
          <w:rPr>
            <w:rFonts w:ascii="Cambria Math" w:hAnsi="Cambria Math"/>
          </w:rPr>
          <m:t>(1)</m:t>
        </m:r>
      </m:oMath>
      <w:r>
        <w:t>此题以</w:t>
      </w:r>
      <w:r>
        <w:t>“</w:t>
      </w:r>
      <w:r>
        <w:t>探究烟草浸出液对水蚤心率的影响实验</w:t>
      </w:r>
      <w:r>
        <w:t>”</w:t>
      </w:r>
      <w:r>
        <w:t>为知识背景，考查学生的实验设计能力、实验探究能力、接受图表信息、分析处理信息的能力．</w:t>
      </w:r>
      <w:r>
        <w:br/>
      </w:r>
      <m:oMath>
        <m:r>
          <w:rPr>
            <w:rFonts w:ascii="Cambria Math" w:hAnsi="Cambria Math"/>
          </w:rPr>
          <m:t>(2)</m:t>
        </m:r>
      </m:oMath>
      <w:r>
        <w:t>对照实验是在探究某种条件对研究对象的影响时，对研究对象进行的除了该条件不同以外，其他条件都相同的实验．根据变量设置一组对照实验，使实验结果具有说服力．一般来说，对实验变量进行处理的，就是实验组．没有处理是的就是对照组．</w:t>
      </w:r>
    </w:p>
    <w:p w:rsidR="00B87B1F">
      <w:pPr>
        <w:textAlignment w:val="center"/>
      </w:pPr>
      <w:r>
        <w:t>4.</w:t>
      </w:r>
    </w:p>
    <w:p w:rsidR="00B87B1F">
      <w:pPr>
        <w:textAlignment w:val="center"/>
      </w:pPr>
      <w:bookmarkStart w:id="12" w:name="答案-3"/>
      <w:bookmarkEnd w:id="12"/>
      <w:r>
        <w:t>【答案】</w:t>
      </w:r>
    </w:p>
    <w:p w:rsidR="00B87B1F">
      <w:pPr>
        <w:textAlignment w:val="center"/>
      </w:pPr>
      <w:r>
        <w:t>C</w:t>
      </w:r>
    </w:p>
    <w:p w:rsidR="00B87B1F">
      <w:pPr>
        <w:textAlignment w:val="center"/>
      </w:pPr>
      <w:bookmarkStart w:id="13" w:name="解析-3"/>
      <w:bookmarkEnd w:id="13"/>
      <w:r>
        <w:t>【解析】</w:t>
      </w:r>
    </w:p>
    <w:p w:rsidR="00B87B1F">
      <w:pPr>
        <w:textAlignment w:val="center"/>
      </w:pPr>
      <w:r>
        <w:t>吸烟主要危害人体的呼吸系统，香烟中含有</w:t>
      </w:r>
      <m:oMath>
        <m:r>
          <w:rPr>
            <w:rFonts w:ascii="Cambria Math" w:hAnsi="Cambria Math"/>
          </w:rPr>
          <m:t>1400</m:t>
        </m:r>
      </m:oMath>
      <w:r>
        <w:t>多种成分．吸烟时产生烟雾里有</w:t>
      </w:r>
      <m:oMath>
        <m:r>
          <w:rPr>
            <w:rFonts w:ascii="Cambria Math" w:hAnsi="Cambria Math"/>
          </w:rPr>
          <m:t>40</m:t>
        </m:r>
      </m:oMath>
      <w:r>
        <w:t>多种致癌物质，还有十多种会促进癌发展的物质，其中对人体危害最大的是尼古丁、一氧化碳、焦油和多种其它金属化合物．</w:t>
      </w:r>
    </w:p>
    <w:p w:rsidR="00B87B1F">
      <w:pPr>
        <w:textAlignment w:val="center"/>
      </w:pPr>
      <w:r>
        <w:t>5.</w:t>
      </w:r>
    </w:p>
    <w:p w:rsidR="00B87B1F">
      <w:pPr>
        <w:textAlignment w:val="center"/>
      </w:pPr>
      <w:bookmarkStart w:id="14" w:name="答案-4"/>
      <w:bookmarkEnd w:id="14"/>
      <w:r>
        <w:t>【答案】</w:t>
      </w:r>
    </w:p>
    <w:p w:rsidR="00B87B1F">
      <w:pPr>
        <w:textAlignment w:val="center"/>
      </w:pPr>
      <w:r>
        <w:t>D</w:t>
      </w:r>
    </w:p>
    <w:p w:rsidR="00B87B1F">
      <w:pPr>
        <w:textAlignment w:val="center"/>
      </w:pPr>
      <w:bookmarkStart w:id="15" w:name="解析-4"/>
      <w:bookmarkEnd w:id="15"/>
      <w:r>
        <w:t>【解析】</w:t>
      </w:r>
    </w:p>
    <w:p w:rsidR="00B87B1F">
      <w:pPr>
        <w:textAlignment w:val="center"/>
      </w:pPr>
      <w:r>
        <w:t>此题主要考查的是喝酒对人体的危害，思考解答</w:t>
      </w:r>
      <w:r>
        <w:t>．</w:t>
      </w:r>
    </w:p>
    <w:p w:rsidR="00B87B1F">
      <w:pPr>
        <w:textAlignment w:val="center"/>
      </w:pPr>
      <w:r>
        <w:t>6.</w:t>
      </w:r>
    </w:p>
    <w:p w:rsidR="00B87B1F">
      <w:pPr>
        <w:textAlignment w:val="center"/>
      </w:pPr>
      <w:bookmarkStart w:id="16" w:name="答案-5"/>
      <w:bookmarkEnd w:id="16"/>
      <w:r>
        <w:t>【答案】</w:t>
      </w:r>
    </w:p>
    <w:p w:rsidR="00B87B1F">
      <w:pPr>
        <w:textAlignment w:val="center"/>
      </w:pPr>
      <w:r>
        <w:t>B</w:t>
      </w:r>
    </w:p>
    <w:p w:rsidR="00B87B1F">
      <w:pPr>
        <w:textAlignment w:val="center"/>
      </w:pPr>
      <w:bookmarkStart w:id="17" w:name="解析-5"/>
      <w:bookmarkEnd w:id="17"/>
      <w:r>
        <w:t>【解析】</w:t>
      </w:r>
    </w:p>
    <w:p w:rsidR="00B87B1F">
      <w:pPr>
        <w:textAlignment w:val="center"/>
      </w:pPr>
      <w:r>
        <w:t>吸烟、酗酒对社会、对家庭的危害大，特别是人们对吸烟、酗酒的危害认识不足，吸烟、酗酒的人数逐年怎多，年龄呈下降趋势．在公共场合吸烟时对旁人的危害比对他自己还大．</w:t>
      </w:r>
    </w:p>
    <w:p w:rsidR="00B87B1F">
      <w:pPr>
        <w:textAlignment w:val="center"/>
      </w:pPr>
      <w:r>
        <w:t>7.</w:t>
      </w:r>
    </w:p>
    <w:p w:rsidR="00B87B1F">
      <w:pPr>
        <w:textAlignment w:val="center"/>
      </w:pPr>
      <w:bookmarkStart w:id="18" w:name="答案-6"/>
      <w:bookmarkEnd w:id="18"/>
      <w:r>
        <w:t>【答案】</w:t>
      </w:r>
    </w:p>
    <w:p w:rsidR="00B87B1F">
      <w:pPr>
        <w:textAlignment w:val="center"/>
      </w:pPr>
      <w:r>
        <w:t>D</w:t>
      </w:r>
    </w:p>
    <w:p w:rsidR="00B87B1F">
      <w:pPr>
        <w:textAlignment w:val="center"/>
      </w:pPr>
      <w:bookmarkStart w:id="19" w:name="解析-6"/>
      <w:bookmarkEnd w:id="19"/>
      <w:r>
        <w:t>【解析】</w:t>
      </w:r>
    </w:p>
    <w:p w:rsidR="00B87B1F">
      <w:pPr>
        <w:textAlignment w:val="center"/>
      </w:pPr>
      <w:r>
        <w:t>根据香烟烟气的成分进行分析判断；香烟燃烧时能生成二一氧化碳、烟焦油、尼古丁等有毒物质．</w:t>
      </w:r>
    </w:p>
    <w:p w:rsidR="00B87B1F">
      <w:pPr>
        <w:textAlignment w:val="center"/>
      </w:pPr>
      <w:r>
        <w:t>8.</w:t>
      </w:r>
    </w:p>
    <w:p w:rsidR="00B87B1F">
      <w:pPr>
        <w:textAlignment w:val="center"/>
      </w:pPr>
      <w:bookmarkStart w:id="20" w:name="答案-7"/>
      <w:bookmarkEnd w:id="20"/>
      <w:r>
        <w:t>【答案】</w:t>
      </w:r>
    </w:p>
    <w:p w:rsidR="00B87B1F">
      <w:pPr>
        <w:textAlignment w:val="center"/>
      </w:pPr>
      <w:r>
        <w:t>D</w:t>
      </w:r>
    </w:p>
    <w:p w:rsidR="00B87B1F">
      <w:pPr>
        <w:textAlignment w:val="center"/>
      </w:pPr>
      <w:bookmarkStart w:id="21" w:name="解析-7"/>
      <w:bookmarkEnd w:id="21"/>
      <w:r>
        <w:t>【解析】</w:t>
      </w:r>
    </w:p>
    <w:p w:rsidR="00B87B1F">
      <w:pPr>
        <w:textAlignment w:val="center"/>
      </w:pPr>
      <w:r>
        <w:t>此题考查的是调节情绪的方法，据此答题．</w:t>
      </w:r>
    </w:p>
    <w:p w:rsidR="00B87B1F">
      <w:pPr>
        <w:textAlignment w:val="center"/>
      </w:pPr>
      <w:r>
        <w:t>9.</w:t>
      </w:r>
    </w:p>
    <w:p w:rsidR="00B87B1F">
      <w:pPr>
        <w:textAlignment w:val="center"/>
      </w:pPr>
      <w:bookmarkStart w:id="22" w:name="答案-8"/>
      <w:bookmarkEnd w:id="22"/>
      <w:r>
        <w:t>【答案】</w:t>
      </w:r>
    </w:p>
    <w:p w:rsidR="00B87B1F">
      <w:pPr>
        <w:textAlignment w:val="center"/>
      </w:pPr>
      <w:r>
        <w:t>B</w:t>
      </w:r>
    </w:p>
    <w:p w:rsidR="00B87B1F">
      <w:pPr>
        <w:textAlignment w:val="center"/>
      </w:pPr>
      <w:bookmarkStart w:id="23" w:name="解析-8"/>
      <w:bookmarkEnd w:id="23"/>
      <w:r>
        <w:t>【解析】</w:t>
      </w:r>
    </w:p>
    <w:p w:rsidR="00B87B1F">
      <w:pPr>
        <w:textAlignment w:val="center"/>
      </w:pPr>
      <w:r>
        <w:t>此题主要考查的是吸烟、喝酒和吸毒的危害，据此解答．</w:t>
      </w:r>
    </w:p>
    <w:p w:rsidR="00B87B1F">
      <w:pPr>
        <w:textAlignment w:val="center"/>
      </w:pPr>
      <w:r>
        <w:t>10.</w:t>
      </w:r>
    </w:p>
    <w:p w:rsidR="00B87B1F">
      <w:pPr>
        <w:textAlignment w:val="center"/>
      </w:pPr>
      <w:bookmarkStart w:id="24" w:name="答案-9"/>
      <w:bookmarkEnd w:id="24"/>
      <w:r>
        <w:t>【答案】</w:t>
      </w:r>
    </w:p>
    <w:p w:rsidR="00B87B1F">
      <w:pPr>
        <w:textAlignment w:val="center"/>
      </w:pPr>
      <w:r>
        <w:t>D</w:t>
      </w:r>
    </w:p>
    <w:p w:rsidR="00B87B1F">
      <w:pPr>
        <w:textAlignment w:val="center"/>
      </w:pPr>
      <w:r>
        <w:t>C</w:t>
      </w:r>
    </w:p>
    <w:p w:rsidR="00B87B1F">
      <w:pPr>
        <w:textAlignment w:val="center"/>
      </w:pPr>
      <w:bookmarkStart w:id="25" w:name="解析-9"/>
      <w:bookmarkEnd w:id="25"/>
      <w:r>
        <w:t>【解析】</w:t>
      </w:r>
    </w:p>
    <w:p w:rsidR="00B87B1F">
      <w:pPr>
        <w:textAlignment w:val="center"/>
      </w:pPr>
      <w:r>
        <w:t>水蚤心率很容易受到酒精浓度影响，水蚤心率会随着酒精浓度的增加而减慢．在清水中的水蚤心率是正常的．</w:t>
      </w:r>
    </w:p>
    <w:p w:rsidR="00B87B1F">
      <w:pPr>
        <w:textAlignment w:val="center"/>
      </w:pPr>
      <w:r>
        <w:t>探究实验设计的两个基本原则：</w:t>
      </w:r>
      <w:r>
        <w:t>“</w:t>
      </w:r>
      <w:r>
        <w:t>对照原则</w:t>
      </w:r>
      <w:r>
        <w:t>”</w:t>
      </w:r>
      <w:r>
        <w:t>和</w:t>
      </w:r>
      <w:r>
        <w:t>“</w:t>
      </w:r>
      <w:r>
        <w:t>控制单一变量原则</w:t>
      </w:r>
      <w:r>
        <w:t>”</w:t>
      </w:r>
      <w:r>
        <w:t>；设置对照实验目的在于消除无关变量对实验对象的影响．增加可信度和说服力，探究实验一定要设置对照组．</w:t>
      </w:r>
    </w:p>
    <w:p w:rsidR="00B87B1F">
      <w:pPr>
        <w:textAlignment w:val="center"/>
      </w:pPr>
      <w:r>
        <w:t>11.</w:t>
      </w:r>
    </w:p>
    <w:p w:rsidR="00B87B1F">
      <w:pPr>
        <w:textAlignment w:val="center"/>
      </w:pPr>
      <w:bookmarkStart w:id="26" w:name="答案-10"/>
      <w:bookmarkEnd w:id="26"/>
      <w:r>
        <w:t>【答案】</w:t>
      </w:r>
    </w:p>
    <w:p w:rsidR="00B87B1F">
      <w:pPr>
        <w:textAlignment w:val="center"/>
      </w:pPr>
      <w:r>
        <w:t>D</w:t>
      </w:r>
    </w:p>
    <w:p w:rsidR="00B87B1F">
      <w:pPr>
        <w:textAlignment w:val="center"/>
      </w:pPr>
      <w:bookmarkStart w:id="27" w:name="解析-10"/>
      <w:bookmarkEnd w:id="27"/>
      <w:r>
        <w:t>【解析】</w:t>
      </w:r>
    </w:p>
    <w:p w:rsidR="00B87B1F">
      <w:pPr>
        <w:textAlignment w:val="center"/>
      </w:pPr>
      <w:r>
        <w:t>吸烟、酗酒、吸毒对社会、对家庭的危害大，被称为当今社会的三大公害．</w:t>
      </w:r>
    </w:p>
    <w:p w:rsidR="00B87B1F">
      <w:pPr>
        <w:textAlignment w:val="center"/>
      </w:pPr>
      <w:r>
        <w:t>12.</w:t>
      </w:r>
    </w:p>
    <w:p w:rsidR="00B87B1F">
      <w:pPr>
        <w:textAlignment w:val="center"/>
      </w:pPr>
      <w:bookmarkStart w:id="28" w:name="答案-11"/>
      <w:bookmarkEnd w:id="28"/>
      <w:r>
        <w:t>【答案】</w:t>
      </w:r>
    </w:p>
    <w:p w:rsidR="00B87B1F">
      <w:pPr>
        <w:textAlignment w:val="center"/>
      </w:pPr>
      <w:r>
        <w:t>A</w:t>
      </w:r>
    </w:p>
    <w:p w:rsidR="00B87B1F">
      <w:pPr>
        <w:textAlignment w:val="center"/>
      </w:pPr>
      <w:bookmarkStart w:id="29" w:name="解析-11"/>
      <w:bookmarkEnd w:id="29"/>
      <w:r>
        <w:t>【解析】</w:t>
      </w:r>
    </w:p>
    <w:p w:rsidR="00B87B1F">
      <w:pPr>
        <w:textAlignment w:val="center"/>
      </w:pPr>
      <w:r>
        <w:t>保护资源和环境已成为一个世界性的问题，日益被人们所关注．每年的</w:t>
      </w:r>
      <m:oMath>
        <m:r>
          <w:rPr>
            <w:rFonts w:ascii="Cambria Math" w:hAnsi="Cambria Math"/>
          </w:rPr>
          <m:t>6</m:t>
        </m:r>
      </m:oMath>
      <w:r>
        <w:t>月</w:t>
      </w:r>
      <m:oMath>
        <m:r>
          <w:rPr>
            <w:rFonts w:ascii="Cambria Math" w:hAnsi="Cambria Math"/>
          </w:rPr>
          <m:t>5</m:t>
        </m:r>
      </m:oMath>
      <w:r>
        <w:t>日为世界环境日．</w:t>
      </w:r>
    </w:p>
    <w:p w:rsidR="00B87B1F">
      <w:pPr>
        <w:textAlignment w:val="center"/>
      </w:pPr>
      <w:r>
        <w:t>13.</w:t>
      </w:r>
    </w:p>
    <w:p w:rsidR="00B87B1F">
      <w:pPr>
        <w:textAlignment w:val="center"/>
      </w:pPr>
      <w:bookmarkStart w:id="30" w:name="答案-12"/>
      <w:bookmarkEnd w:id="30"/>
      <w:r>
        <w:t>【答案】</w:t>
      </w:r>
    </w:p>
    <w:p w:rsidR="00B87B1F">
      <w:pPr>
        <w:textAlignment w:val="center"/>
      </w:pPr>
      <w:r>
        <w:t>A</w:t>
      </w:r>
    </w:p>
    <w:p w:rsidR="00B87B1F">
      <w:pPr>
        <w:textAlignment w:val="center"/>
      </w:pPr>
      <w:bookmarkStart w:id="31" w:name="解析-12"/>
      <w:bookmarkEnd w:id="31"/>
      <w:r>
        <w:t>【解析】</w:t>
      </w:r>
    </w:p>
    <w:p w:rsidR="00B87B1F">
      <w:pPr>
        <w:textAlignment w:val="center"/>
      </w:pPr>
      <w:r>
        <w:t>（</w:t>
      </w:r>
      <w:r>
        <w:t>1</w:t>
      </w:r>
      <w:r>
        <w:t>）科学探究的一般过程：提出问题、作出假设、制定计划、实施计划、得出结论、表达和交流．</w:t>
      </w:r>
      <w:r>
        <w:br/>
      </w:r>
      <w:r>
        <w:t>（</w:t>
      </w:r>
      <w:r>
        <w:t>2</w:t>
      </w:r>
      <w:r>
        <w:t>）对照实验：在探究某种条件对研究对象的影响时，对研究对象进行的除了该条件不同以外，其他条件都相同的实验．根据变量设置一组对照实验，使实验结果具有说服力．一般来说，对实验变量进行处理的，就是实验组．没有处理是的就是对照组．</w:t>
      </w:r>
    </w:p>
    <w:p w:rsidR="00B87B1F">
      <w:pPr>
        <w:textAlignment w:val="center"/>
      </w:pPr>
      <w:r>
        <w:t>14.</w:t>
      </w:r>
    </w:p>
    <w:p w:rsidR="00B87B1F">
      <w:pPr>
        <w:textAlignment w:val="center"/>
      </w:pPr>
      <w:bookmarkStart w:id="32" w:name="答案-13"/>
      <w:bookmarkEnd w:id="32"/>
      <w:r>
        <w:t>【答案】</w:t>
      </w:r>
    </w:p>
    <w:p w:rsidR="00B87B1F">
      <w:pPr>
        <w:textAlignment w:val="center"/>
      </w:pPr>
      <w:r>
        <w:t>D</w:t>
      </w:r>
    </w:p>
    <w:p w:rsidR="00B87B1F">
      <w:pPr>
        <w:textAlignment w:val="center"/>
      </w:pPr>
      <w:bookmarkStart w:id="33" w:name="解析-13"/>
      <w:bookmarkEnd w:id="33"/>
      <w:r>
        <w:t>【解析】</w:t>
      </w:r>
    </w:p>
    <w:p w:rsidR="00B87B1F">
      <w:pPr>
        <w:textAlignment w:val="center"/>
      </w:pPr>
      <w:r>
        <w:t>长期酗酒对人体的危害非常大，喝的酒首先进入人的消化系统，然后由胃来吸收，使胃受到伤害．</w:t>
      </w:r>
    </w:p>
    <w:p w:rsidR="00B87B1F">
      <w:pPr>
        <w:textAlignment w:val="center"/>
      </w:pPr>
      <w:r>
        <w:t>15.</w:t>
      </w:r>
    </w:p>
    <w:p w:rsidR="00B87B1F">
      <w:pPr>
        <w:textAlignment w:val="center"/>
      </w:pPr>
      <w:bookmarkStart w:id="34" w:name="答案-14"/>
      <w:bookmarkEnd w:id="34"/>
      <w:r>
        <w:t>【答案】</w:t>
      </w:r>
    </w:p>
    <w:p w:rsidR="00B87B1F">
      <w:pPr>
        <w:textAlignment w:val="center"/>
      </w:pPr>
      <w:r>
        <w:t>D</w:t>
      </w:r>
    </w:p>
    <w:p w:rsidR="00B87B1F">
      <w:pPr>
        <w:textAlignment w:val="center"/>
      </w:pPr>
      <w:bookmarkStart w:id="35" w:name="解析-14"/>
      <w:bookmarkEnd w:id="35"/>
      <w:r>
        <w:t>【解析】</w:t>
      </w:r>
    </w:p>
    <w:p w:rsidR="00B87B1F">
      <w:pPr>
        <w:textAlignment w:val="center"/>
      </w:pPr>
      <w:r>
        <w:t>心情愉快是儿童青少年心理健康的核心．调节自己的情绪可概括为：一、转移注意力．二、宣泄．三、自我安慰，据此答题．</w:t>
      </w:r>
    </w:p>
    <w:p w:rsidR="00B87B1F">
      <w:pPr>
        <w:textAlignment w:val="center"/>
      </w:pPr>
      <w:r>
        <w:t>16.</w:t>
      </w:r>
    </w:p>
    <w:p w:rsidR="00B87B1F">
      <w:pPr>
        <w:textAlignment w:val="center"/>
      </w:pPr>
      <w:bookmarkStart w:id="36" w:name="答案-15"/>
      <w:bookmarkEnd w:id="36"/>
      <w:r>
        <w:t>【答案】</w:t>
      </w:r>
    </w:p>
    <w:p w:rsidR="00B87B1F">
      <w:pPr>
        <w:textAlignment w:val="center"/>
      </w:pPr>
      <w:r>
        <w:t>A</w:t>
      </w:r>
    </w:p>
    <w:p w:rsidR="00B87B1F">
      <w:pPr>
        <w:textAlignment w:val="center"/>
      </w:pPr>
      <w:bookmarkStart w:id="37" w:name="解析-15"/>
      <w:bookmarkEnd w:id="37"/>
      <w:r>
        <w:t>【解析】</w:t>
      </w:r>
    </w:p>
    <w:p w:rsidR="00B87B1F">
      <w:pPr>
        <w:textAlignment w:val="center"/>
      </w:pPr>
      <w:r>
        <w:t>联合国将每年的</w:t>
      </w:r>
      <m:oMath>
        <m:r>
          <w:rPr>
            <w:rFonts w:ascii="Cambria Math" w:hAnsi="Cambria Math"/>
          </w:rPr>
          <m:t>6</m:t>
        </m:r>
      </m:oMath>
      <w:r>
        <w:t>月</w:t>
      </w:r>
      <m:oMath>
        <m:r>
          <w:rPr>
            <w:rFonts w:ascii="Cambria Math" w:hAnsi="Cambria Math"/>
          </w:rPr>
          <m:t>26</m:t>
        </m:r>
      </m:oMath>
      <w:r>
        <w:t>日定为</w:t>
      </w:r>
      <w:r>
        <w:t>“</w:t>
      </w:r>
      <w:r>
        <w:t>国际禁毒日</w:t>
      </w:r>
      <w:r>
        <w:t>”</w:t>
      </w:r>
      <w:r>
        <w:t>．</w:t>
      </w:r>
    </w:p>
    <w:p w:rsidR="00B87B1F">
      <w:pPr>
        <w:textAlignment w:val="center"/>
      </w:pPr>
      <w:r>
        <w:t>17.</w:t>
      </w:r>
    </w:p>
    <w:p w:rsidR="00B87B1F">
      <w:pPr>
        <w:textAlignment w:val="center"/>
      </w:pPr>
      <w:bookmarkStart w:id="38" w:name="答案-16"/>
      <w:bookmarkEnd w:id="38"/>
      <w:r>
        <w:t>【答案】</w:t>
      </w:r>
    </w:p>
    <w:p w:rsidR="00B87B1F">
      <w:pPr>
        <w:textAlignment w:val="center"/>
      </w:pPr>
      <w:r>
        <w:t>A</w:t>
      </w:r>
    </w:p>
    <w:p w:rsidR="00B87B1F">
      <w:pPr>
        <w:textAlignment w:val="center"/>
      </w:pPr>
      <w:bookmarkStart w:id="39" w:name="解析-16"/>
      <w:bookmarkEnd w:id="39"/>
      <w:r>
        <w:t>【解析】</w:t>
      </w:r>
    </w:p>
    <w:p w:rsidR="00B87B1F">
      <w:pPr>
        <w:textAlignment w:val="center"/>
      </w:pPr>
      <w:r>
        <w:t>毒品对中枢神经系统和周围神经系统都有很大的损害，可产生异常的兴奋、抑制等作用，出现一系列神经、精神症状，如失眠、烦躁、惊厥、麻痹、记忆力下降、主动性降低、性格孤僻、意志消沉、周围神经炎等．对心血管系统、呼吸系统、消化系统和生殖系统等都会造成严重的危害．毒品具有很强的成瘾性，一旦沾染，很难戒</w:t>
      </w:r>
      <w:r>
        <w:t>除，严重危害人体身心健康，危害社会．</w:t>
      </w:r>
    </w:p>
    <w:p w:rsidR="00B87B1F">
      <w:pPr>
        <w:textAlignment w:val="center"/>
      </w:pPr>
      <w:r>
        <w:t>18.</w:t>
      </w:r>
    </w:p>
    <w:p w:rsidR="00B87B1F">
      <w:pPr>
        <w:textAlignment w:val="center"/>
      </w:pPr>
      <w:bookmarkStart w:id="40" w:name="答案-17"/>
      <w:bookmarkEnd w:id="40"/>
      <w:r>
        <w:t>【答案】</w:t>
      </w:r>
    </w:p>
    <w:p w:rsidR="00B87B1F">
      <w:pPr>
        <w:textAlignment w:val="center"/>
      </w:pPr>
      <w:r>
        <w:t>B</w:t>
      </w:r>
    </w:p>
    <w:p w:rsidR="00B87B1F">
      <w:pPr>
        <w:textAlignment w:val="center"/>
      </w:pPr>
      <w:bookmarkStart w:id="41" w:name="解析-17"/>
      <w:bookmarkEnd w:id="41"/>
      <w:r>
        <w:t>【解析】</w:t>
      </w:r>
    </w:p>
    <w:p w:rsidR="00B87B1F">
      <w:pPr>
        <w:textAlignment w:val="center"/>
      </w:pPr>
      <w:r>
        <w:t>吸毒危害极大，对本人、他人、家庭、社会都会造成很大的危害．毒品对中枢神经系统和周围神经系统都有很大的损害，可产生异常的兴奋、抑制等作用，出现一系列神经、精神症状，如失眠、烦躁、惊厥、麻痹、记忆力下降、主动性降低、性格孤僻、意志消沉、周围神经炎等．对心血管系统、呼吸系统、消化系统和生殖系统等都会造成严重的危害．毒品具有很强的成瘾性，一旦沾染，很难戒除，严重危害人体身心健康，危害社会．一而再、再而三地吸毒形成了对毒品的依赖性之后，吸毒后的快感</w:t>
      </w:r>
      <w:r>
        <w:t>会不断递减，因此，为了达到与原来同样的刺激强度，吸毒者必须加大剂量，如果毒品用量过度会引起吸食者猝死，后果不堪设想．</w:t>
      </w:r>
    </w:p>
    <w:p w:rsidR="00B87B1F">
      <w:pPr>
        <w:textAlignment w:val="center"/>
      </w:pPr>
      <w:r>
        <w:t>19.</w:t>
      </w:r>
    </w:p>
    <w:p w:rsidR="00B87B1F">
      <w:pPr>
        <w:textAlignment w:val="center"/>
      </w:pPr>
      <w:bookmarkStart w:id="42" w:name="答案-18"/>
      <w:bookmarkEnd w:id="42"/>
      <w:r>
        <w:t>【答案】</w:t>
      </w:r>
    </w:p>
    <w:p w:rsidR="00B87B1F">
      <w:pPr>
        <w:textAlignment w:val="center"/>
      </w:pPr>
      <w:r>
        <w:t>A</w:t>
      </w:r>
    </w:p>
    <w:p w:rsidR="00B87B1F">
      <w:pPr>
        <w:textAlignment w:val="center"/>
      </w:pPr>
      <w:bookmarkStart w:id="43" w:name="解析-18"/>
      <w:bookmarkEnd w:id="43"/>
      <w:r>
        <w:t>【解析】</w:t>
      </w:r>
    </w:p>
    <w:p w:rsidR="00B87B1F">
      <w:pPr>
        <w:textAlignment w:val="center"/>
      </w:pPr>
      <w:r>
        <w:t>此题主要考查的是吸烟、吸毒对人体的危害，思考解答．</w:t>
      </w:r>
    </w:p>
    <w:p w:rsidR="00B87B1F">
      <w:pPr>
        <w:textAlignment w:val="center"/>
      </w:pPr>
      <w:r>
        <w:t>20.</w:t>
      </w:r>
    </w:p>
    <w:p w:rsidR="00B87B1F">
      <w:pPr>
        <w:textAlignment w:val="center"/>
      </w:pPr>
      <w:bookmarkStart w:id="44" w:name="答案-19"/>
      <w:bookmarkEnd w:id="44"/>
      <w:r>
        <w:t>【答案】</w:t>
      </w:r>
    </w:p>
    <w:p w:rsidR="00B87B1F">
      <w:pPr>
        <w:textAlignment w:val="center"/>
      </w:pPr>
      <w:r>
        <w:t>A</w:t>
      </w:r>
    </w:p>
    <w:p w:rsidR="00B87B1F">
      <w:pPr>
        <w:textAlignment w:val="center"/>
      </w:pPr>
      <w:bookmarkStart w:id="45" w:name="解析-19"/>
      <w:bookmarkEnd w:id="45"/>
      <w:r>
        <w:t>【解析】</w:t>
      </w:r>
    </w:p>
    <w:p w:rsidR="00B87B1F">
      <w:pPr>
        <w:textAlignment w:val="center"/>
      </w:pPr>
      <w:r>
        <w:t>此题主要考查的是吸烟的危害，思考解答．</w:t>
      </w:r>
    </w:p>
    <w:p w:rsidR="00B87B1F">
      <w:pPr>
        <w:textAlignment w:val="center"/>
      </w:pPr>
      <w:r>
        <w:t>21.</w:t>
      </w:r>
    </w:p>
    <w:p w:rsidR="00B87B1F">
      <w:pPr>
        <w:textAlignment w:val="center"/>
      </w:pPr>
      <w:bookmarkStart w:id="46" w:name="答案-20"/>
      <w:bookmarkEnd w:id="46"/>
      <w:r>
        <w:t>【答案】</w:t>
      </w:r>
    </w:p>
    <w:p w:rsidR="00B87B1F">
      <w:pPr>
        <w:textAlignment w:val="center"/>
      </w:pPr>
      <w:r>
        <w:t>C</w:t>
      </w:r>
    </w:p>
    <w:p w:rsidR="00B87B1F">
      <w:pPr>
        <w:textAlignment w:val="center"/>
      </w:pPr>
      <w:bookmarkStart w:id="47" w:name="解析-20"/>
      <w:bookmarkEnd w:id="47"/>
      <w:r>
        <w:t>【解析】</w:t>
      </w:r>
    </w:p>
    <w:p w:rsidR="00B87B1F">
      <w:pPr>
        <w:textAlignment w:val="center"/>
      </w:pPr>
      <w:r>
        <w:t>此题考查的是调节情绪的方法，据此答题．</w:t>
      </w:r>
    </w:p>
    <w:p w:rsidR="00B87B1F">
      <w:pPr>
        <w:textAlignment w:val="center"/>
      </w:pPr>
      <w:r>
        <w:t>22.</w:t>
      </w:r>
    </w:p>
    <w:p w:rsidR="00B87B1F">
      <w:pPr>
        <w:textAlignment w:val="center"/>
      </w:pPr>
      <w:bookmarkStart w:id="48" w:name="答案-21"/>
      <w:bookmarkEnd w:id="48"/>
      <w:r>
        <w:t>【答案】</w:t>
      </w:r>
    </w:p>
    <w:p w:rsidR="00B87B1F">
      <w:pPr>
        <w:textAlignment w:val="center"/>
      </w:pPr>
      <w:r>
        <w:t>D</w:t>
      </w:r>
    </w:p>
    <w:p w:rsidR="00B87B1F">
      <w:pPr>
        <w:textAlignment w:val="center"/>
      </w:pPr>
      <w:bookmarkStart w:id="49" w:name="解析-21"/>
      <w:bookmarkEnd w:id="49"/>
      <w:r>
        <w:t>【解析】</w:t>
      </w:r>
    </w:p>
    <w:p w:rsidR="00B87B1F">
      <w:pPr>
        <w:textAlignment w:val="center"/>
      </w:pPr>
      <w:r>
        <w:t>此题考查的是健康的概念，是基础性的题目，据此答题．</w:t>
      </w:r>
    </w:p>
    <w:p w:rsidR="00B87B1F">
      <w:pPr>
        <w:textAlignment w:val="center"/>
      </w:pPr>
      <w:r>
        <w:t>23.</w:t>
      </w:r>
    </w:p>
    <w:p w:rsidR="00B87B1F">
      <w:pPr>
        <w:textAlignment w:val="center"/>
      </w:pPr>
      <w:bookmarkStart w:id="50" w:name="答案-22"/>
      <w:bookmarkEnd w:id="50"/>
      <w:r>
        <w:t>【答案】</w:t>
      </w:r>
    </w:p>
    <w:p w:rsidR="00B87B1F">
      <w:pPr>
        <w:textAlignment w:val="center"/>
      </w:pPr>
      <w:r>
        <w:t>D</w:t>
      </w:r>
    </w:p>
    <w:p w:rsidR="00B87B1F">
      <w:pPr>
        <w:textAlignment w:val="center"/>
      </w:pPr>
      <w:bookmarkStart w:id="51" w:name="解析-22"/>
      <w:bookmarkEnd w:id="51"/>
      <w:r>
        <w:t>【解析】</w:t>
      </w:r>
    </w:p>
    <w:p w:rsidR="00B87B1F">
      <w:pPr>
        <w:textAlignment w:val="center"/>
      </w:pPr>
      <w:r>
        <w:t>此题考查的是健康的概念，是基础性的题目，据此答题．</w:t>
      </w:r>
    </w:p>
    <w:p w:rsidR="00B87B1F">
      <w:pPr>
        <w:textAlignment w:val="center"/>
      </w:pPr>
      <w:r>
        <w:t>24.</w:t>
      </w:r>
    </w:p>
    <w:p w:rsidR="00B87B1F">
      <w:pPr>
        <w:textAlignment w:val="center"/>
      </w:pPr>
      <w:bookmarkStart w:id="52" w:name="答案-23"/>
      <w:bookmarkEnd w:id="52"/>
      <w:r>
        <w:t>【答案】</w:t>
      </w:r>
    </w:p>
    <w:p w:rsidR="00B87B1F">
      <w:pPr>
        <w:textAlignment w:val="center"/>
      </w:pPr>
      <w:r>
        <w:t>D</w:t>
      </w:r>
    </w:p>
    <w:p w:rsidR="00B87B1F">
      <w:pPr>
        <w:textAlignment w:val="center"/>
      </w:pPr>
      <w:bookmarkStart w:id="53" w:name="解析-23"/>
      <w:bookmarkEnd w:id="53"/>
      <w:r>
        <w:t>【解析】</w:t>
      </w:r>
    </w:p>
    <w:p w:rsidR="00B87B1F">
      <w:pPr>
        <w:textAlignment w:val="center"/>
      </w:pPr>
      <w:r>
        <w:t>健康不仅仅是没有疾病，而是指一种身体上、心理上和社会适应方面的良好状态．据此解答．</w:t>
      </w:r>
    </w:p>
    <w:p w:rsidR="00B87B1F">
      <w:pPr>
        <w:textAlignment w:val="center"/>
      </w:pPr>
      <w:r>
        <w:t>25.</w:t>
      </w:r>
    </w:p>
    <w:p w:rsidR="00B87B1F">
      <w:pPr>
        <w:textAlignment w:val="center"/>
      </w:pPr>
      <w:bookmarkStart w:id="54" w:name="答案-24"/>
      <w:bookmarkEnd w:id="54"/>
      <w:r>
        <w:t>【答案】</w:t>
      </w:r>
    </w:p>
    <w:p w:rsidR="00B87B1F">
      <w:pPr>
        <w:textAlignment w:val="center"/>
      </w:pPr>
      <w:r>
        <w:t>B</w:t>
      </w:r>
    </w:p>
    <w:p w:rsidR="00B87B1F">
      <w:pPr>
        <w:textAlignment w:val="center"/>
      </w:pPr>
      <w:bookmarkStart w:id="55" w:name="解析-24"/>
      <w:bookmarkEnd w:id="55"/>
      <w:r>
        <w:t>【解析】</w:t>
      </w:r>
    </w:p>
    <w:p w:rsidR="00B87B1F">
      <w:pPr>
        <w:textAlignment w:val="center"/>
      </w:pPr>
      <w:r>
        <w:t>此题考查健康的生活方式．坚持合理营养；坚持体育锻炼；按时作息；不吸烟、不喝酒；拒绝毒品；合理用药；积极参加集体活动等都是健康的生活习惯．</w:t>
      </w:r>
    </w:p>
    <w:p w:rsidR="00B87B1F">
      <w:pPr>
        <w:textAlignment w:val="center"/>
      </w:pPr>
      <w:r>
        <w:t>26.</w:t>
      </w:r>
    </w:p>
    <w:p w:rsidR="00B87B1F">
      <w:pPr>
        <w:textAlignment w:val="center"/>
      </w:pPr>
      <w:bookmarkStart w:id="56" w:name="答案-25"/>
      <w:bookmarkEnd w:id="56"/>
      <w:r>
        <w:t>【答案】</w:t>
      </w:r>
    </w:p>
    <w:p w:rsidR="00B87B1F">
      <w:pPr>
        <w:textAlignment w:val="center"/>
      </w:pPr>
      <w:r>
        <w:t>C</w:t>
      </w:r>
    </w:p>
    <w:p w:rsidR="00B87B1F">
      <w:pPr>
        <w:textAlignment w:val="center"/>
      </w:pPr>
      <w:bookmarkStart w:id="57" w:name="解析-25"/>
      <w:bookmarkEnd w:id="57"/>
      <w:r>
        <w:t>【解析】</w:t>
      </w:r>
    </w:p>
    <w:p w:rsidR="00B87B1F">
      <w:pPr>
        <w:textAlignment w:val="center"/>
      </w:pPr>
      <w:r>
        <w:t>对于需要数据验证的实验，常需要设置重复组，求其平均值，为了排除由偶然性引起的误差，提高实验的准确性；对于需要物质变化验证的实验，不需要测定平均值．</w:t>
      </w:r>
    </w:p>
    <w:p w:rsidR="00B87B1F">
      <w:pPr>
        <w:textAlignment w:val="center"/>
      </w:pPr>
      <w:r>
        <w:t>27.</w:t>
      </w:r>
    </w:p>
    <w:p w:rsidR="00B87B1F">
      <w:pPr>
        <w:textAlignment w:val="center"/>
      </w:pPr>
      <w:bookmarkStart w:id="58" w:name="答案-26"/>
      <w:bookmarkEnd w:id="58"/>
      <w:r>
        <w:t>【答案】</w:t>
      </w:r>
    </w:p>
    <w:p w:rsidR="00B87B1F">
      <w:pPr>
        <w:textAlignment w:val="center"/>
      </w:pPr>
      <w:r>
        <w:t>D</w:t>
      </w:r>
    </w:p>
    <w:p w:rsidR="00B87B1F">
      <w:pPr>
        <w:textAlignment w:val="center"/>
      </w:pPr>
      <w:bookmarkStart w:id="59" w:name="解析-26"/>
      <w:bookmarkEnd w:id="59"/>
      <w:r>
        <w:t>【解析】</w:t>
      </w:r>
    </w:p>
    <w:p w:rsidR="00B87B1F">
      <w:pPr>
        <w:textAlignment w:val="center"/>
      </w:pPr>
      <w:r>
        <w:t>此题考查酗酒对人体健康的危害，据此答题．</w:t>
      </w:r>
    </w:p>
    <w:p w:rsidR="00B87B1F">
      <w:pPr>
        <w:textAlignment w:val="center"/>
      </w:pPr>
      <w:r>
        <w:t>28.</w:t>
      </w:r>
    </w:p>
    <w:p w:rsidR="00B87B1F">
      <w:pPr>
        <w:textAlignment w:val="center"/>
      </w:pPr>
      <w:bookmarkStart w:id="60" w:name="答案-27"/>
      <w:bookmarkEnd w:id="60"/>
      <w:r>
        <w:t>【答案】</w:t>
      </w:r>
    </w:p>
    <w:p w:rsidR="00B87B1F">
      <w:pPr>
        <w:textAlignment w:val="center"/>
      </w:pPr>
      <w:r>
        <w:t>C</w:t>
      </w:r>
    </w:p>
    <w:p w:rsidR="00B87B1F">
      <w:pPr>
        <w:textAlignment w:val="center"/>
      </w:pPr>
      <w:bookmarkStart w:id="61" w:name="解析-27"/>
      <w:bookmarkEnd w:id="61"/>
      <w:r>
        <w:t>【解析】</w:t>
      </w:r>
    </w:p>
    <w:p w:rsidR="00B87B1F">
      <w:pPr>
        <w:textAlignment w:val="center"/>
      </w:pPr>
      <w:r>
        <w:t>保持愉快心情是心理健康的核心．当遇到挫折而情绪不好时，一、可以用摔枕头、打沙袋的方式，把积压在内心的烦恼宣泄出来；二、找一个适当的理由来安慰自己；三、可以听音乐、看电视、打球、下棋、散步等来分散注意力．</w:t>
      </w:r>
    </w:p>
    <w:p w:rsidR="00B87B1F">
      <w:pPr>
        <w:textAlignment w:val="center"/>
      </w:pPr>
      <w:r>
        <w:t>29.</w:t>
      </w:r>
    </w:p>
    <w:p w:rsidR="00B87B1F">
      <w:pPr>
        <w:textAlignment w:val="center"/>
      </w:pPr>
      <w:bookmarkStart w:id="62" w:name="答案-28"/>
      <w:bookmarkEnd w:id="62"/>
      <w:r>
        <w:t>【答案】</w:t>
      </w:r>
    </w:p>
    <w:p w:rsidR="00B87B1F">
      <w:pPr>
        <w:textAlignment w:val="center"/>
      </w:pPr>
      <w:r>
        <w:t>C</w:t>
      </w:r>
    </w:p>
    <w:p w:rsidR="00B87B1F">
      <w:pPr>
        <w:textAlignment w:val="center"/>
      </w:pPr>
      <w:bookmarkStart w:id="63" w:name="解析-28"/>
      <w:bookmarkEnd w:id="63"/>
      <w:r>
        <w:t>【解析】</w:t>
      </w:r>
    </w:p>
    <w:p w:rsidR="00B87B1F">
      <w:pPr>
        <w:textAlignment w:val="center"/>
      </w:pPr>
      <w:r>
        <w:t>调节自己的情绪可概括为：一、转移注意力．二、宣泄．三、自我安慰．</w:t>
      </w:r>
    </w:p>
    <w:p w:rsidR="00B87B1F">
      <w:pPr>
        <w:textAlignment w:val="center"/>
      </w:pPr>
      <w:r>
        <w:t>30.</w:t>
      </w:r>
    </w:p>
    <w:p w:rsidR="00B87B1F">
      <w:pPr>
        <w:textAlignment w:val="center"/>
      </w:pPr>
      <w:bookmarkStart w:id="64" w:name="答案-29"/>
      <w:bookmarkEnd w:id="64"/>
      <w:r>
        <w:t>【答案】</w:t>
      </w:r>
    </w:p>
    <w:p w:rsidR="00B87B1F">
      <w:pPr>
        <w:textAlignment w:val="center"/>
      </w:pPr>
      <w:r>
        <w:t>D</w:t>
      </w:r>
    </w:p>
    <w:p w:rsidR="00B87B1F">
      <w:pPr>
        <w:textAlignment w:val="center"/>
      </w:pPr>
      <w:bookmarkStart w:id="65" w:name="解析-29"/>
      <w:bookmarkEnd w:id="65"/>
      <w:r>
        <w:t>【解析】</w:t>
      </w:r>
    </w:p>
    <w:p w:rsidR="00B87B1F">
      <w:pPr>
        <w:textAlignment w:val="center"/>
      </w:pPr>
      <w:r>
        <w:t>此题主要考查的是毒品的危害，据此解答．</w:t>
      </w:r>
    </w:p>
    <w:p w:rsidR="00B87B1F">
      <w:pPr>
        <w:pStyle w:val="Heading3"/>
        <w:textAlignment w:val="center"/>
      </w:pPr>
      <w:bookmarkStart w:id="66" w:name="二-填空题-本题共计-10-小题-每题-3-分-共计30分"/>
      <w:bookmarkEnd w:id="66"/>
      <w:r>
        <w:t>二、</w:t>
      </w:r>
      <w:r>
        <w:t xml:space="preserve"> </w:t>
      </w:r>
      <w:r>
        <w:t>填空题</w:t>
      </w:r>
      <w:r>
        <w:t xml:space="preserve"> </w:t>
      </w:r>
    </w:p>
    <w:p w:rsidR="00B87B1F">
      <w:pPr>
        <w:textAlignment w:val="center"/>
      </w:pPr>
      <w:r>
        <w:t>31.</w:t>
      </w:r>
    </w:p>
    <w:p w:rsidR="00B87B1F">
      <w:pPr>
        <w:textAlignment w:val="center"/>
      </w:pPr>
      <w:bookmarkStart w:id="67" w:name="答案-30"/>
      <w:bookmarkEnd w:id="67"/>
      <w:r>
        <w:t>【答案】</w:t>
      </w:r>
    </w:p>
    <w:p w:rsidR="00B87B1F">
      <w:pPr>
        <w:textAlignment w:val="center"/>
      </w:pPr>
      <w:r>
        <w:t>听音乐</w:t>
      </w:r>
      <w:r>
        <w:t>,</w:t>
      </w:r>
      <w:r>
        <w:t>看电视</w:t>
      </w:r>
      <w:r>
        <w:t>,</w:t>
      </w:r>
      <w:r>
        <w:t>亲人</w:t>
      </w:r>
      <w:r>
        <w:t>,</w:t>
      </w:r>
      <w:r>
        <w:t>知心的朋友</w:t>
      </w:r>
      <w:r>
        <w:t>,</w:t>
      </w:r>
      <w:r>
        <w:t>大哭一场</w:t>
      </w:r>
      <w:r>
        <w:t>,</w:t>
      </w:r>
      <w:r>
        <w:t>宣泄出来</w:t>
      </w:r>
      <w:r>
        <w:t>,</w:t>
      </w:r>
      <w:r>
        <w:t>适当的理由</w:t>
      </w:r>
    </w:p>
    <w:p w:rsidR="00B87B1F">
      <w:pPr>
        <w:textAlignment w:val="center"/>
      </w:pPr>
      <w:bookmarkStart w:id="68" w:name="解析-30"/>
      <w:bookmarkEnd w:id="68"/>
      <w:r>
        <w:t>【解析】</w:t>
      </w:r>
    </w:p>
    <w:p w:rsidR="00B87B1F">
      <w:pPr>
        <w:textAlignment w:val="center"/>
      </w:pPr>
      <w:r>
        <w:t>保持愉快心情是心理健康的核心．青少年要有健康的身体和愉快的心情．</w:t>
      </w:r>
    </w:p>
    <w:p w:rsidR="00B87B1F">
      <w:pPr>
        <w:textAlignment w:val="center"/>
      </w:pPr>
      <w:r>
        <w:t>32.</w:t>
      </w:r>
    </w:p>
    <w:p w:rsidR="00B87B1F">
      <w:pPr>
        <w:textAlignment w:val="center"/>
      </w:pPr>
      <w:bookmarkStart w:id="69" w:name="答案-31"/>
      <w:bookmarkEnd w:id="69"/>
      <w:r>
        <w:t>【答案】</w:t>
      </w:r>
    </w:p>
    <w:p w:rsidR="00B87B1F">
      <w:pPr>
        <w:textAlignment w:val="center"/>
      </w:pPr>
      <w:r>
        <w:t>神经系统</w:t>
      </w:r>
    </w:p>
    <w:p w:rsidR="00B87B1F">
      <w:pPr>
        <w:textAlignment w:val="center"/>
      </w:pPr>
      <w:bookmarkStart w:id="70" w:name="解析-31"/>
      <w:bookmarkEnd w:id="70"/>
      <w:r>
        <w:t>【解析】</w:t>
      </w:r>
    </w:p>
    <w:p w:rsidR="00B87B1F">
      <w:pPr>
        <w:textAlignment w:val="center"/>
      </w:pPr>
      <w:r>
        <w:t>吸毒危害极大，对本人、他人、家庭、社会都会造成很大的危害．毒品对中枢神经系统和周围神经系统都有很大的损害，可产生异常的兴奋、抑制等作用，出现一系列神经、精神症状，如失眠、烦躁、惊厥、麻痹、记忆力下降、主动性降低、性格孤僻、意志消沉、周围神经炎等．吸毒能使心肺受损，对心血管系统、呼吸系统、消化系统和生殖系统等都会造成严重的危害．还危害免疫系统，降低免疫功能．毒品具有很强的成瘾性，一旦沾染，很难戒除，严重危害人体身心健康，危害他人和社会．</w:t>
      </w:r>
    </w:p>
    <w:p w:rsidR="00B87B1F">
      <w:pPr>
        <w:textAlignment w:val="center"/>
      </w:pPr>
      <w:r>
        <w:t>33.</w:t>
      </w:r>
    </w:p>
    <w:p w:rsidR="00B87B1F">
      <w:pPr>
        <w:textAlignment w:val="center"/>
      </w:pPr>
      <w:bookmarkStart w:id="71" w:name="答案-32"/>
      <w:bookmarkEnd w:id="71"/>
      <w:r>
        <w:t>【答案】</w:t>
      </w:r>
    </w:p>
    <w:p w:rsidR="00B87B1F">
      <w:pPr>
        <w:textAlignment w:val="center"/>
      </w:pPr>
      <w:r>
        <w:t>吸烟</w:t>
      </w:r>
      <w:r>
        <w:t>,</w:t>
      </w:r>
      <w:r>
        <w:t>酗酒</w:t>
      </w:r>
      <w:r>
        <w:t>,</w:t>
      </w:r>
      <w:r>
        <w:t>吸毒</w:t>
      </w:r>
    </w:p>
    <w:p w:rsidR="00B87B1F">
      <w:pPr>
        <w:textAlignment w:val="center"/>
      </w:pPr>
      <w:bookmarkStart w:id="72" w:name="解析-32"/>
      <w:bookmarkEnd w:id="72"/>
      <w:r>
        <w:t>【解析】</w:t>
      </w:r>
    </w:p>
    <w:p w:rsidR="00B87B1F">
      <w:pPr>
        <w:textAlignment w:val="center"/>
      </w:pPr>
      <w:r>
        <w:t>吸烟、酗酒、吸毒对社会、对</w:t>
      </w:r>
      <w:r>
        <w:t>家庭的危害大，被称为当今社会的三大公害．</w:t>
      </w:r>
    </w:p>
    <w:p w:rsidR="00B87B1F">
      <w:pPr>
        <w:textAlignment w:val="center"/>
      </w:pPr>
      <w:r>
        <w:t>34.</w:t>
      </w:r>
    </w:p>
    <w:p w:rsidR="00B87B1F">
      <w:pPr>
        <w:textAlignment w:val="center"/>
      </w:pPr>
      <w:bookmarkStart w:id="73" w:name="答案-33"/>
      <w:bookmarkEnd w:id="73"/>
      <w:r>
        <w:t>【答案】</w:t>
      </w:r>
    </w:p>
    <w:p w:rsidR="00B87B1F">
      <w:pPr>
        <w:textAlignment w:val="center"/>
      </w:pPr>
      <w:r>
        <w:t>转移注意力</w:t>
      </w:r>
      <w:r>
        <w:t>,</w:t>
      </w:r>
      <w:r>
        <w:t>宣泄</w:t>
      </w:r>
      <w:r>
        <w:t>,</w:t>
      </w:r>
      <w:r>
        <w:t>自我安慰</w:t>
      </w:r>
    </w:p>
    <w:p w:rsidR="00B87B1F">
      <w:pPr>
        <w:textAlignment w:val="center"/>
      </w:pPr>
      <w:bookmarkStart w:id="74" w:name="解析-33"/>
      <w:bookmarkEnd w:id="74"/>
      <w:r>
        <w:t>【解析】</w:t>
      </w:r>
    </w:p>
    <w:p w:rsidR="00B87B1F">
      <w:pPr>
        <w:textAlignment w:val="center"/>
      </w:pPr>
      <w:r>
        <w:t>心情愉快是儿童青少年心理健康的核心．良好的情绪和适度的情绪反应，表示青少年的身心处于积极的健康状态．调节自己的情绪可概括为：一、转移注意力．二、宣泄．三、自我安慰．</w:t>
      </w:r>
    </w:p>
    <w:p w:rsidR="00B87B1F">
      <w:pPr>
        <w:textAlignment w:val="center"/>
      </w:pPr>
      <w:r>
        <w:t>35.</w:t>
      </w:r>
    </w:p>
    <w:p w:rsidR="00B87B1F">
      <w:pPr>
        <w:textAlignment w:val="center"/>
      </w:pPr>
      <w:bookmarkStart w:id="75" w:name="答案-34"/>
      <w:bookmarkEnd w:id="75"/>
      <w:r>
        <w:t>【答案】</w:t>
      </w:r>
    </w:p>
    <w:p w:rsidR="00B87B1F">
      <w:pPr>
        <w:textAlignment w:val="center"/>
      </w:pPr>
      <w:r>
        <w:t>尼古丁</w:t>
      </w:r>
      <w:r>
        <w:t>,</w:t>
      </w:r>
      <w:r>
        <w:t>焦油</w:t>
      </w:r>
    </w:p>
    <w:p w:rsidR="00B87B1F">
      <w:pPr>
        <w:textAlignment w:val="center"/>
      </w:pPr>
      <w:bookmarkStart w:id="76" w:name="解析-34"/>
      <w:bookmarkEnd w:id="76"/>
      <w:r>
        <w:t>【解析】</w:t>
      </w:r>
    </w:p>
    <w:p w:rsidR="00B87B1F">
      <w:pPr>
        <w:textAlignment w:val="center"/>
      </w:pPr>
      <w:r>
        <w:t>吸烟对人体的健康有很大的危害，根据香烟烟气的成分和性质回答．</w:t>
      </w:r>
    </w:p>
    <w:p w:rsidR="00B87B1F">
      <w:pPr>
        <w:textAlignment w:val="center"/>
      </w:pPr>
      <w:r>
        <w:t>36.</w:t>
      </w:r>
    </w:p>
    <w:p w:rsidR="00B87B1F">
      <w:pPr>
        <w:textAlignment w:val="center"/>
      </w:pPr>
      <w:bookmarkStart w:id="77" w:name="答案-35"/>
      <w:bookmarkEnd w:id="77"/>
      <w:r>
        <w:t>【答案】</w:t>
      </w:r>
    </w:p>
    <w:p w:rsidR="00B87B1F">
      <w:pPr>
        <w:textAlignment w:val="center"/>
      </w:pPr>
      <m:oMathPara>
        <m:oMath>
          <m:r>
            <w:rPr>
              <w:rFonts w:ascii="Cambria Math" w:hAnsi="Cambria Math"/>
            </w:rPr>
            <m:t>×</m:t>
          </m:r>
        </m:oMath>
      </m:oMathPara>
    </w:p>
    <w:p w:rsidR="00B87B1F">
      <w:pPr>
        <w:textAlignment w:val="center"/>
      </w:pPr>
      <w:bookmarkStart w:id="78" w:name="解析-35"/>
      <w:bookmarkEnd w:id="78"/>
      <w:r>
        <w:t>【解析】</w:t>
      </w:r>
    </w:p>
    <w:p w:rsidR="00B87B1F">
      <w:pPr>
        <w:textAlignment w:val="center"/>
      </w:pPr>
      <w:r>
        <w:t>此题考查调节情绪的方法，据此答题．</w:t>
      </w:r>
    </w:p>
    <w:p w:rsidR="00B87B1F">
      <w:pPr>
        <w:textAlignment w:val="center"/>
      </w:pPr>
      <w:r>
        <w:t>37.</w:t>
      </w:r>
    </w:p>
    <w:p w:rsidR="00B87B1F">
      <w:pPr>
        <w:textAlignment w:val="center"/>
      </w:pPr>
      <w:bookmarkStart w:id="79" w:name="答案-36"/>
      <w:bookmarkEnd w:id="79"/>
      <w:r>
        <w:t>【答案】</w:t>
      </w:r>
    </w:p>
    <w:p w:rsidR="00B87B1F">
      <w:pPr>
        <w:textAlignment w:val="center"/>
      </w:pPr>
      <w:r>
        <w:t>呼吸</w:t>
      </w:r>
    </w:p>
    <w:p w:rsidR="00B87B1F">
      <w:pPr>
        <w:textAlignment w:val="center"/>
      </w:pPr>
      <w:r>
        <w:t>逐渐加快</w:t>
      </w:r>
    </w:p>
    <w:p w:rsidR="00B87B1F">
      <w:pPr>
        <w:textAlignment w:val="center"/>
      </w:pPr>
      <w:r>
        <w:t>合理膳食</w:t>
      </w:r>
      <w:r>
        <w:t>,</w:t>
      </w:r>
      <w:r>
        <w:t>坚持锻炼身体</w:t>
      </w:r>
    </w:p>
    <w:p w:rsidR="00B87B1F">
      <w:pPr>
        <w:textAlignment w:val="center"/>
      </w:pPr>
      <w:r>
        <w:t>烟草浸出液的浓度</w:t>
      </w:r>
    </w:p>
    <w:p w:rsidR="00B87B1F">
      <w:pPr>
        <w:textAlignment w:val="center"/>
      </w:pPr>
      <w:r>
        <w:t>烟草浸出液会在水蚤体内残留，影响实验结果的准确性</w:t>
      </w:r>
    </w:p>
    <w:p w:rsidR="00B87B1F">
      <w:pPr>
        <w:textAlignment w:val="center"/>
      </w:pPr>
      <w:bookmarkStart w:id="80" w:name="解析-36"/>
      <w:bookmarkEnd w:id="80"/>
      <w:r>
        <w:t>【解析】</w:t>
      </w:r>
    </w:p>
    <w:p w:rsidR="00B87B1F">
      <w:pPr>
        <w:textAlignment w:val="center"/>
      </w:pPr>
      <w:r>
        <w:t>（</w:t>
      </w:r>
      <w:r>
        <w:t>1</w:t>
      </w:r>
      <w:r>
        <w:t>）此题以</w:t>
      </w:r>
      <w:r>
        <w:t>“</w:t>
      </w:r>
      <w:r>
        <w:t>探究烟草浸出液对水蚤心率的影响实验</w:t>
      </w:r>
      <w:r>
        <w:t>”</w:t>
      </w:r>
      <w:r>
        <w:t>为知识背景，考查学生的实验设计能力、实验探究能力、接受图表信息、分析处理信息的能力．</w:t>
      </w:r>
    </w:p>
    <w:p w:rsidR="00B87B1F">
      <w:pPr>
        <w:textAlignment w:val="center"/>
      </w:pPr>
      <w:r>
        <w:t>（</w:t>
      </w:r>
      <w:r>
        <w:t>2</w:t>
      </w:r>
      <w:r>
        <w:t>）对照实验是在探究某种条件对研究对象的影响时，对研究对象进行的除了该条件不同以外，其他条件都相同的实验．根据变量设置一组对照实验，使实验结果具有说服力．一般来说，对实验变量进行处理的，就是实验组．没有处理是的就是对照组．</w:t>
      </w:r>
    </w:p>
    <w:p w:rsidR="00B87B1F">
      <w:pPr>
        <w:textAlignment w:val="center"/>
      </w:pPr>
      <w:r>
        <w:t>38.</w:t>
      </w:r>
    </w:p>
    <w:p w:rsidR="00B87B1F">
      <w:pPr>
        <w:textAlignment w:val="center"/>
      </w:pPr>
      <w:bookmarkStart w:id="81" w:name="答案-37"/>
      <w:bookmarkEnd w:id="81"/>
      <w:r>
        <w:t>【答案】</w:t>
      </w:r>
    </w:p>
    <w:p w:rsidR="00B87B1F">
      <w:pPr>
        <w:textAlignment w:val="center"/>
      </w:pPr>
      <m:oMathPara>
        <m:oMath>
          <m:r>
            <w:rPr>
              <w:rFonts w:ascii="Cambria Math" w:hAnsi="Cambria Math"/>
            </w:rPr>
            <m:t>×</m:t>
          </m:r>
        </m:oMath>
      </m:oMathPara>
    </w:p>
    <w:p w:rsidR="00B87B1F">
      <w:pPr>
        <w:textAlignment w:val="center"/>
      </w:pPr>
      <w:bookmarkStart w:id="82" w:name="解析-37"/>
      <w:bookmarkEnd w:id="82"/>
      <w:r>
        <w:t>【解析】</w:t>
      </w:r>
    </w:p>
    <w:p w:rsidR="00B87B1F">
      <w:pPr>
        <w:textAlignment w:val="center"/>
      </w:pPr>
      <w:r>
        <w:t>毒品是指鸦片、海洛因、甲基苯丙胺（冰毒）、吗啡、大麻、可卡</w:t>
      </w:r>
      <w:r>
        <w:t>因以及国家规定管制的其他能够使人形成瘾癖的麻醉药品和精神药品．</w:t>
      </w:r>
    </w:p>
    <w:p w:rsidR="00B87B1F">
      <w:pPr>
        <w:textAlignment w:val="center"/>
      </w:pPr>
      <w:r>
        <w:t>39.</w:t>
      </w:r>
    </w:p>
    <w:p w:rsidR="00B87B1F">
      <w:pPr>
        <w:textAlignment w:val="center"/>
      </w:pPr>
      <w:bookmarkStart w:id="83" w:name="答案-38"/>
      <w:bookmarkEnd w:id="83"/>
      <w:r>
        <w:t>【答案】</w:t>
      </w:r>
    </w:p>
    <w:p w:rsidR="00B87B1F">
      <w:pPr>
        <w:textAlignment w:val="center"/>
      </w:pPr>
      <w:r>
        <w:t>神志不清</w:t>
      </w:r>
    </w:p>
    <w:p w:rsidR="00B87B1F">
      <w:pPr>
        <w:textAlignment w:val="center"/>
      </w:pPr>
      <w:r>
        <w:t>测量直尺开始下落到实验者夹住直尺的距离</w:t>
      </w:r>
      <w:r>
        <w:t>,</w:t>
      </w:r>
      <w:r>
        <w:t>转换法</w:t>
      </w:r>
    </w:p>
    <w:p w:rsidR="00B87B1F">
      <w:pPr>
        <w:textAlignment w:val="center"/>
      </w:pPr>
      <w:r>
        <w:t>没有设计对照组</w:t>
      </w:r>
      <w:r>
        <w:t>,</w:t>
      </w:r>
      <w:r>
        <w:t>应该在每个实验者没饮酒之前进行一次测量</w:t>
      </w:r>
    </w:p>
    <w:p w:rsidR="00B87B1F">
      <w:pPr>
        <w:textAlignment w:val="center"/>
      </w:pPr>
      <w:bookmarkStart w:id="84" w:name="解析-38"/>
      <w:bookmarkEnd w:id="84"/>
      <w:r>
        <w:t>【解析】</w:t>
      </w:r>
    </w:p>
    <w:p w:rsidR="00B87B1F">
      <w:pPr>
        <w:textAlignment w:val="center"/>
      </w:pPr>
      <w:r>
        <w:t>人饮酒后，酒精麻醉大脑，引起人神志不清．</w:t>
      </w:r>
      <w:r>
        <w:br/>
      </w:r>
      <w:r>
        <w:t>从表中可以看出，饮酒前和饮酒后，人的反应距离明显增加，反应速度减慢，据此解答：</w:t>
      </w:r>
    </w:p>
    <w:p w:rsidR="00B87B1F">
      <w:pPr>
        <w:textAlignment w:val="center"/>
      </w:pPr>
      <w:r>
        <w:t>40.</w:t>
      </w:r>
    </w:p>
    <w:p w:rsidR="00B87B1F">
      <w:pPr>
        <w:textAlignment w:val="center"/>
      </w:pPr>
      <w:bookmarkStart w:id="85" w:name="答案-39"/>
      <w:bookmarkEnd w:id="85"/>
      <w:r>
        <w:t>【答案】</w:t>
      </w:r>
    </w:p>
    <w:p w:rsidR="00B87B1F">
      <w:pPr>
        <w:textAlignment w:val="center"/>
      </w:pPr>
      <w:r>
        <w:t>（</w:t>
      </w:r>
      <w:r>
        <w:t>1</w:t>
      </w:r>
      <w:r>
        <w:t>）</w:t>
      </w:r>
      <m:oMath>
        <m:r>
          <w:rPr>
            <w:rFonts w:ascii="Cambria Math" w:hAnsi="Cambria Math"/>
          </w:rPr>
          <m:t>B</m:t>
        </m:r>
      </m:oMath>
      <w:r>
        <w:t>；</w:t>
      </w:r>
    </w:p>
    <w:p w:rsidR="00B87B1F">
      <w:pPr>
        <w:textAlignment w:val="center"/>
      </w:pPr>
      <w:r>
        <w:t>（</w:t>
      </w:r>
      <w:r>
        <w:t>2</w:t>
      </w:r>
      <w:r>
        <w:t>）不吸烟、不喝酒；</w:t>
      </w:r>
    </w:p>
    <w:p w:rsidR="00B87B1F">
      <w:pPr>
        <w:textAlignment w:val="center"/>
      </w:pPr>
      <w:bookmarkStart w:id="86" w:name="解析-39"/>
      <w:bookmarkEnd w:id="86"/>
      <w:r>
        <w:t>【解析】</w:t>
      </w:r>
    </w:p>
    <w:p w:rsidR="00B87B1F">
      <w:pPr>
        <w:textAlignment w:val="center"/>
      </w:pPr>
      <w:r>
        <w:t>吸烟对人体健康的危害．吸烟引发气管炎、支气管炎、肺气肿、肺癌等呼吸系统疾病，对人的循环系统、消化系统、神经系统等会造成</w:t>
      </w:r>
      <w:r>
        <w:t>不同程度的损伤，而且容易引发高血压、冠心病等疾病．</w:t>
      </w:r>
      <w:r>
        <w:br/>
      </w:r>
      <w:r>
        <w:t>健康的生活方式：吃营养配餐；坚持体育锻炼；按时作息；不吸烟、不喝酒；拒绝毒品；积极参加集体活动，</w:t>
      </w:r>
    </w:p>
    <w:sectPr w:rsidSect="004756BB">
      <w:footerReference w:type="even" r:id="rId5"/>
      <w:pgSz w:w="11907" w:h="16839" w:code="9"/>
      <w:pgMar w:top="1440" w:right="1080" w:bottom="1440" w:left="1080" w:header="499" w:footer="499" w:gutter="0"/>
      <w:cols w:sep="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等线">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8</w:instrText>
    </w:r>
    <w:r>
      <w:rPr>
        <w:noProof/>
      </w:rPr>
      <w:fldChar w:fldCharType="end"/>
    </w:r>
    <w:r>
      <w:instrText xml:space="preserve"> </w:instrText>
    </w:r>
    <w:r>
      <w:fldChar w:fldCharType="separate"/>
    </w:r>
    <w:r>
      <w:rPr>
        <w:noProof/>
      </w:rPr>
      <w:t>8</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Pr>
        <w:noProof/>
      </w:rPr>
      <w:instrText>9</w:instrText>
    </w:r>
    <w:r>
      <w:rPr>
        <w:noProof/>
      </w:rPr>
      <w:fldChar w:fldCharType="end"/>
    </w:r>
    <w:r>
      <w:instrText xml:space="preserve"> </w:instrText>
    </w:r>
    <w:r>
      <w:fldChar w:fldCharType="separate"/>
    </w:r>
    <w:r>
      <w:rPr>
        <w:noProof/>
      </w:rPr>
      <w:t>9</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6570EFF0"/>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1">
    <w:nsid w:val="FF90AE57"/>
    <w:multiLevelType w:val="multilevel"/>
    <w:tmpl w:val="7DEEB41C"/>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2">
    <w:nsid w:val="FFFFFF1D"/>
    <w:multiLevelType w:val="multilevel"/>
    <w:tmpl w:val="2240568C"/>
    <w:lvl w:ilvl="0">
      <w:start w:val="1"/>
      <w:numFmt w:val="bullet"/>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3">
    <w:nsid w:val="FFFFFF7C"/>
    <w:multiLevelType w:val="singleLevel"/>
    <w:tmpl w:val="57305F48"/>
    <w:lvl w:ilvl="0">
      <w:start w:val="1"/>
      <w:numFmt w:val="decimal"/>
      <w:lvlText w:val="%1."/>
      <w:lvlJc w:val="left"/>
      <w:pPr>
        <w:tabs>
          <w:tab w:val="num" w:pos="2040"/>
        </w:tabs>
        <w:ind w:left="2040" w:hanging="360" w:leftChars="800" w:hangingChars="200"/>
      </w:pPr>
    </w:lvl>
  </w:abstractNum>
  <w:abstractNum w:abstractNumId="4">
    <w:nsid w:val="FFFFFF7D"/>
    <w:multiLevelType w:val="singleLevel"/>
    <w:tmpl w:val="4FE0B12C"/>
    <w:lvl w:ilvl="0">
      <w:start w:val="1"/>
      <w:numFmt w:val="decimal"/>
      <w:lvlText w:val="%1."/>
      <w:lvlJc w:val="left"/>
      <w:pPr>
        <w:tabs>
          <w:tab w:val="num" w:pos="1620"/>
        </w:tabs>
        <w:ind w:left="1620" w:hanging="360" w:leftChars="600" w:hangingChars="200"/>
      </w:pPr>
    </w:lvl>
  </w:abstractNum>
  <w:abstractNum w:abstractNumId="5">
    <w:nsid w:val="FFFFFF7E"/>
    <w:multiLevelType w:val="singleLevel"/>
    <w:tmpl w:val="0DAC0102"/>
    <w:lvl w:ilvl="0">
      <w:start w:val="1"/>
      <w:numFmt w:val="decimal"/>
      <w:lvlText w:val="%1."/>
      <w:lvlJc w:val="left"/>
      <w:pPr>
        <w:tabs>
          <w:tab w:val="num" w:pos="1200"/>
        </w:tabs>
        <w:ind w:left="1200" w:hanging="360" w:leftChars="400" w:hangingChars="200"/>
      </w:pPr>
    </w:lvl>
  </w:abstractNum>
  <w:abstractNum w:abstractNumId="6">
    <w:nsid w:val="FFFFFF7F"/>
    <w:multiLevelType w:val="singleLevel"/>
    <w:tmpl w:val="DB0855D4"/>
    <w:lvl w:ilvl="0">
      <w:start w:val="1"/>
      <w:numFmt w:val="decimal"/>
      <w:lvlText w:val="%1."/>
      <w:lvlJc w:val="left"/>
      <w:pPr>
        <w:tabs>
          <w:tab w:val="num" w:pos="780"/>
        </w:tabs>
        <w:ind w:left="780" w:hanging="360" w:leftChars="200" w:hangingChars="200"/>
      </w:pPr>
    </w:lvl>
  </w:abstractNum>
  <w:abstractNum w:abstractNumId="7">
    <w:nsid w:val="FFFFFF80"/>
    <w:multiLevelType w:val="singleLevel"/>
    <w:tmpl w:val="DCEE2922"/>
    <w:lvl w:ilvl="0">
      <w:start w:val="1"/>
      <w:numFmt w:val="bullet"/>
      <w:lvlText w:val=""/>
      <w:lvlJc w:val="left"/>
      <w:pPr>
        <w:tabs>
          <w:tab w:val="num" w:pos="2040"/>
        </w:tabs>
        <w:ind w:left="2040" w:hanging="360" w:leftChars="800" w:hangingChars="200"/>
      </w:pPr>
      <w:rPr>
        <w:rFonts w:ascii="Wingdings" w:hAnsi="Wingdings" w:hint="default"/>
      </w:rPr>
    </w:lvl>
  </w:abstractNum>
  <w:abstractNum w:abstractNumId="8">
    <w:nsid w:val="FFFFFF81"/>
    <w:multiLevelType w:val="singleLevel"/>
    <w:tmpl w:val="5406EF0A"/>
    <w:lvl w:ilvl="0">
      <w:start w:val="1"/>
      <w:numFmt w:val="bullet"/>
      <w:lvlText w:val=""/>
      <w:lvlJc w:val="left"/>
      <w:pPr>
        <w:tabs>
          <w:tab w:val="num" w:pos="1620"/>
        </w:tabs>
        <w:ind w:left="1620" w:hanging="360" w:leftChars="600" w:hangingChars="200"/>
      </w:pPr>
      <w:rPr>
        <w:rFonts w:ascii="Wingdings" w:hAnsi="Wingdings" w:hint="default"/>
      </w:rPr>
    </w:lvl>
  </w:abstractNum>
  <w:abstractNum w:abstractNumId="9">
    <w:nsid w:val="FFFFFF82"/>
    <w:multiLevelType w:val="singleLevel"/>
    <w:tmpl w:val="CC28914C"/>
    <w:lvl w:ilvl="0">
      <w:start w:val="1"/>
      <w:numFmt w:val="bullet"/>
      <w:lvlText w:val=""/>
      <w:lvlJc w:val="left"/>
      <w:pPr>
        <w:tabs>
          <w:tab w:val="num" w:pos="1200"/>
        </w:tabs>
        <w:ind w:left="1200" w:hanging="360" w:leftChars="400" w:hangingChars="200"/>
      </w:pPr>
      <w:rPr>
        <w:rFonts w:ascii="Wingdings" w:hAnsi="Wingdings" w:hint="default"/>
      </w:rPr>
    </w:lvl>
  </w:abstractNum>
  <w:abstractNum w:abstractNumId="10">
    <w:nsid w:val="FFFFFF83"/>
    <w:multiLevelType w:val="singleLevel"/>
    <w:tmpl w:val="3B8CEFBA"/>
    <w:lvl w:ilvl="0">
      <w:start w:val="1"/>
      <w:numFmt w:val="bullet"/>
      <w:lvlText w:val=""/>
      <w:lvlJc w:val="left"/>
      <w:pPr>
        <w:tabs>
          <w:tab w:val="num" w:pos="780"/>
        </w:tabs>
        <w:ind w:left="780" w:hanging="360" w:leftChars="200" w:hangingChars="200"/>
      </w:pPr>
      <w:rPr>
        <w:rFonts w:ascii="Wingdings" w:hAnsi="Wingdings" w:hint="default"/>
      </w:rPr>
    </w:lvl>
  </w:abstractNum>
  <w:abstractNum w:abstractNumId="11">
    <w:nsid w:val="FFFFFF88"/>
    <w:multiLevelType w:val="singleLevel"/>
    <w:tmpl w:val="D6BEDF4C"/>
    <w:lvl w:ilvl="0">
      <w:start w:val="1"/>
      <w:numFmt w:val="decimal"/>
      <w:lvlText w:val="%1."/>
      <w:lvlJc w:val="left"/>
      <w:pPr>
        <w:tabs>
          <w:tab w:val="num" w:pos="360"/>
        </w:tabs>
        <w:ind w:left="360" w:hanging="360" w:hangingChars="200"/>
      </w:pPr>
    </w:lvl>
  </w:abstractNum>
  <w:abstractNum w:abstractNumId="12">
    <w:nsid w:val="FFFFFF89"/>
    <w:multiLevelType w:val="singleLevel"/>
    <w:tmpl w:val="99BE831C"/>
    <w:lvl w:ilvl="0">
      <w:start w:val="1"/>
      <w:numFmt w:val="bullet"/>
      <w:lvlText w:val=""/>
      <w:lvlJc w:val="left"/>
      <w:pPr>
        <w:tabs>
          <w:tab w:val="num" w:pos="360"/>
        </w:tabs>
        <w:ind w:left="360" w:hanging="360" w:hangingChars="200"/>
      </w:pPr>
      <w:rPr>
        <w:rFonts w:ascii="Wingdings" w:hAnsi="Wingdings" w:hint="default"/>
      </w:rPr>
    </w:lvl>
  </w:abstractNum>
  <w:abstractNum w:abstractNumId="13">
    <w:nsid w:val="6E28E4FD"/>
    <w:multiLevelType w:val="multilevel"/>
    <w:tmpl w:val="DEB2181A"/>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num w:numId="1">
    <w:abstractNumId w:val="0"/>
  </w:num>
  <w:num w:numId="2">
    <w:abstractNumId w:val="1"/>
  </w:num>
  <w:num w:numId="3">
    <w:abstractNumId w:val="2"/>
  </w:num>
  <w:num w:numId="4">
    <w:abstractNumId w:val="7"/>
  </w:num>
  <w:num w:numId="5">
    <w:abstractNumId w:val="8"/>
  </w:num>
  <w:num w:numId="6">
    <w:abstractNumId w:val="9"/>
  </w:num>
  <w:num w:numId="7">
    <w:abstractNumId w:val="10"/>
  </w:num>
  <w:num w:numId="8">
    <w:abstractNumId w:val="12"/>
  </w:num>
  <w:num w:numId="9">
    <w:abstractNumId w:val="3"/>
  </w:num>
  <w:num w:numId="10">
    <w:abstractNumId w:val="4"/>
  </w:num>
  <w:num w:numId="11">
    <w:abstractNumId w:val="5"/>
  </w:num>
  <w:num w:numId="12">
    <w:abstractNumId w:val="6"/>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proofState w:spelling="clean" w:grammar="clean"/>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105"/>
  <w:drawingGridVerticalSpacing w:val="156"/>
  <w:displayHorizontalDrawingGridEvery w:val="0"/>
  <w:displayVerticalDrawingGridEvery w:val="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855"/>
    <w:pPr>
      <w:widowControl w:val="0"/>
    </w:pPr>
    <w:rPr>
      <w:rFonts w:ascii="Calibri" w:eastAsia="宋体" w:hAnsi="Calibri" w:cs="Times New Roman"/>
      <w:sz w:val="21"/>
      <w:szCs w:val="22"/>
    </w:rPr>
  </w:style>
  <w:style w:type="paragraph" w:styleId="Heading1">
    <w:name w:val="heading 1"/>
    <w:basedOn w:val="Normal"/>
    <w:next w:val="Normal"/>
    <w:link w:val="1Char"/>
    <w:uiPriority w:val="9"/>
    <w:qFormat/>
    <w:rsid w:val="005814BD"/>
    <w:pPr>
      <w:keepNext/>
      <w:keepLines/>
      <w:jc w:val="center"/>
      <w:outlineLvl w:val="0"/>
    </w:pPr>
    <w:rPr>
      <w:rFonts w:asciiTheme="minorHAnsi" w:eastAsiaTheme="minorEastAsia" w:hAnsiTheme="minorHAnsi" w:cstheme="minorBidi"/>
      <w:b/>
      <w:bCs/>
      <w:kern w:val="44"/>
      <w:sz w:val="28"/>
      <w:szCs w:val="44"/>
    </w:rPr>
  </w:style>
  <w:style w:type="paragraph" w:styleId="Heading2">
    <w:name w:val="heading 2"/>
    <w:basedOn w:val="Normal"/>
    <w:next w:val="Heading3"/>
    <w:link w:val="2Char"/>
    <w:uiPriority w:val="9"/>
    <w:unhideWhenUsed/>
    <w:qFormat/>
    <w:rsid w:val="00026BFE"/>
    <w:pPr>
      <w:keepNext/>
      <w:keepLines/>
      <w:spacing w:before="120" w:after="120"/>
      <w:jc w:val="center"/>
      <w:outlineLvl w:val="1"/>
    </w:pPr>
    <w:rPr>
      <w:rFonts w:asciiTheme="majorHAnsi" w:eastAsiaTheme="majorEastAsia" w:hAnsiTheme="majorHAnsi" w:cstheme="majorBidi"/>
      <w:bCs/>
      <w:szCs w:val="32"/>
    </w:rPr>
  </w:style>
  <w:style w:type="paragraph" w:styleId="Heading3">
    <w:name w:val="heading 3"/>
    <w:basedOn w:val="Normal"/>
    <w:next w:val="Normal"/>
    <w:link w:val="3Char"/>
    <w:uiPriority w:val="9"/>
    <w:unhideWhenUsed/>
    <w:qFormat/>
    <w:rsid w:val="005814BD"/>
    <w:pPr>
      <w:keepNext/>
      <w:keepLines/>
      <w:outlineLvl w:val="2"/>
    </w:pPr>
    <w:rPr>
      <w:rFonts w:asciiTheme="minorHAnsi" w:eastAsiaTheme="minorEastAsia" w:hAnsiTheme="minorHAnsi" w:cstheme="minorBidi"/>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6C39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6C3922"/>
    <w:rPr>
      <w:rFonts w:ascii="Calibri" w:eastAsia="宋体" w:hAnsi="Calibri" w:cs="Times New Roman"/>
      <w:sz w:val="18"/>
      <w:szCs w:val="18"/>
    </w:rPr>
  </w:style>
  <w:style w:type="paragraph" w:styleId="Footer">
    <w:name w:val="footer"/>
    <w:basedOn w:val="Normal"/>
    <w:link w:val="Char0"/>
    <w:uiPriority w:val="99"/>
    <w:unhideWhenUsed/>
    <w:rsid w:val="006C392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6C3922"/>
    <w:rPr>
      <w:rFonts w:ascii="Calibri" w:eastAsia="宋体" w:hAnsi="Calibri" w:cs="Times New Roman"/>
      <w:sz w:val="18"/>
      <w:szCs w:val="18"/>
    </w:rPr>
  </w:style>
  <w:style w:type="character" w:customStyle="1" w:styleId="3Char">
    <w:name w:val="标题 3 Char"/>
    <w:basedOn w:val="DefaultParagraphFont"/>
    <w:link w:val="Heading3"/>
    <w:uiPriority w:val="9"/>
    <w:rsid w:val="005814BD"/>
    <w:rPr>
      <w:b/>
      <w:bCs/>
      <w:sz w:val="21"/>
      <w:szCs w:val="32"/>
    </w:rPr>
  </w:style>
  <w:style w:type="character" w:customStyle="1" w:styleId="1Char">
    <w:name w:val="标题 1 Char"/>
    <w:basedOn w:val="DefaultParagraphFont"/>
    <w:link w:val="Heading1"/>
    <w:uiPriority w:val="9"/>
    <w:rsid w:val="005814BD"/>
    <w:rPr>
      <w:b/>
      <w:bCs/>
      <w:kern w:val="44"/>
      <w:sz w:val="28"/>
      <w:szCs w:val="44"/>
    </w:rPr>
  </w:style>
  <w:style w:type="paragraph" w:customStyle="1" w:styleId="SourceCode">
    <w:name w:val="Source Code"/>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 w:type="character" w:customStyle="1" w:styleId="2Char">
    <w:name w:val="标题 2 Char"/>
    <w:basedOn w:val="DefaultParagraphFont"/>
    <w:link w:val="Heading2"/>
    <w:uiPriority w:val="9"/>
    <w:rsid w:val="00026BFE"/>
    <w:rPr>
      <w:rFonts w:asciiTheme="majorHAnsi" w:eastAsiaTheme="majorEastAsia" w:hAnsiTheme="majorHAnsi" w:cstheme="majorBidi"/>
      <w:bCs/>
      <w:sz w:val="21"/>
      <w:szCs w:val="32"/>
    </w:rPr>
  </w:style>
  <w:style w:type="paragraph" w:styleId="BalloonText">
    <w:name w:val="Balloon Text"/>
    <w:basedOn w:val="Normal"/>
    <w:link w:val="Char1"/>
    <w:uiPriority w:val="99"/>
    <w:semiHidden/>
    <w:unhideWhenUsed/>
    <w:rsid w:val="004756BB"/>
    <w:rPr>
      <w:sz w:val="18"/>
      <w:szCs w:val="18"/>
    </w:rPr>
  </w:style>
  <w:style w:type="character" w:customStyle="1" w:styleId="Char1">
    <w:name w:val="批注框文本 Char"/>
    <w:basedOn w:val="DefaultParagraphFont"/>
    <w:link w:val="BalloonText"/>
    <w:uiPriority w:val="99"/>
    <w:semiHidden/>
    <w:rsid w:val="004756BB"/>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4395</Words>
  <Characters>4748</Characters>
  <Application>Microsoft Office Word</Application>
  <DocSecurity>0</DocSecurity>
  <Lines>365</Lines>
  <Paragraphs>481</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8662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3</cp:revision>
  <dcterms:created xsi:type="dcterms:W3CDTF">2019-04-26T23:20:00Z</dcterms:created>
  <dcterms:modified xsi:type="dcterms:W3CDTF">2019-04-26T23:22:00Z</dcterms:modified>
</cp:coreProperties>
</file>