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030E66" w:rsidRPr="00030E66" w:rsidP="00030E66">
      <w:pPr>
        <w:widowControl/>
        <w:shd w:val="clear" w:color="auto" w:fill="FFFFFF"/>
        <w:adjustRightInd w:val="0"/>
        <w:snapToGrid w:val="0"/>
        <w:jc w:val="center"/>
        <w:rPr>
          <w:rFonts w:ascii="宋体" w:eastAsia="宋体" w:hAnsi="宋体" w:cs="宋体"/>
          <w:b/>
          <w:bCs/>
          <w:color w:val="333333"/>
          <w:spacing w:val="7"/>
          <w:kern w:val="0"/>
          <w:sz w:val="28"/>
          <w:szCs w:val="28"/>
        </w:rPr>
      </w:pPr>
      <w:r w:rsidRPr="00030E66">
        <w:rPr>
          <w:rFonts w:ascii="宋体" w:eastAsia="宋体" w:hAnsi="宋体" w:cs="宋体" w:hint="eastAsia"/>
          <w:b/>
          <w:bCs/>
          <w:color w:val="333333"/>
          <w:spacing w:val="7"/>
          <w:kern w:val="0"/>
          <w:sz w:val="28"/>
          <w:szCs w:val="28"/>
        </w:rPr>
        <w:drawing>
          <wp:anchor simplePos="0" relativeHeight="251658240" behindDoc="0" locked="0" layoutInCell="1" allowOverlap="1">
            <wp:simplePos x="0" y="0"/>
            <wp:positionH relativeFrom="page">
              <wp:posOffset>11125200</wp:posOffset>
            </wp:positionH>
            <wp:positionV relativeFrom="topMargin">
              <wp:posOffset>10185400</wp:posOffset>
            </wp:positionV>
            <wp:extent cx="342900" cy="2540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720108" name=""/>
                    <pic:cNvPicPr>
                      <a:picLocks noChangeAspect="1"/>
                    </pic:cNvPicPr>
                  </pic:nvPicPr>
                  <pic:blipFill>
                    <a:blip xmlns:r="http://schemas.openxmlformats.org/officeDocument/2006/relationships" r:embed="rId4"/>
                    <a:stretch>
                      <a:fillRect/>
                    </a:stretch>
                  </pic:blipFill>
                  <pic:spPr>
                    <a:xfrm>
                      <a:off x="0" y="0"/>
                      <a:ext cx="342900" cy="254000"/>
                    </a:xfrm>
                    <a:prstGeom prst="rect">
                      <a:avLst/>
                    </a:prstGeom>
                  </pic:spPr>
                </pic:pic>
              </a:graphicData>
            </a:graphic>
          </wp:anchor>
        </w:drawing>
      </w:r>
      <w:r w:rsidRPr="00030E66">
        <w:rPr>
          <w:rFonts w:ascii="宋体" w:eastAsia="宋体" w:hAnsi="宋体" w:cs="宋体" w:hint="eastAsia"/>
          <w:b/>
          <w:bCs/>
          <w:color w:val="333333"/>
          <w:spacing w:val="7"/>
          <w:kern w:val="0"/>
          <w:sz w:val="28"/>
          <w:szCs w:val="28"/>
        </w:rPr>
        <w:t>部编人教版八年级上册第一、二单元检测题</w:t>
      </w:r>
    </w:p>
    <w:p w:rsidR="009A62A1" w:rsidRPr="009A62A1" w:rsidP="009A62A1">
      <w:pPr>
        <w:widowControl/>
        <w:shd w:val="clear" w:color="auto" w:fill="FFFFFF"/>
        <w:adjustRightInd w:val="0"/>
        <w:snapToGrid w:val="0"/>
        <w:rPr>
          <w:rFonts w:ascii="Microsoft YaHei UI" w:eastAsia="Microsoft YaHei UI" w:hAnsi="Microsoft YaHei UI" w:cs="宋体"/>
          <w:color w:val="333333"/>
          <w:spacing w:val="7"/>
          <w:kern w:val="0"/>
          <w:sz w:val="24"/>
          <w:szCs w:val="24"/>
        </w:rPr>
      </w:pPr>
      <w:r>
        <w:rPr>
          <w:rFonts w:ascii="宋体" w:eastAsia="宋体" w:hAnsi="宋体" w:cs="宋体" w:hint="eastAsia"/>
          <w:b/>
          <w:bCs/>
          <w:color w:val="333333"/>
          <w:spacing w:val="7"/>
          <w:kern w:val="0"/>
          <w:sz w:val="24"/>
          <w:szCs w:val="24"/>
        </w:rPr>
        <w:t>一、选择题。</w:t>
      </w:r>
    </w:p>
    <w:p w:rsidR="00554513" w:rsidRPr="00554513" w:rsidP="00554513">
      <w:pPr>
        <w:widowControl/>
        <w:shd w:val="clear" w:color="auto" w:fill="FFFFFF"/>
        <w:rPr>
          <w:rFonts w:ascii="宋体" w:eastAsia="宋体" w:hAnsi="宋体" w:cs="宋体" w:hint="eastAsia"/>
          <w:b/>
          <w:bCs/>
          <w:color w:val="333333"/>
          <w:spacing w:val="7"/>
          <w:kern w:val="0"/>
          <w:sz w:val="24"/>
          <w:szCs w:val="24"/>
        </w:rPr>
      </w:pPr>
      <w:r>
        <w:rPr>
          <w:rFonts w:ascii="宋体" w:eastAsia="宋体" w:hAnsi="宋体" w:cs="宋体" w:hint="eastAsia"/>
          <w:b/>
          <w:bCs/>
          <w:color w:val="333333"/>
          <w:spacing w:val="7"/>
          <w:kern w:val="0"/>
          <w:sz w:val="24"/>
          <w:szCs w:val="24"/>
        </w:rPr>
        <w:t>1.</w:t>
      </w:r>
      <w:r w:rsidRPr="00554513">
        <w:rPr>
          <w:rFonts w:ascii="宋体" w:eastAsia="宋体" w:hAnsi="宋体" w:cs="宋体" w:hint="eastAsia"/>
          <w:b/>
          <w:bCs/>
          <w:color w:val="333333"/>
          <w:spacing w:val="7"/>
          <w:kern w:val="0"/>
          <w:sz w:val="24"/>
          <w:szCs w:val="24"/>
        </w:rPr>
        <w:t>1839年，英国驻广州商务监督给首相发出密件，建议向清廷、发出通牒,要求其割让一个岛屿给英王陛下，后来英国通过鸦片战争达到了该目的，这个“岛屿”是</w:t>
      </w:r>
      <w:r>
        <w:rPr>
          <w:rFonts w:ascii="宋体" w:eastAsia="宋体" w:hAnsi="宋体" w:cs="宋体" w:hint="eastAsia"/>
          <w:b/>
          <w:bCs/>
          <w:color w:val="333333"/>
          <w:spacing w:val="7"/>
          <w:kern w:val="0"/>
          <w:sz w:val="24"/>
          <w:szCs w:val="24"/>
        </w:rPr>
        <w:t xml:space="preserve">    （     ）</w:t>
      </w:r>
    </w:p>
    <w:p w:rsidR="00554513" w:rsidRPr="00554513" w:rsidP="00554513">
      <w:pPr>
        <w:widowControl/>
        <w:shd w:val="clear" w:color="auto" w:fill="FFFFFF"/>
        <w:rPr>
          <w:rFonts w:ascii="宋体" w:eastAsia="宋体" w:hAnsi="宋体" w:cs="宋体" w:hint="eastAsia"/>
          <w:b/>
          <w:bCs/>
          <w:color w:val="333333"/>
          <w:spacing w:val="7"/>
          <w:kern w:val="0"/>
          <w:sz w:val="24"/>
          <w:szCs w:val="24"/>
        </w:rPr>
      </w:pPr>
      <w:r w:rsidRPr="00554513">
        <w:rPr>
          <w:rFonts w:ascii="宋体" w:eastAsia="宋体" w:hAnsi="宋体" w:cs="宋体" w:hint="eastAsia"/>
          <w:b/>
          <w:bCs/>
          <w:color w:val="333333"/>
          <w:spacing w:val="7"/>
          <w:kern w:val="0"/>
          <w:sz w:val="24"/>
          <w:szCs w:val="24"/>
        </w:rPr>
        <w:t>A.香港岛B.辽东半岛C.台湾岛D.澎湖列岛</w:t>
      </w:r>
    </w:p>
    <w:p w:rsidR="00554513" w:rsidRPr="00554513" w:rsidP="00554513">
      <w:pPr>
        <w:widowControl/>
        <w:shd w:val="clear" w:color="auto" w:fill="FFFFFF"/>
        <w:rPr>
          <w:rFonts w:ascii="宋体" w:eastAsia="宋体" w:hAnsi="宋体" w:cs="宋体" w:hint="eastAsia"/>
          <w:b/>
          <w:bCs/>
          <w:color w:val="333333"/>
          <w:spacing w:val="7"/>
          <w:kern w:val="0"/>
          <w:sz w:val="24"/>
          <w:szCs w:val="24"/>
        </w:rPr>
      </w:pPr>
      <w:r>
        <w:rPr>
          <w:rFonts w:ascii="宋体" w:eastAsia="宋体" w:hAnsi="宋体" w:cs="宋体" w:hint="eastAsia"/>
          <w:b/>
          <w:bCs/>
          <w:color w:val="333333"/>
          <w:spacing w:val="7"/>
          <w:kern w:val="0"/>
          <w:sz w:val="24"/>
          <w:szCs w:val="24"/>
        </w:rPr>
        <w:t>2</w:t>
      </w:r>
      <w:r w:rsidRPr="00554513">
        <w:rPr>
          <w:rFonts w:ascii="宋体" w:eastAsia="宋体" w:hAnsi="宋体" w:cs="宋体" w:hint="eastAsia"/>
          <w:b/>
          <w:bCs/>
          <w:color w:val="333333"/>
          <w:spacing w:val="7"/>
          <w:kern w:val="0"/>
          <w:sz w:val="24"/>
          <w:szCs w:val="24"/>
        </w:rPr>
        <w:t>. 1842年8月，清政府被迫签订了中国近代史上的第一个不平等条约《南京条约》该条约中开放的通商口岸位于最北边的是</w:t>
      </w:r>
      <w:r>
        <w:rPr>
          <w:rFonts w:ascii="宋体" w:eastAsia="宋体" w:hAnsi="宋体" w:cs="宋体" w:hint="eastAsia"/>
          <w:b/>
          <w:bCs/>
          <w:color w:val="333333"/>
          <w:spacing w:val="7"/>
          <w:kern w:val="0"/>
          <w:sz w:val="24"/>
          <w:szCs w:val="24"/>
        </w:rPr>
        <w:t xml:space="preserve">    （    ）</w:t>
      </w:r>
    </w:p>
    <w:p w:rsidR="00554513" w:rsidRPr="00554513" w:rsidP="00554513">
      <w:pPr>
        <w:widowControl/>
        <w:shd w:val="clear" w:color="auto" w:fill="FFFFFF"/>
        <w:rPr>
          <w:rFonts w:ascii="宋体" w:eastAsia="宋体" w:hAnsi="宋体" w:cs="宋体" w:hint="eastAsia"/>
          <w:b/>
          <w:bCs/>
          <w:color w:val="333333"/>
          <w:spacing w:val="7"/>
          <w:kern w:val="0"/>
          <w:sz w:val="24"/>
          <w:szCs w:val="24"/>
        </w:rPr>
      </w:pPr>
      <w:r w:rsidRPr="00554513">
        <w:rPr>
          <w:rFonts w:ascii="宋体" w:eastAsia="宋体" w:hAnsi="宋体" w:cs="宋体" w:hint="eastAsia"/>
          <w:b/>
          <w:bCs/>
          <w:color w:val="333333"/>
          <w:spacing w:val="7"/>
          <w:kern w:val="0"/>
          <w:sz w:val="24"/>
          <w:szCs w:val="24"/>
        </w:rPr>
        <w:t>A厦门B.福州C.上海D.广州</w:t>
      </w:r>
    </w:p>
    <w:p w:rsidR="00554513" w:rsidRPr="009A62A1" w:rsidP="00554513">
      <w:pPr>
        <w:widowControl/>
        <w:shd w:val="clear" w:color="auto" w:fill="FFFFFF"/>
        <w:rPr>
          <w:rFonts w:ascii="宋体" w:eastAsia="宋体" w:hAnsi="宋体" w:cs="宋体"/>
          <w:b/>
          <w:bCs/>
          <w:color w:val="333333"/>
          <w:spacing w:val="7"/>
          <w:kern w:val="0"/>
          <w:sz w:val="24"/>
          <w:szCs w:val="24"/>
        </w:rPr>
      </w:pPr>
      <w:r>
        <w:rPr>
          <w:rFonts w:ascii="宋体" w:eastAsia="宋体" w:hAnsi="宋体" w:cs="宋体" w:hint="eastAsia"/>
          <w:b/>
          <w:bCs/>
          <w:color w:val="333333"/>
          <w:spacing w:val="7"/>
          <w:kern w:val="0"/>
          <w:sz w:val="24"/>
          <w:szCs w:val="24"/>
        </w:rPr>
        <w:t>3</w:t>
      </w:r>
      <w:r w:rsidRPr="00554513">
        <w:rPr>
          <w:rFonts w:ascii="宋体" w:eastAsia="宋体" w:hAnsi="宋体" w:cs="宋体" w:hint="eastAsia"/>
          <w:b/>
          <w:bCs/>
          <w:color w:val="333333"/>
          <w:spacing w:val="7"/>
          <w:kern w:val="0"/>
          <w:sz w:val="24"/>
          <w:szCs w:val="24"/>
        </w:rPr>
        <w:t>.</w:t>
      </w:r>
      <w:r w:rsidRPr="00554513">
        <w:rPr>
          <w:rFonts w:ascii="宋体" w:eastAsia="宋体" w:hAnsi="宋体" w:cs="宋体" w:hint="eastAsia"/>
          <w:b/>
          <w:bCs/>
          <w:color w:val="333333"/>
          <w:spacing w:val="7"/>
          <w:kern w:val="0"/>
          <w:sz w:val="24"/>
          <w:szCs w:val="24"/>
        </w:rPr>
        <w:t xml:space="preserve"> </w:t>
      </w:r>
      <w:r w:rsidRPr="009A62A1">
        <w:rPr>
          <w:rFonts w:ascii="宋体" w:eastAsia="宋体" w:hAnsi="宋体" w:cs="宋体" w:hint="eastAsia"/>
          <w:b/>
          <w:bCs/>
          <w:color w:val="333333"/>
          <w:spacing w:val="7"/>
          <w:kern w:val="0"/>
          <w:sz w:val="24"/>
          <w:szCs w:val="24"/>
        </w:rPr>
        <w:t>鸦片战争是中国近代史的开端，主要是因为中国（     ）</w:t>
      </w:r>
    </w:p>
    <w:p w:rsidR="00554513" w:rsidP="00554513">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A.国门洞开  B.自然经济开始解体</w:t>
      </w:r>
      <w:r>
        <w:rPr>
          <w:rFonts w:ascii="宋体" w:eastAsia="宋体" w:hAnsi="宋体" w:cs="宋体" w:hint="eastAsia"/>
          <w:b/>
          <w:bCs/>
          <w:color w:val="333333"/>
          <w:spacing w:val="7"/>
          <w:kern w:val="0"/>
          <w:sz w:val="24"/>
          <w:szCs w:val="24"/>
        </w:rPr>
        <w:t xml:space="preserve"> </w:t>
      </w:r>
    </w:p>
    <w:p w:rsidR="00554513" w:rsidP="00554513">
      <w:pPr>
        <w:widowControl/>
        <w:shd w:val="clear" w:color="auto" w:fill="FFFFFF"/>
        <w:rPr>
          <w:rFonts w:ascii="宋体" w:eastAsia="宋体" w:hAnsi="宋体" w:cs="宋体" w:hint="eastAsia"/>
          <w:b/>
          <w:bCs/>
          <w:color w:val="333333"/>
          <w:spacing w:val="7"/>
          <w:kern w:val="0"/>
          <w:sz w:val="24"/>
          <w:szCs w:val="24"/>
        </w:rPr>
      </w:pPr>
      <w:r w:rsidRPr="009A62A1">
        <w:rPr>
          <w:rFonts w:ascii="宋体" w:eastAsia="宋体" w:hAnsi="宋体" w:cs="宋体" w:hint="eastAsia"/>
          <w:b/>
          <w:bCs/>
          <w:color w:val="333333"/>
          <w:spacing w:val="7"/>
          <w:kern w:val="0"/>
          <w:sz w:val="24"/>
          <w:szCs w:val="24"/>
        </w:rPr>
        <w:t>C.创办近代工业 D.开始沦为半殖民地半封建社会</w:t>
      </w:r>
    </w:p>
    <w:p w:rsidR="00554513" w:rsidRPr="009A62A1" w:rsidP="00554513">
      <w:pPr>
        <w:widowControl/>
        <w:shd w:val="clear" w:color="auto" w:fill="FFFFFF"/>
        <w:jc w:val="left"/>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4.</w:t>
      </w:r>
      <w:r w:rsidRPr="00554513">
        <w:rPr>
          <w:rFonts w:ascii="宋体" w:eastAsia="宋体" w:hAnsi="宋体" w:cs="宋体" w:hint="eastAsia"/>
          <w:b/>
          <w:bCs/>
          <w:color w:val="333333"/>
          <w:spacing w:val="7"/>
          <w:kern w:val="0"/>
          <w:sz w:val="24"/>
          <w:szCs w:val="24"/>
        </w:rPr>
        <w:t xml:space="preserve"> </w:t>
      </w:r>
      <w:r w:rsidRPr="009A62A1">
        <w:rPr>
          <w:rFonts w:ascii="宋体" w:eastAsia="宋体" w:hAnsi="宋体" w:cs="宋体" w:hint="eastAsia"/>
          <w:b/>
          <w:bCs/>
          <w:color w:val="333333"/>
          <w:spacing w:val="7"/>
          <w:kern w:val="0"/>
          <w:sz w:val="24"/>
          <w:szCs w:val="24"/>
        </w:rPr>
        <w:t>第二次鸦片战争爆发的根本原因是（     ）</w:t>
      </w:r>
    </w:p>
    <w:p w:rsidR="00554513" w:rsidRPr="009A62A1" w:rsidP="00554513">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 增加沿海通商口岸B. 降低关税</w:t>
      </w:r>
    </w:p>
    <w:p w:rsidR="00554513" w:rsidRPr="009A62A1" w:rsidP="00554513">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 进一步打开中国市场，扩大侵略权益D. 亚罗号事件与马神甫事件</w:t>
      </w:r>
    </w:p>
    <w:p w:rsidR="00554513" w:rsidP="00554513">
      <w:pPr>
        <w:widowControl/>
        <w:shd w:val="clear" w:color="auto" w:fill="FFFFFF"/>
        <w:rPr>
          <w:rFonts w:ascii="宋体" w:eastAsia="宋体" w:hAnsi="宋体" w:cs="宋体" w:hint="eastAsia"/>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5. </w:t>
      </w:r>
      <w:r w:rsidRPr="00554513">
        <w:rPr>
          <w:rFonts w:ascii="宋体" w:eastAsia="宋体" w:hAnsi="宋体" w:cs="宋体" w:hint="eastAsia"/>
          <w:b/>
          <w:bCs/>
          <w:color w:val="333333"/>
          <w:spacing w:val="7"/>
          <w:kern w:val="0"/>
          <w:sz w:val="24"/>
          <w:szCs w:val="24"/>
        </w:rPr>
        <w:t>近代史上，中国的国都北京数次遭到外国军队入侵。其中首次入侵北京的是</w:t>
      </w:r>
    </w:p>
    <w:p w:rsidR="00554513" w:rsidP="00554513">
      <w:pPr>
        <w:widowControl/>
        <w:shd w:val="clear" w:color="auto" w:fill="FFFFFF"/>
        <w:rPr>
          <w:rFonts w:ascii="宋体" w:eastAsia="宋体" w:hAnsi="宋体" w:cs="宋体" w:hint="eastAsia"/>
          <w:b/>
          <w:bCs/>
          <w:color w:val="333333"/>
          <w:spacing w:val="7"/>
          <w:kern w:val="0"/>
          <w:sz w:val="24"/>
          <w:szCs w:val="24"/>
        </w:rPr>
      </w:pPr>
      <w:r w:rsidRPr="00554513">
        <w:rPr>
          <w:rFonts w:ascii="宋体" w:eastAsia="宋体" w:hAnsi="宋体" w:cs="宋体" w:hint="eastAsia"/>
          <w:b/>
          <w:bCs/>
          <w:color w:val="333333"/>
          <w:spacing w:val="7"/>
          <w:kern w:val="0"/>
          <w:sz w:val="24"/>
          <w:szCs w:val="24"/>
        </w:rPr>
        <w:t>A.八国联军B.英法联军C.英国军队D.日本军队</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6. 清朝某位皇帝闻悉某个不平等条约的内容后，发表上谕：“总之，（公使）进京一事，万不能允，内江通商，必须消弭（清除、消除某些不好的事情）；其余两事，亦当设法妥办。”这反映了当时在位的皇帝和不平等条约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A.道光帝　《南京条约》             B.咸丰帝　《天津条约》</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C.咸丰帝　《北京条约》             D.光绪帝　《马关条约》</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7. 法国历史学家亨利•高第说：“我并不认为这在当时是个好办法。我们这样做了，就使得中国人感觉到，我们才是真正的野蛮人。此外，对同胞无辜的血，我们也不应该向石头寻仇。法国人与其英国同盟军的分歧就在这一点上：抢劫，可以；放火，不行！ ”亨利•高第所评价的历史事件是（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A.英军武力强占香港岛                B.英法联军火烧圆明园</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C.八国联军洗劫北京城                D.列强瓜分中国的狂潮</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8. “俄国不花费一文钱，不出动一兵一卒，而能比任何一个参战国（从中国）得到更多的好处。”这句话主要是说俄国（     ）</w:t>
      </w:r>
    </w:p>
    <w:p w:rsid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A.第二次鸦片战争期间以及随后一段时间共霸占中国150多万平方千米的领土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B.最先打开中国市场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C.最先获得领事裁判权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D.最先获得在中国开办工厂的特权</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9. 太平天国运动的领导人是（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A.洪仁玕         B.孙中山           C.康有为       D.洪秀全</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10. 马克思说“推动了这次大爆炸(指太平天国运动)的毫无疑问是英国的大炮……太平天国运动是鸦片战争炮声的回声。”下列说法正确的是（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A.鸦片战争是太平天国运动爆发的直接原因</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B.列强的侵略激化国内原本已经尖锐的阶级矛盾，导致太平天国运动的爆发</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C.太平天国运动以反对外国侵略为主旨</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D.太平天国运动刺激了列强扩大侵略</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11. 下列关于《天朝田亩制度》说法不正确的是（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①“有田同耕、有饭同食、有衣同穿、有钱同使”体现了绝对平均主义的思想  ②建立在小农经济基础之上，违背社会发展规律  ③近代中国第一个完整地发展资本主义的方案 ④具有一定的革命性，因为矛头直接指向封建土地所有制</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A.①②④         B.①②③           C.①②③④      D.②③④</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12. 下列事件按照时间先后顺序排列，正确的是</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①金田起义  ②天京事变  ③定都天京  ④天京陷落</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A.①②③④      B.①③②④         C.①④③②      D.②③①④</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13. 李鸿章在上海联合洋枪队镇压太平军时，感慨西方国家“大炮之精纯，子药之细巧，器械之明显……实非中国所能及”，认为“目前之患在内寇，长久之患在西人”，主张“外敦和好，内要自强”，如果不“求富强”，中国将不能自立。为此，李鸿章等人掀起了（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A.洋务运动       B.戊戌变法         C.辛亥革命</w:t>
      </w:r>
      <w:r>
        <w:rPr>
          <w:rFonts w:ascii="宋体" w:eastAsia="宋体" w:hAnsi="宋体" w:cs="宋体" w:hint="eastAsia"/>
          <w:b/>
          <w:bCs/>
          <w:color w:val="333333"/>
          <w:spacing w:val="7"/>
          <w:kern w:val="0"/>
          <w:sz w:val="24"/>
          <w:szCs w:val="24"/>
        </w:rPr>
        <w:t xml:space="preserve">     </w:t>
      </w:r>
      <w:r w:rsidRPr="009A62A1">
        <w:rPr>
          <w:rFonts w:ascii="宋体" w:eastAsia="宋体" w:hAnsi="宋体" w:cs="宋体" w:hint="eastAsia"/>
          <w:b/>
          <w:bCs/>
          <w:color w:val="333333"/>
          <w:spacing w:val="7"/>
          <w:kern w:val="0"/>
          <w:sz w:val="24"/>
          <w:szCs w:val="24"/>
        </w:rPr>
        <w:t>D.新文化运动</w:t>
      </w:r>
    </w:p>
    <w:p w:rsidR="009A62A1" w:rsidRPr="009A62A1" w:rsidP="009A62A1">
      <w:pPr>
        <w:widowControl/>
        <w:shd w:val="clear" w:color="auto" w:fill="FFFFFF"/>
        <w:rPr>
          <w:rFonts w:ascii="宋体" w:eastAsia="宋体" w:hAnsi="宋体" w:cs="宋体"/>
          <w:b/>
          <w:bCs/>
          <w:color w:val="333333"/>
          <w:spacing w:val="7"/>
          <w:kern w:val="0"/>
          <w:sz w:val="24"/>
          <w:szCs w:val="24"/>
        </w:rPr>
      </w:pPr>
      <w:r>
        <w:rPr>
          <w:rFonts w:ascii="宋体" w:eastAsia="宋体" w:hAnsi="宋体" w:cs="宋体" w:hint="eastAsia"/>
          <w:b/>
          <w:bCs/>
          <w:noProof/>
          <w:color w:val="333333"/>
          <w:spacing w:val="7"/>
          <w:kern w:val="0"/>
          <w:sz w:val="24"/>
          <w:szCs w:val="24"/>
        </w:rPr>
        <w:drawing>
          <wp:anchor distT="0" distB="0" distL="114300" distR="114300" simplePos="0" relativeHeight="251659264" behindDoc="0" locked="0" layoutInCell="1" allowOverlap="1">
            <wp:simplePos x="0" y="0"/>
            <wp:positionH relativeFrom="column">
              <wp:posOffset>-34290</wp:posOffset>
            </wp:positionH>
            <wp:positionV relativeFrom="paragraph">
              <wp:posOffset>457200</wp:posOffset>
            </wp:positionV>
            <wp:extent cx="5274310" cy="899160"/>
            <wp:effectExtent l="19050" t="0" r="2540" b="0"/>
            <wp:wrapSquare wrapText="bothSides"/>
            <wp:docPr id="8" name="图片 8" descr="C:\Users\Notebook\Documents\WeChat Files\jiangkaiwang12345a\FileStorage\Temp\08a7af564d95823fe6b6bfb43f1a48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8519" name="Picture 8" descr="C:\Users\Notebook\Documents\WeChat Files\jiangkaiwang12345a\FileStorage\Temp\08a7af564d95823fe6b6bfb43f1a48a1"/>
                    <pic:cNvPicPr>
                      <a:picLocks noChangeAspect="1" noChangeArrowheads="1"/>
                    </pic:cNvPicPr>
                  </pic:nvPicPr>
                  <pic:blipFill>
                    <a:blip xmlns:r="http://schemas.openxmlformats.org/officeDocument/2006/relationships" r:embed="rId5"/>
                    <a:stretch>
                      <a:fillRect/>
                    </a:stretch>
                  </pic:blipFill>
                  <pic:spPr bwMode="auto">
                    <a:xfrm>
                      <a:off x="0" y="0"/>
                      <a:ext cx="5274310" cy="899160"/>
                    </a:xfrm>
                    <a:prstGeom prst="rect">
                      <a:avLst/>
                    </a:prstGeom>
                    <a:noFill/>
                    <a:ln w="9525">
                      <a:noFill/>
                      <a:miter lim="800000"/>
                      <a:headEnd/>
                      <a:tailEnd/>
                    </a:ln>
                  </pic:spPr>
                </pic:pic>
              </a:graphicData>
            </a:graphic>
          </wp:anchor>
        </w:drawing>
      </w:r>
      <w:r w:rsidRPr="009A62A1">
        <w:rPr>
          <w:rFonts w:ascii="宋体" w:eastAsia="宋体" w:hAnsi="宋体" w:cs="宋体" w:hint="eastAsia"/>
          <w:b/>
          <w:bCs/>
          <w:color w:val="333333"/>
          <w:spacing w:val="7"/>
          <w:kern w:val="0"/>
          <w:sz w:val="24"/>
          <w:szCs w:val="24"/>
        </w:rPr>
        <w:t>14. 用图示法理清历史事件之间的联系是学习历史常用的一种方法。下面空白方框内应填写（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A.太平天国运动                      B.洋务运动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C.义和团运动                        D.戊戌变法</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15. 洋务派认为“自强以练兵为要，练兵又以制器为先”。洋务运动的内容体现“制器为先”的是（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A.创办军事工业                      B.创办民用工业</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C.兴办新式学堂                      D.派遣学生出国留学</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16. 洋务运动被看作是中国近代化实践的起点，这个观点成立的最主要理由是（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A.提出“师夷长技”                  B.创办了近代工业</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C.结束封建君主专制                  D.学习君主立宪制</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17. 清政府苦心经营的北洋舰队全军覆没是在（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A.鸦片战争                          B.第二次鸦片战争</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C.甲午中日战争                      D.八国联军侵华战争</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18. 抱着实业救国的志向，回家乡创办民用企业——大生纱厂的状元实业家是（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A.魏源            B.詹天佑          C.张謇       D.严复</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19. 近代史上，一位日本企业家在重庆开办纺织厂。你认为此事最早可能发生在（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A.鸦片战争前                        B.甲午中日战争后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C.第二次鸦片战争后                  D.鸦片战争后</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20. 在某次战争之后，列强欣喜若狂，声称“第二次发现了中国”。英国一家报纸评论道：“中国为东方一团大物，势已动摇……今欧洲之人，虽田夫野老，无不以瓜分中国为言者。”这次战争是（     ）</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A.鸦片战争，中国开始沦为半殖民地半封建社会</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B.甲午中日战争，列强掀起瓜分狂潮，中国半殖民地化的程度大大加深</w:t>
      </w:r>
    </w:p>
    <w:p w:rsidR="009A62A1" w:rsidRP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 xml:space="preserve">C.第二次鸦片战争，中国半殖民地化的程度进一步加深                 </w:t>
      </w:r>
    </w:p>
    <w:p w:rsidR="009A62A1" w:rsidP="009A62A1">
      <w:pPr>
        <w:widowControl/>
        <w:shd w:val="clear" w:color="auto" w:fill="FFFFFF"/>
        <w:rPr>
          <w:rFonts w:ascii="宋体" w:eastAsia="宋体" w:hAnsi="宋体" w:cs="宋体"/>
          <w:b/>
          <w:bCs/>
          <w:color w:val="333333"/>
          <w:spacing w:val="7"/>
          <w:kern w:val="0"/>
          <w:sz w:val="24"/>
          <w:szCs w:val="24"/>
        </w:rPr>
      </w:pPr>
      <w:r w:rsidRPr="009A62A1">
        <w:rPr>
          <w:rFonts w:ascii="宋体" w:eastAsia="宋体" w:hAnsi="宋体" w:cs="宋体" w:hint="eastAsia"/>
          <w:b/>
          <w:bCs/>
          <w:color w:val="333333"/>
          <w:spacing w:val="7"/>
          <w:kern w:val="0"/>
          <w:sz w:val="24"/>
          <w:szCs w:val="24"/>
        </w:rPr>
        <w:t>D.天京陷落，太平天国运动被绞杀</w:t>
      </w:r>
    </w:p>
    <w:p w:rsidR="009A62A1" w:rsidRPr="009A62A1" w:rsidP="009A62A1">
      <w:pPr>
        <w:widowControl/>
        <w:shd w:val="clear" w:color="auto" w:fill="FFFFFF"/>
        <w:adjustRightInd w:val="0"/>
        <w:snapToGrid w:val="0"/>
        <w:rPr>
          <w:rFonts w:ascii="宋体" w:eastAsia="宋体" w:hAnsi="宋体" w:cs="宋体"/>
          <w:color w:val="333333"/>
          <w:spacing w:val="7"/>
          <w:kern w:val="0"/>
          <w:sz w:val="24"/>
          <w:szCs w:val="24"/>
        </w:rPr>
      </w:pPr>
      <w:r w:rsidRPr="009A62A1">
        <w:rPr>
          <w:rFonts w:ascii="宋体" w:eastAsia="宋体" w:hAnsi="宋体" w:cs="宋体" w:hint="eastAsia"/>
          <w:b/>
          <w:bCs/>
          <w:color w:val="333333"/>
          <w:spacing w:val="7"/>
          <w:kern w:val="0"/>
          <w:sz w:val="24"/>
          <w:szCs w:val="24"/>
        </w:rPr>
        <w:t>二、</w:t>
      </w:r>
      <w:r>
        <w:rPr>
          <w:rFonts w:ascii="宋体" w:eastAsia="宋体" w:hAnsi="宋体" w:cs="宋体" w:hint="eastAsia"/>
          <w:b/>
          <w:bCs/>
          <w:color w:val="333333"/>
          <w:spacing w:val="7"/>
          <w:kern w:val="0"/>
          <w:sz w:val="24"/>
          <w:szCs w:val="24"/>
        </w:rPr>
        <w:t>填表题。</w:t>
      </w:r>
    </w:p>
    <w:p w:rsidR="009A62A1" w:rsidRPr="009A62A1" w:rsidP="009A62A1">
      <w:pPr>
        <w:widowControl/>
        <w:shd w:val="clear" w:color="auto" w:fill="FFFFFF"/>
        <w:adjustRightInd w:val="0"/>
        <w:snapToGrid w:val="0"/>
        <w:ind w:left="336" w:hanging="42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完成下面表格</w:t>
      </w:r>
    </w:p>
    <w:tbl>
      <w:tblPr>
        <w:tblW w:w="8124" w:type="dxa"/>
        <w:shd w:val="clear" w:color="auto" w:fill="FFFFFF"/>
        <w:tblCellMar>
          <w:left w:w="0" w:type="dxa"/>
          <w:right w:w="0" w:type="dxa"/>
        </w:tblCellMar>
        <w:tblLook w:val="04A0"/>
      </w:tblPr>
      <w:tblGrid>
        <w:gridCol w:w="3316"/>
        <w:gridCol w:w="4808"/>
      </w:tblGrid>
      <w:tr w:rsidTr="009A62A1">
        <w:tblPrEx>
          <w:tblW w:w="8124" w:type="dxa"/>
          <w:shd w:val="clear" w:color="auto" w:fill="FFFFFF"/>
          <w:tblCellMar>
            <w:left w:w="0" w:type="dxa"/>
            <w:right w:w="0" w:type="dxa"/>
          </w:tblCellMar>
          <w:tblLook w:val="04A0"/>
        </w:tblPrEx>
        <w:trPr>
          <w:trHeight w:val="454"/>
        </w:trPr>
        <w:tc>
          <w:tcPr>
            <w:tcW w:w="3316" w:type="dxa"/>
            <w:tcBorders>
              <w:top w:val="single" w:sz="6" w:space="0" w:color="000000"/>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ind w:firstLine="735"/>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条约名称</w:t>
            </w:r>
          </w:p>
        </w:tc>
        <w:tc>
          <w:tcPr>
            <w:tcW w:w="4808" w:type="dxa"/>
            <w:tcBorders>
              <w:top w:val="single" w:sz="6" w:space="0" w:color="000000"/>
              <w:left w:val="nil"/>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jc w:val="center"/>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对中国半殖民地程度的影响</w:t>
            </w:r>
          </w:p>
        </w:tc>
      </w:tr>
      <w:tr w:rsidTr="009A62A1">
        <w:tblPrEx>
          <w:tblW w:w="8124" w:type="dxa"/>
          <w:shd w:val="clear" w:color="auto" w:fill="FFFFFF"/>
          <w:tblCellMar>
            <w:left w:w="0" w:type="dxa"/>
            <w:right w:w="0" w:type="dxa"/>
          </w:tblCellMar>
          <w:tblLook w:val="04A0"/>
        </w:tblPrEx>
        <w:trPr>
          <w:trHeight w:val="454"/>
        </w:trPr>
        <w:tc>
          <w:tcPr>
            <w:tcW w:w="3316" w:type="dxa"/>
            <w:tcBorders>
              <w:top w:val="nil"/>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ind w:left="-336"/>
              <w:jc w:val="center"/>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《南京条约》</w:t>
            </w:r>
          </w:p>
        </w:tc>
        <w:tc>
          <w:tcPr>
            <w:tcW w:w="4808" w:type="dxa"/>
            <w:tcBorders>
              <w:top w:val="nil"/>
              <w:left w:val="nil"/>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rPr>
                <w:rFonts w:ascii="Microsoft YaHei UI" w:eastAsia="Microsoft YaHei UI" w:hAnsi="Microsoft YaHei UI" w:cs="宋体"/>
                <w:color w:val="333333"/>
                <w:spacing w:val="7"/>
                <w:kern w:val="0"/>
                <w:sz w:val="24"/>
                <w:szCs w:val="24"/>
              </w:rPr>
            </w:pPr>
          </w:p>
        </w:tc>
      </w:tr>
      <w:tr w:rsidTr="009A62A1">
        <w:tblPrEx>
          <w:tblW w:w="8124" w:type="dxa"/>
          <w:shd w:val="clear" w:color="auto" w:fill="FFFFFF"/>
          <w:tblCellMar>
            <w:left w:w="0" w:type="dxa"/>
            <w:right w:w="0" w:type="dxa"/>
          </w:tblCellMar>
          <w:tblLook w:val="04A0"/>
        </w:tblPrEx>
        <w:trPr>
          <w:trHeight w:val="454"/>
        </w:trPr>
        <w:tc>
          <w:tcPr>
            <w:tcW w:w="3316" w:type="dxa"/>
            <w:tcBorders>
              <w:top w:val="nil"/>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ind w:left="-336"/>
              <w:jc w:val="righ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《北京条约》与《天津条约》</w:t>
            </w:r>
          </w:p>
        </w:tc>
        <w:tc>
          <w:tcPr>
            <w:tcW w:w="4808" w:type="dxa"/>
            <w:tcBorders>
              <w:top w:val="nil"/>
              <w:left w:val="nil"/>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rPr>
                <w:rFonts w:ascii="Microsoft YaHei UI" w:eastAsia="Microsoft YaHei UI" w:hAnsi="Microsoft YaHei UI" w:cs="宋体"/>
                <w:color w:val="333333"/>
                <w:spacing w:val="7"/>
                <w:kern w:val="0"/>
                <w:sz w:val="24"/>
                <w:szCs w:val="24"/>
              </w:rPr>
            </w:pPr>
          </w:p>
        </w:tc>
      </w:tr>
      <w:tr w:rsidTr="009A62A1">
        <w:tblPrEx>
          <w:tblW w:w="8124" w:type="dxa"/>
          <w:shd w:val="clear" w:color="auto" w:fill="FFFFFF"/>
          <w:tblCellMar>
            <w:left w:w="0" w:type="dxa"/>
            <w:right w:w="0" w:type="dxa"/>
          </w:tblCellMar>
          <w:tblLook w:val="04A0"/>
        </w:tblPrEx>
        <w:trPr>
          <w:trHeight w:val="454"/>
        </w:trPr>
        <w:tc>
          <w:tcPr>
            <w:tcW w:w="3316" w:type="dxa"/>
            <w:tcBorders>
              <w:top w:val="nil"/>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ind w:firstLine="630"/>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《马关条约》</w:t>
            </w:r>
          </w:p>
        </w:tc>
        <w:tc>
          <w:tcPr>
            <w:tcW w:w="4808" w:type="dxa"/>
            <w:tcBorders>
              <w:top w:val="nil"/>
              <w:left w:val="nil"/>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rPr>
                <w:rFonts w:ascii="Microsoft YaHei UI" w:eastAsia="Microsoft YaHei UI" w:hAnsi="Microsoft YaHei UI" w:cs="宋体"/>
                <w:color w:val="333333"/>
                <w:spacing w:val="7"/>
                <w:kern w:val="0"/>
                <w:sz w:val="24"/>
                <w:szCs w:val="24"/>
              </w:rPr>
            </w:pPr>
          </w:p>
        </w:tc>
      </w:tr>
      <w:tr w:rsidTr="009A62A1">
        <w:tblPrEx>
          <w:tblW w:w="8124" w:type="dxa"/>
          <w:shd w:val="clear" w:color="auto" w:fill="FFFFFF"/>
          <w:tblCellMar>
            <w:left w:w="0" w:type="dxa"/>
            <w:right w:w="0" w:type="dxa"/>
          </w:tblCellMar>
          <w:tblLook w:val="04A0"/>
        </w:tblPrEx>
        <w:trPr>
          <w:trHeight w:val="454"/>
        </w:trPr>
        <w:tc>
          <w:tcPr>
            <w:tcW w:w="3316" w:type="dxa"/>
            <w:tcBorders>
              <w:top w:val="nil"/>
              <w:left w:val="single" w:sz="6" w:space="0" w:color="000000"/>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ind w:firstLine="525"/>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《辛丑条约》</w:t>
            </w:r>
          </w:p>
        </w:tc>
        <w:tc>
          <w:tcPr>
            <w:tcW w:w="4808" w:type="dxa"/>
            <w:tcBorders>
              <w:top w:val="nil"/>
              <w:left w:val="nil"/>
              <w:bottom w:val="single" w:sz="6" w:space="0" w:color="000000"/>
              <w:right w:val="single" w:sz="6" w:space="0" w:color="000000"/>
            </w:tcBorders>
            <w:shd w:val="clear" w:color="auto" w:fill="auto"/>
            <w:tcMar>
              <w:top w:w="0" w:type="dxa"/>
              <w:left w:w="108" w:type="dxa"/>
              <w:bottom w:w="0" w:type="dxa"/>
              <w:right w:w="108" w:type="dxa"/>
            </w:tcMar>
            <w:vAlign w:val="center"/>
            <w:hideMark/>
          </w:tcPr>
          <w:p w:rsidR="009A62A1" w:rsidRPr="009A62A1" w:rsidP="009A62A1">
            <w:pPr>
              <w:widowControl/>
              <w:adjustRightInd w:val="0"/>
              <w:snapToGrid w:val="0"/>
              <w:jc w:val="center"/>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中国完全沦为半殖民地半封建社会</w:t>
            </w:r>
          </w:p>
        </w:tc>
      </w:tr>
    </w:tbl>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Pr>
          <w:rFonts w:ascii="宋体" w:eastAsia="宋体" w:hAnsi="宋体" w:cs="宋体" w:hint="eastAsia"/>
          <w:color w:val="333333"/>
          <w:spacing w:val="7"/>
          <w:kern w:val="0"/>
          <w:sz w:val="24"/>
          <w:szCs w:val="24"/>
        </w:rPr>
        <w:t>三、识图题。</w:t>
      </w:r>
    </w:p>
    <w:p w:rsidR="009A62A1" w:rsidRP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sidRPr="009A62A1">
        <w:rPr>
          <w:rFonts w:ascii="宋体" w:eastAsia="宋体" w:hAnsi="宋体" w:cs="宋体" w:hint="eastAsia"/>
          <w:color w:val="333333"/>
          <w:spacing w:val="7"/>
          <w:kern w:val="0"/>
          <w:sz w:val="24"/>
          <w:szCs w:val="24"/>
        </w:rPr>
        <w:t>观察下面两幅图片，结合所学知识回答问题：</w:t>
      </w:r>
    </w:p>
    <w:p w:rsidR="009A62A1" w:rsidRP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Pr>
          <w:rFonts w:ascii="宋体" w:eastAsia="宋体" w:hAnsi="宋体" w:cs="宋体"/>
          <w:noProof/>
          <w:color w:val="333333"/>
          <w:spacing w:val="7"/>
          <w:kern w:val="0"/>
          <w:sz w:val="24"/>
          <w:szCs w:val="24"/>
        </w:rPr>
        <w:drawing>
          <wp:inline distT="0" distB="0" distL="0" distR="0">
            <wp:extent cx="5274310" cy="2339340"/>
            <wp:effectExtent l="19050" t="0" r="2540" b="0"/>
            <wp:docPr id="10" name="图片 10" descr="C:\Users\Notebook\Documents\WeChat Files\jiangkaiwang12345a\FileStorage\Temp\39e6c51f6f5ac32dce1477ed5018fc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847436" name="Picture 10" descr="C:\Users\Notebook\Documents\WeChat Files\jiangkaiwang12345a\FileStorage\Temp\39e6c51f6f5ac32dce1477ed5018fcbc"/>
                    <pic:cNvPicPr>
                      <a:picLocks noChangeAspect="1" noChangeArrowheads="1"/>
                    </pic:cNvPicPr>
                  </pic:nvPicPr>
                  <pic:blipFill>
                    <a:blip xmlns:r="http://schemas.openxmlformats.org/officeDocument/2006/relationships" r:embed="rId6"/>
                    <a:stretch>
                      <a:fillRect/>
                    </a:stretch>
                  </pic:blipFill>
                  <pic:spPr bwMode="auto">
                    <a:xfrm>
                      <a:off x="0" y="0"/>
                      <a:ext cx="5274310" cy="2339340"/>
                    </a:xfrm>
                    <a:prstGeom prst="rect">
                      <a:avLst/>
                    </a:prstGeom>
                    <a:noFill/>
                    <a:ln w="9525">
                      <a:noFill/>
                      <a:miter lim="800000"/>
                      <a:headEnd/>
                      <a:tailEnd/>
                    </a:ln>
                  </pic:spPr>
                </pic:pic>
              </a:graphicData>
            </a:graphic>
          </wp:inline>
        </w:drawing>
      </w:r>
    </w:p>
    <w:p w:rsidR="009A62A1" w:rsidRP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sidRPr="009A62A1">
        <w:rPr>
          <w:rFonts w:ascii="宋体" w:eastAsia="宋体" w:hAnsi="宋体" w:cs="宋体"/>
          <w:color w:val="333333"/>
          <w:spacing w:val="7"/>
          <w:kern w:val="0"/>
          <w:sz w:val="24"/>
          <w:szCs w:val="24"/>
        </w:rPr>
        <w:t xml:space="preserve">      </w:t>
      </w:r>
    </w:p>
    <w:p w:rsidR="009A62A1" w:rsidRP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sidRPr="009A62A1">
        <w:rPr>
          <w:rFonts w:ascii="宋体" w:eastAsia="宋体" w:hAnsi="宋体" w:cs="宋体" w:hint="eastAsia"/>
          <w:color w:val="333333"/>
          <w:spacing w:val="7"/>
          <w:kern w:val="0"/>
          <w:sz w:val="24"/>
          <w:szCs w:val="24"/>
        </w:rPr>
        <w:t xml:space="preserve">（1）从区域分布来看，两次鸦片战争开放的通商口岸有什么不同？ </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sidRPr="009A62A1">
        <w:rPr>
          <w:rFonts w:ascii="宋体" w:eastAsia="宋体" w:hAnsi="宋体" w:cs="宋体" w:hint="eastAsia"/>
          <w:color w:val="333333"/>
          <w:spacing w:val="7"/>
          <w:kern w:val="0"/>
          <w:sz w:val="24"/>
          <w:szCs w:val="24"/>
        </w:rPr>
        <w:t>（2）以上变化对中国有什么危害？</w:t>
      </w:r>
      <w:r>
        <w:rPr>
          <w:rFonts w:ascii="宋体" w:eastAsia="宋体" w:hAnsi="宋体" w:cs="宋体" w:hint="eastAsia"/>
          <w:color w:val="333333"/>
          <w:spacing w:val="7"/>
          <w:kern w:val="0"/>
          <w:sz w:val="24"/>
          <w:szCs w:val="24"/>
        </w:rPr>
        <w:t xml:space="preserve"> </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Pr>
          <w:rFonts w:ascii="宋体" w:eastAsia="宋体" w:hAnsi="宋体" w:cs="宋体" w:hint="eastAsia"/>
          <w:color w:val="333333"/>
          <w:spacing w:val="7"/>
          <w:kern w:val="0"/>
          <w:sz w:val="24"/>
          <w:szCs w:val="24"/>
        </w:rPr>
        <w:t>四、材料分析题。</w:t>
      </w:r>
    </w:p>
    <w:p w:rsidR="009A62A1" w:rsidRPr="009A62A1" w:rsidP="009A62A1">
      <w:pPr>
        <w:widowControl/>
        <w:shd w:val="clear" w:color="auto" w:fill="FFFFFF"/>
        <w:adjustRightInd w:val="0"/>
        <w:snapToGrid w:val="0"/>
        <w:jc w:val="left"/>
        <w:rPr>
          <w:rFonts w:ascii="Microsoft YaHei UI" w:eastAsia="Microsoft YaHei UI" w:hAnsi="Microsoft YaHei UI" w:cs="宋体"/>
          <w:color w:val="333333"/>
          <w:spacing w:val="7"/>
          <w:kern w:val="0"/>
          <w:sz w:val="24"/>
          <w:szCs w:val="24"/>
        </w:rPr>
      </w:pPr>
      <w:r>
        <w:rPr>
          <w:rFonts w:ascii="宋体" w:eastAsia="宋体" w:hAnsi="宋体" w:cs="宋体" w:hint="eastAsia"/>
          <w:color w:val="333333"/>
          <w:spacing w:val="7"/>
          <w:kern w:val="0"/>
          <w:sz w:val="24"/>
          <w:szCs w:val="24"/>
        </w:rPr>
        <w:t>1、</w:t>
      </w:r>
      <w:r w:rsidRPr="009A62A1">
        <w:rPr>
          <w:rFonts w:ascii="宋体" w:eastAsia="宋体" w:hAnsi="宋体" w:cs="宋体" w:hint="eastAsia"/>
          <w:color w:val="333333"/>
          <w:spacing w:val="7"/>
          <w:kern w:val="0"/>
          <w:sz w:val="24"/>
          <w:szCs w:val="24"/>
        </w:rPr>
        <w:t>阅读材料，回答下列问题：</w:t>
      </w:r>
    </w:p>
    <w:p w:rsidR="009A62A1" w:rsidRPr="009A62A1" w:rsidP="009A62A1">
      <w:pPr>
        <w:widowControl/>
        <w:shd w:val="clear" w:color="auto" w:fill="FFFFFF"/>
        <w:adjustRightInd w:val="0"/>
        <w:snapToGrid w:val="0"/>
        <w:ind w:firstLine="42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材料一  上海轮船招商局使“内江外海之利，不致为洋人尽占”，三年多时间，外轮损失1300多万两（白银），美国旗昌行不堪赔累，被招商局兼并。……中国资本能挫败洋商，这在当时曾被视为“创建之事”。</w:t>
      </w:r>
    </w:p>
    <w:p w:rsidR="009A62A1" w:rsidRPr="009A62A1" w:rsidP="009A62A1">
      <w:pPr>
        <w:widowControl/>
        <w:shd w:val="clear" w:color="auto" w:fill="FFFFFF"/>
        <w:adjustRightInd w:val="0"/>
        <w:snapToGrid w:val="0"/>
        <w:ind w:firstLine="42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材料二  据1895-1898年，新建的商办厂矿企业资本万元以上的有60多家，棉纺织厂最多。由于日本棉纱的大量倾销，以及资本雄厚的英、美、德等国纱厂在上海相继设立，加上清政府的苛捐杂税和官吏勒索，沪、苏、杭一带的华资纱厂从1898年起就开始亏损，其他各地纱厂也难以维持。</w:t>
      </w:r>
    </w:p>
    <w:p w:rsidR="009A62A1" w:rsidRPr="009A62A1" w:rsidP="009A62A1">
      <w:pPr>
        <w:widowControl/>
        <w:shd w:val="clear" w:color="auto" w:fill="FFFFFF"/>
        <w:adjustRightInd w:val="0"/>
        <w:snapToGrid w:val="0"/>
        <w:ind w:firstLine="42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材料三  19世纪末，清政府多次谕令各省“多设织布、纺绸等局，广为制造。”</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Pr>
          <w:rFonts w:ascii="宋体" w:eastAsia="宋体" w:hAnsi="宋体" w:cs="宋体" w:hint="eastAsia"/>
          <w:color w:val="333333"/>
          <w:spacing w:val="7"/>
          <w:kern w:val="0"/>
          <w:sz w:val="24"/>
          <w:szCs w:val="24"/>
        </w:rPr>
        <w:t>请回答：</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r w:rsidRPr="009A62A1">
        <w:rPr>
          <w:rFonts w:ascii="宋体" w:eastAsia="宋体" w:hAnsi="宋体" w:cs="宋体" w:hint="eastAsia"/>
          <w:color w:val="333333"/>
          <w:spacing w:val="7"/>
          <w:kern w:val="0"/>
          <w:sz w:val="24"/>
          <w:szCs w:val="24"/>
        </w:rPr>
        <w:t>（1）根据材料一回答，洋务运动在发展民族经济方面起了什么作用？</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p>
    <w:p w:rsidR="009A62A1" w:rsidRPr="009A62A1" w:rsidP="009A62A1">
      <w:pPr>
        <w:widowControl/>
        <w:shd w:val="clear" w:color="auto" w:fill="FFFFFF"/>
        <w:adjustRightInd w:val="0"/>
        <w:snapToGrid w:val="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（2）根据材料二回答，我国民办工业受到哪些方面的压力？结合所学知识回答，我国近代民办工业发展艰难的根本原因是什么？</w:t>
      </w:r>
      <w:r w:rsidRPr="009A62A1">
        <w:rPr>
          <w:rFonts w:ascii="Microsoft YaHei UI" w:eastAsia="Microsoft YaHei UI" w:hAnsi="Microsoft YaHei UI" w:cs="宋体" w:hint="eastAsia"/>
          <w:color w:val="333333"/>
          <w:spacing w:val="7"/>
          <w:kern w:val="0"/>
          <w:sz w:val="24"/>
          <w:szCs w:val="24"/>
        </w:rPr>
        <w:t xml:space="preserve"> </w:t>
      </w:r>
    </w:p>
    <w:p w:rsidR="009A62A1" w:rsidP="009A62A1">
      <w:pPr>
        <w:widowControl/>
        <w:shd w:val="clear" w:color="auto" w:fill="FFFFFF"/>
        <w:adjustRightInd w:val="0"/>
        <w:snapToGrid w:val="0"/>
        <w:jc w:val="left"/>
        <w:rPr>
          <w:rFonts w:ascii="宋体" w:eastAsia="宋体" w:hAnsi="宋体" w:cs="宋体"/>
          <w:color w:val="333333"/>
          <w:spacing w:val="7"/>
          <w:kern w:val="0"/>
          <w:sz w:val="24"/>
          <w:szCs w:val="24"/>
        </w:rPr>
      </w:pPr>
    </w:p>
    <w:p w:rsidR="009A62A1" w:rsidRPr="009A62A1" w:rsidP="009A62A1">
      <w:pPr>
        <w:widowControl/>
        <w:shd w:val="clear" w:color="auto" w:fill="FFFFFF"/>
        <w:adjustRightInd w:val="0"/>
        <w:snapToGrid w:val="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（3）根据材料三，结合所学回答，19世纪末清政府为何放宽对民间设厂的限制？</w:t>
      </w:r>
      <w:r w:rsidRPr="009A62A1">
        <w:rPr>
          <w:rFonts w:ascii="Microsoft YaHei UI" w:eastAsia="Microsoft YaHei UI" w:hAnsi="Microsoft YaHei UI" w:cs="宋体" w:hint="eastAsia"/>
          <w:color w:val="333333"/>
          <w:spacing w:val="7"/>
          <w:kern w:val="0"/>
          <w:sz w:val="24"/>
          <w:szCs w:val="24"/>
        </w:rPr>
        <w:t xml:space="preserve"> </w:t>
      </w:r>
    </w:p>
    <w:p w:rsidR="009A62A1" w:rsidRPr="009A62A1" w:rsidP="009A62A1">
      <w:pPr>
        <w:widowControl/>
        <w:shd w:val="clear" w:color="auto" w:fill="FFFFFF"/>
        <w:adjustRightInd w:val="0"/>
        <w:snapToGrid w:val="0"/>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 </w:t>
      </w:r>
    </w:p>
    <w:p w:rsidR="009A62A1" w:rsidRPr="009A62A1" w:rsidP="009A62A1">
      <w:pPr>
        <w:widowControl/>
        <w:shd w:val="clear" w:color="auto" w:fill="FFFFFF"/>
        <w:adjustRightInd w:val="0"/>
        <w:snapToGrid w:val="0"/>
        <w:ind w:left="336" w:hanging="420"/>
        <w:jc w:val="left"/>
        <w:rPr>
          <w:rFonts w:ascii="Microsoft YaHei UI" w:eastAsia="Microsoft YaHei UI" w:hAnsi="Microsoft YaHei UI" w:cs="宋体"/>
          <w:color w:val="333333"/>
          <w:spacing w:val="7"/>
          <w:kern w:val="0"/>
          <w:sz w:val="24"/>
          <w:szCs w:val="24"/>
        </w:rPr>
      </w:pPr>
      <w:r>
        <w:rPr>
          <w:rFonts w:ascii="宋体" w:eastAsia="宋体" w:hAnsi="宋体" w:cs="宋体" w:hint="eastAsia"/>
          <w:color w:val="333333"/>
          <w:spacing w:val="7"/>
          <w:kern w:val="0"/>
          <w:sz w:val="24"/>
          <w:szCs w:val="24"/>
        </w:rPr>
        <w:t>2、</w:t>
      </w:r>
      <w:r w:rsidRPr="009A62A1">
        <w:rPr>
          <w:rFonts w:ascii="宋体" w:eastAsia="宋体" w:hAnsi="宋体" w:cs="宋体" w:hint="eastAsia"/>
          <w:color w:val="333333"/>
          <w:spacing w:val="7"/>
          <w:kern w:val="0"/>
          <w:sz w:val="24"/>
          <w:szCs w:val="24"/>
        </w:rPr>
        <w:t>读材料，回答问题。</w:t>
      </w:r>
    </w:p>
    <w:p w:rsidR="009A62A1" w:rsidRPr="009A62A1" w:rsidP="009A62A1">
      <w:pPr>
        <w:widowControl/>
        <w:shd w:val="clear" w:color="auto" w:fill="FFFFFF"/>
        <w:adjustRightInd w:val="0"/>
        <w:snapToGrid w:val="0"/>
        <w:ind w:firstLine="420"/>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材料一  李鸿章多次强调“筹办海防，欲与洋人争衡，非治土寇可比，必须时加戒备。方今强邻环逼，藩属倾危，岂可稍存侥幸无事之心。顿忘厝火积薪（把火放到柴堆下面。比喻潜伏着很大危险）之诫。”“日本狡焉思逞，更甚于西洋诸国，今所以谋创水师不遗余力者，大半为制驭日本起见。”            ——节选自李侃《中国近代史》（第四版）</w:t>
      </w:r>
    </w:p>
    <w:p w:rsidR="009A62A1" w:rsidRPr="009A62A1" w:rsidP="009A62A1">
      <w:pPr>
        <w:widowControl/>
        <w:shd w:val="clear" w:color="auto" w:fill="FFFFFF"/>
        <w:adjustRightInd w:val="0"/>
        <w:snapToGrid w:val="0"/>
        <w:ind w:firstLine="420"/>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材料二  日本深知，欲侵占朝鲜，必须战胜中国，甚至灭亡中国。日本军内提出的总目标首先是击败北洋舰队。于是日本加快建设海军，明治天皇下令每年从内库拨款30万元建造舰艇。为造舰，天皇谕令节省宫廷费用，文武官员缴纳薪俸十分之一。而中国则相逆而行，截取海军经费去修颐和园，使海军建设处于停顿状态。</w:t>
      </w:r>
    </w:p>
    <w:p w:rsidR="009A62A1" w:rsidRPr="009A62A1" w:rsidP="009A62A1">
      <w:pPr>
        <w:widowControl/>
        <w:shd w:val="clear" w:color="auto" w:fill="FFFFFF"/>
        <w:adjustRightInd w:val="0"/>
        <w:snapToGrid w:val="0"/>
        <w:ind w:firstLine="4305"/>
        <w:jc w:val="left"/>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——两岸新编中国近代史晚清卷</w:t>
      </w:r>
    </w:p>
    <w:p w:rsidR="009A62A1" w:rsidP="009A62A1">
      <w:pPr>
        <w:widowControl/>
        <w:shd w:val="clear" w:color="auto" w:fill="FFFFFF"/>
        <w:adjustRightInd w:val="0"/>
        <w:snapToGrid w:val="0"/>
        <w:rPr>
          <w:rFonts w:ascii="宋体" w:eastAsia="宋体" w:hAnsi="宋体" w:cs="宋体"/>
          <w:color w:val="333333"/>
          <w:spacing w:val="7"/>
          <w:kern w:val="0"/>
          <w:sz w:val="24"/>
          <w:szCs w:val="24"/>
        </w:rPr>
      </w:pPr>
      <w:r>
        <w:rPr>
          <w:rFonts w:ascii="宋体" w:eastAsia="宋体" w:hAnsi="宋体" w:cs="宋体" w:hint="eastAsia"/>
          <w:color w:val="333333"/>
          <w:spacing w:val="7"/>
          <w:kern w:val="0"/>
          <w:sz w:val="24"/>
          <w:szCs w:val="24"/>
        </w:rPr>
        <w:t>请回答：</w:t>
      </w:r>
    </w:p>
    <w:p w:rsidR="009A62A1" w:rsidRPr="009A62A1" w:rsidP="009A62A1">
      <w:pPr>
        <w:widowControl/>
        <w:shd w:val="clear" w:color="auto" w:fill="FFFFFF"/>
        <w:adjustRightInd w:val="0"/>
        <w:snapToGrid w:val="0"/>
        <w:rPr>
          <w:rFonts w:ascii="Microsoft YaHei UI" w:eastAsia="Microsoft YaHei UI" w:hAnsi="Microsoft YaHei UI" w:cs="宋体"/>
          <w:color w:val="333333"/>
          <w:spacing w:val="7"/>
          <w:kern w:val="0"/>
          <w:sz w:val="24"/>
          <w:szCs w:val="24"/>
        </w:rPr>
      </w:pPr>
      <w:r w:rsidRPr="009A62A1">
        <w:rPr>
          <w:rFonts w:ascii="宋体" w:eastAsia="宋体" w:hAnsi="宋体" w:cs="宋体" w:hint="eastAsia"/>
          <w:color w:val="333333"/>
          <w:spacing w:val="7"/>
          <w:kern w:val="0"/>
          <w:sz w:val="24"/>
          <w:szCs w:val="24"/>
        </w:rPr>
        <w:t>（1）根据材料一回答，洋务派筹划海防的主要目的是什么？除了北洋舰队以外，清政府还创办了哪几支海军？</w:t>
      </w:r>
      <w:r w:rsidRPr="009A62A1">
        <w:rPr>
          <w:rFonts w:ascii="Microsoft YaHei UI" w:eastAsia="Microsoft YaHei UI" w:hAnsi="Microsoft YaHei UI" w:cs="宋体" w:hint="eastAsia"/>
          <w:color w:val="333333"/>
          <w:spacing w:val="7"/>
          <w:kern w:val="0"/>
          <w:sz w:val="24"/>
          <w:szCs w:val="24"/>
        </w:rPr>
        <w:t xml:space="preserve"> </w:t>
      </w:r>
    </w:p>
    <w:p w:rsidR="009A62A1" w:rsidP="009A62A1">
      <w:pPr>
        <w:widowControl/>
        <w:shd w:val="clear" w:color="auto" w:fill="FFFFFF"/>
        <w:adjustRightInd w:val="0"/>
        <w:snapToGrid w:val="0"/>
        <w:rPr>
          <w:rFonts w:ascii="宋体" w:eastAsia="宋体" w:hAnsi="宋体" w:cs="宋体"/>
          <w:color w:val="333333"/>
          <w:spacing w:val="7"/>
          <w:kern w:val="0"/>
          <w:sz w:val="24"/>
          <w:szCs w:val="24"/>
        </w:rPr>
      </w:pPr>
    </w:p>
    <w:p w:rsidR="009A62A1" w:rsidP="009A62A1">
      <w:pPr>
        <w:widowControl/>
        <w:shd w:val="clear" w:color="auto" w:fill="FFFFFF"/>
        <w:adjustRightInd w:val="0"/>
        <w:snapToGrid w:val="0"/>
        <w:rPr>
          <w:rFonts w:ascii="宋体" w:eastAsia="宋体" w:hAnsi="宋体" w:cs="宋体"/>
          <w:color w:val="333333"/>
          <w:spacing w:val="7"/>
          <w:kern w:val="0"/>
          <w:sz w:val="24"/>
          <w:szCs w:val="24"/>
        </w:rPr>
      </w:pPr>
      <w:r w:rsidRPr="009A62A1">
        <w:rPr>
          <w:rFonts w:ascii="宋体" w:eastAsia="宋体" w:hAnsi="宋体" w:cs="宋体" w:hint="eastAsia"/>
          <w:color w:val="333333"/>
          <w:spacing w:val="7"/>
          <w:kern w:val="0"/>
          <w:sz w:val="24"/>
          <w:szCs w:val="24"/>
        </w:rPr>
        <w:t>（2）日本官员从上至下节衣缩食筹备海军经费，而中国则相逆而行，反映了什么根本问题？</w:t>
      </w:r>
    </w:p>
    <w:p w:rsidR="009A62A1" w:rsidP="009A62A1">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9A62A1" w:rsidP="009A62A1">
      <w:pPr>
        <w:widowControl/>
        <w:shd w:val="clear" w:color="auto" w:fill="FFFFFF"/>
        <w:adjustRightInd w:val="0"/>
        <w:snapToGrid w:val="0"/>
        <w:rPr>
          <w:rFonts w:ascii="宋体" w:eastAsia="宋体" w:hAnsi="宋体" w:cs="宋体" w:hint="eastAsia"/>
          <w:color w:val="333333"/>
          <w:spacing w:val="7"/>
          <w:kern w:val="0"/>
          <w:sz w:val="24"/>
          <w:szCs w:val="24"/>
        </w:rPr>
      </w:pPr>
      <w:r w:rsidRPr="009A62A1">
        <w:rPr>
          <w:rFonts w:ascii="宋体" w:eastAsia="宋体" w:hAnsi="宋体" w:cs="宋体" w:hint="eastAsia"/>
          <w:color w:val="333333"/>
          <w:spacing w:val="7"/>
          <w:kern w:val="0"/>
          <w:sz w:val="24"/>
          <w:szCs w:val="24"/>
        </w:rPr>
        <w:t>（3）北洋舰队的命运给我们什么启示？</w:t>
      </w:r>
    </w:p>
    <w:p w:rsidR="00554513" w:rsidP="009A62A1">
      <w:pPr>
        <w:widowControl/>
        <w:shd w:val="clear" w:color="auto" w:fill="FFFFFF"/>
        <w:adjustRightInd w:val="0"/>
        <w:snapToGrid w:val="0"/>
        <w:rPr>
          <w:rFonts w:ascii="宋体" w:eastAsia="宋体" w:hAnsi="宋体" w:cs="宋体" w:hint="eastAsia"/>
          <w:color w:val="333333"/>
          <w:spacing w:val="7"/>
          <w:kern w:val="0"/>
          <w:sz w:val="24"/>
          <w:szCs w:val="24"/>
        </w:rPr>
      </w:pP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Pr>
          <w:rFonts w:ascii="Microsoft YaHei UI" w:eastAsia="Microsoft YaHei UI" w:hAnsi="Microsoft YaHei UI" w:cs="宋体" w:hint="eastAsia"/>
          <w:color w:val="333333"/>
          <w:spacing w:val="7"/>
          <w:kern w:val="0"/>
          <w:sz w:val="24"/>
          <w:szCs w:val="24"/>
        </w:rPr>
        <w:t>3、</w:t>
      </w:r>
      <w:r w:rsidRPr="00554513">
        <w:rPr>
          <w:rFonts w:ascii="Microsoft YaHei UI" w:eastAsia="Microsoft YaHei UI" w:hAnsi="Microsoft YaHei UI" w:cs="宋体" w:hint="eastAsia"/>
          <w:color w:val="333333"/>
          <w:spacing w:val="7"/>
          <w:kern w:val="0"/>
          <w:sz w:val="24"/>
          <w:szCs w:val="24"/>
        </w:rPr>
        <w:t>阅读下列材料，回答问题。</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材料一：自1840年以来，西方列强先后发动了一系列侵略中国的战争，以武力强迫清王朝签订了一个又一个不平等条约，侵占中国的领土，蹂躏中国的主权，掠夺中国的财富，使中国一步一步地沦为半殖民地半封建社会。</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材料二：农历2009年二月初二凌晨，在法国佳士得拍卖公司举行的拍卖会上，圆明园文物——铜兔首、铜鼠首被中国厦门商人蔡铭超分别以1400万欧元拍得，但蔡铭超“拍而不买”，拒绝付款！</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（1）请写出列强将中国近代社会一步步推入半殖民地半封建社会深渊的四次侵略战争的名称。</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（2）材料二中，两件兽首是在哪次战争中被劫掠的？劫掠者是谁？</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r w:rsidRPr="00554513">
        <w:rPr>
          <w:rFonts w:ascii="Microsoft YaHei UI" w:eastAsia="Microsoft YaHei UI" w:hAnsi="Microsoft YaHei UI" w:cs="宋体"/>
          <w:color w:val="333333"/>
          <w:spacing w:val="7"/>
          <w:kern w:val="0"/>
          <w:sz w:val="24"/>
          <w:szCs w:val="24"/>
        </w:rPr>
        <w:t xml:space="preserve"> </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（3）写出近代中国社会签订的第一个不平等条约和使中国完全沦为半殖民地半封建社会的条约名称。</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(4)清政府在近代屡战屡败的根本原因是什么？</w:t>
      </w:r>
      <w:r w:rsidRPr="00554513">
        <w:rPr>
          <w:rFonts w:ascii="Microsoft YaHei UI" w:eastAsia="Microsoft YaHei UI" w:hAnsi="Microsoft YaHei UI" w:cs="宋体" w:hint="eastAsia"/>
          <w:color w:val="333333"/>
          <w:spacing w:val="7"/>
          <w:kern w:val="0"/>
          <w:sz w:val="24"/>
          <w:szCs w:val="24"/>
        </w:rPr>
        <w:t xml:space="preserve"> </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(5)近代中国的屈辱历史给我们哪些启示？</w:t>
      </w:r>
    </w:p>
    <w:p w:rsid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Pr>
          <w:rFonts w:ascii="Microsoft YaHei UI" w:eastAsia="Microsoft YaHei UI" w:hAnsi="Microsoft YaHei UI" w:cs="宋体" w:hint="eastAsia"/>
          <w:color w:val="333333"/>
          <w:spacing w:val="7"/>
          <w:kern w:val="0"/>
          <w:sz w:val="24"/>
          <w:szCs w:val="24"/>
        </w:rPr>
        <w:t>4、</w:t>
      </w:r>
      <w:r w:rsidRPr="00554513">
        <w:rPr>
          <w:rFonts w:ascii="Microsoft YaHei UI" w:eastAsia="Microsoft YaHei UI" w:hAnsi="Microsoft YaHei UI" w:cs="宋体" w:hint="eastAsia"/>
          <w:color w:val="333333"/>
          <w:spacing w:val="7"/>
          <w:kern w:val="0"/>
          <w:sz w:val="24"/>
          <w:szCs w:val="24"/>
        </w:rPr>
        <w:t>读材料，结合所学知识，回答问题</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材料一：道光时，二十年，英吉利，开香港，到咸丰，第六年，打广东，第十年，英法国，打京城，圆明园，放火烧。到光绪，甲午年，日本国，来打仗，我国败，失台湾。   ------1903年发行的《爱国三字书》</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材料二：慈禧对列强保留她的统治地位感激涕零，欣然回电李鸿章：“……所有十二条大纲，立即照允”，并表示要“量中华之物力，结与国之欢心”。而清政府则完全置于列强控制之下。</w:t>
      </w:r>
    </w:p>
    <w:p w:rsidR="00554513" w:rsidRPr="00554513" w:rsidP="00554513">
      <w:pPr>
        <w:pStyle w:val="ListParagraph"/>
        <w:widowControl/>
        <w:numPr>
          <w:ilvl w:val="0"/>
          <w:numId w:val="1"/>
        </w:numPr>
        <w:shd w:val="clear" w:color="auto" w:fill="FFFFFF"/>
        <w:adjustRightInd w:val="0"/>
        <w:snapToGrid w:val="0"/>
        <w:ind w:firstLineChars="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材料一列出的史实分别对应哪几场中国近代遭受的列强侵华战争？</w:t>
      </w:r>
    </w:p>
    <w:p w:rsidR="00554513" w:rsidRPr="00554513" w:rsidP="00554513">
      <w:pPr>
        <w:pStyle w:val="ListParagraph"/>
        <w:widowControl/>
        <w:shd w:val="clear" w:color="auto" w:fill="FFFFFF"/>
        <w:adjustRightInd w:val="0"/>
        <w:snapToGrid w:val="0"/>
        <w:ind w:left="720" w:firstLine="0" w:firstLineChars="0"/>
        <w:rPr>
          <w:rFonts w:ascii="Microsoft YaHei UI" w:eastAsia="Microsoft YaHei UI" w:hAnsi="Microsoft YaHei UI" w:cs="宋体"/>
          <w:color w:val="333333"/>
          <w:spacing w:val="7"/>
          <w:kern w:val="0"/>
          <w:sz w:val="24"/>
          <w:szCs w:val="24"/>
        </w:rPr>
      </w:pPr>
      <w:r w:rsidRPr="00554513">
        <w:rPr>
          <w:rFonts w:ascii="Microsoft YaHei UI" w:eastAsia="Microsoft YaHei UI" w:hAnsi="Microsoft YaHei UI" w:cs="宋体"/>
          <w:color w:val="333333"/>
          <w:spacing w:val="7"/>
          <w:kern w:val="0"/>
          <w:sz w:val="24"/>
          <w:szCs w:val="24"/>
        </w:rPr>
        <w:t xml:space="preserve"> </w:t>
      </w: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（2）请你分别写出“开香港”“失台湾”的条约名称及其给中国社会带来的严重影响。</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554513" w:rsidRPr="00554513" w:rsidP="00554513">
      <w:pPr>
        <w:widowControl/>
        <w:shd w:val="clear" w:color="auto" w:fill="FFFFFF"/>
        <w:adjustRightInd w:val="0"/>
        <w:snapToGrid w:val="0"/>
        <w:rPr>
          <w:rFonts w:ascii="Microsoft YaHei UI" w:eastAsia="Microsoft YaHei UI" w:hAnsi="Microsoft YaHei UI" w:cs="宋体" w:hint="eastAsia"/>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（3）对列强”感激涕零”并欣然同意签署了什么条約？此条约中的哪一条最能说明清政府成了帝国主义统治中国的工具？该条约又对中国社会造成了什么影响？</w:t>
      </w:r>
      <w:r w:rsidRPr="00554513">
        <w:rPr>
          <w:rFonts w:ascii="Microsoft YaHei UI" w:eastAsia="Microsoft YaHei UI" w:hAnsi="Microsoft YaHei UI" w:cs="宋体" w:hint="eastAsia"/>
          <w:color w:val="333333"/>
          <w:spacing w:val="7"/>
          <w:kern w:val="0"/>
          <w:sz w:val="24"/>
          <w:szCs w:val="24"/>
        </w:rPr>
        <w:t xml:space="preserve"> </w:t>
      </w:r>
    </w:p>
    <w:p w:rsidR="00554513" w:rsidRPr="00554513"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p>
    <w:p w:rsidR="00554513" w:rsidRPr="009A62A1" w:rsidP="00554513">
      <w:pPr>
        <w:widowControl/>
        <w:shd w:val="clear" w:color="auto" w:fill="FFFFFF"/>
        <w:adjustRightInd w:val="0"/>
        <w:snapToGrid w:val="0"/>
        <w:rPr>
          <w:rFonts w:ascii="Microsoft YaHei UI" w:eastAsia="Microsoft YaHei UI" w:hAnsi="Microsoft YaHei UI" w:cs="宋体"/>
          <w:color w:val="333333"/>
          <w:spacing w:val="7"/>
          <w:kern w:val="0"/>
          <w:sz w:val="24"/>
          <w:szCs w:val="24"/>
        </w:rPr>
      </w:pPr>
      <w:r w:rsidRPr="00554513">
        <w:rPr>
          <w:rFonts w:ascii="Microsoft YaHei UI" w:eastAsia="Microsoft YaHei UI" w:hAnsi="Microsoft YaHei UI" w:cs="宋体" w:hint="eastAsia"/>
          <w:color w:val="333333"/>
          <w:spacing w:val="7"/>
          <w:kern w:val="0"/>
          <w:sz w:val="24"/>
          <w:szCs w:val="24"/>
        </w:rPr>
        <w:t>（4）你认为近代史上中国主权屡屡丧失的根源在哪里？</w:t>
      </w:r>
    </w:p>
    <w:p w:rsidR="00FD4A30" w:rsidRPr="009A62A1">
      <w:pPr>
        <w:rPr>
          <w:sz w:val="24"/>
          <w:szCs w:val="24"/>
        </w:rPr>
      </w:pPr>
    </w:p>
    <w:sectPr w:rsidSect="00FD4A30">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3F5782"/>
    <w:multiLevelType w:val="hybridMultilevel"/>
    <w:tmpl w:val="7E2A918C"/>
    <w:lvl w:ilvl="0">
      <w:start w:val="1"/>
      <w:numFmt w:val="decimal"/>
      <w:lvlText w:val="（%1）"/>
      <w:lvlJc w:val="left"/>
      <w:pPr>
        <w:ind w:left="720" w:hanging="72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000000"/>
    <w:rsid w:val="00030E66"/>
    <w:rsid w:val="00554513"/>
    <w:rsid w:val="009A62A1"/>
    <w:rsid w:val="00FD4A3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4A30"/>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9A62A1"/>
    <w:pPr>
      <w:widowControl/>
      <w:spacing w:before="100" w:beforeAutospacing="1" w:after="100" w:afterAutospacing="1"/>
      <w:jc w:val="left"/>
    </w:pPr>
    <w:rPr>
      <w:rFonts w:ascii="宋体" w:eastAsia="宋体" w:hAnsi="宋体" w:cs="宋体"/>
      <w:kern w:val="0"/>
      <w:sz w:val="24"/>
      <w:szCs w:val="24"/>
    </w:rPr>
  </w:style>
  <w:style w:type="character" w:styleId="Strong">
    <w:name w:val="Strong"/>
    <w:basedOn w:val="DefaultParagraphFont"/>
    <w:uiPriority w:val="22"/>
    <w:qFormat/>
    <w:rsid w:val="009A62A1"/>
    <w:rPr>
      <w:b/>
      <w:bCs/>
    </w:rPr>
  </w:style>
  <w:style w:type="character" w:customStyle="1" w:styleId="apple-converted-space">
    <w:name w:val="apple-converted-space"/>
    <w:basedOn w:val="DefaultParagraphFont"/>
    <w:rsid w:val="009A62A1"/>
  </w:style>
  <w:style w:type="paragraph" w:styleId="BalloonText">
    <w:name w:val="Balloon Text"/>
    <w:basedOn w:val="Normal"/>
    <w:link w:val="Char"/>
    <w:uiPriority w:val="99"/>
    <w:semiHidden/>
    <w:unhideWhenUsed/>
    <w:rsid w:val="009A62A1"/>
    <w:rPr>
      <w:sz w:val="18"/>
      <w:szCs w:val="18"/>
    </w:rPr>
  </w:style>
  <w:style w:type="character" w:customStyle="1" w:styleId="Char">
    <w:name w:val="批注框文本 Char"/>
    <w:basedOn w:val="DefaultParagraphFont"/>
    <w:link w:val="BalloonText"/>
    <w:uiPriority w:val="99"/>
    <w:semiHidden/>
    <w:rsid w:val="009A62A1"/>
    <w:rPr>
      <w:sz w:val="18"/>
      <w:szCs w:val="18"/>
    </w:rPr>
  </w:style>
  <w:style w:type="paragraph" w:styleId="Header">
    <w:name w:val="header"/>
    <w:basedOn w:val="Normal"/>
    <w:link w:val="Char0"/>
    <w:uiPriority w:val="99"/>
    <w:semiHidden/>
    <w:unhideWhenUsed/>
    <w:rsid w:val="0055451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uiPriority w:val="99"/>
    <w:semiHidden/>
    <w:rsid w:val="00554513"/>
    <w:rPr>
      <w:sz w:val="18"/>
      <w:szCs w:val="18"/>
    </w:rPr>
  </w:style>
  <w:style w:type="paragraph" w:styleId="Footer">
    <w:name w:val="footer"/>
    <w:basedOn w:val="Normal"/>
    <w:link w:val="Char1"/>
    <w:uiPriority w:val="99"/>
    <w:semiHidden/>
    <w:unhideWhenUsed/>
    <w:rsid w:val="00554513"/>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semiHidden/>
    <w:rsid w:val="00554513"/>
    <w:rPr>
      <w:sz w:val="18"/>
      <w:szCs w:val="18"/>
    </w:rPr>
  </w:style>
  <w:style w:type="paragraph" w:styleId="ListParagraph">
    <w:name w:val="List Paragraph"/>
    <w:basedOn w:val="Normal"/>
    <w:uiPriority w:val="34"/>
    <w:qFormat/>
    <w:rsid w:val="00554513"/>
    <w:pPr>
      <w:ind w:firstLine="420" w:firstLineChars="200"/>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theme" Target="theme/theme1.xml" /><Relationship Id="rId8" Type="http://schemas.openxmlformats.org/officeDocument/2006/relationships/numbering" Target="numbering.xml" /><Relationship Id="rId9" Type="http://schemas.openxmlformats.org/officeDocument/2006/relationships/styles" Target="styles.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5</Pages>
  <Words>667</Words>
  <Characters>3805</Characters>
  <Application>Microsoft Office Word</Application>
  <DocSecurity>0</DocSecurity>
  <Lines>31</Lines>
  <Paragraphs>8</Paragraphs>
  <ScaleCrop>false</ScaleCrop>
  <Company/>
  <LinksUpToDate>false</LinksUpToDate>
  <CharactersWithSpaces>4464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dc:creator>
  <cp:lastModifiedBy>Notebook</cp:lastModifiedBy>
  <cp:revision>2</cp:revision>
  <dcterms:created xsi:type="dcterms:W3CDTF">2019-07-18T02:25:00Z</dcterms:created>
  <dcterms:modified xsi:type="dcterms:W3CDTF">2019-07-18T05:25:00Z</dcterms:modified>
</cp:coreProperties>
</file>