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Arial" w:asciiTheme="minorEastAsia" w:hAnsiTheme="minorEastAsia"/>
          <w:b/>
          <w:bCs/>
          <w:kern w:val="0"/>
          <w:sz w:val="21"/>
          <w:szCs w:val="21"/>
        </w:rPr>
      </w:pPr>
      <w:bookmarkStart w:id="0" w:name="_GoBack"/>
      <w:bookmarkEnd w:id="0"/>
      <w:r>
        <w:rPr>
          <w:rFonts w:hint="eastAsia" w:cs="Arial" w:asciiTheme="minorEastAsia" w:hAnsiTheme="minorEastAsia"/>
          <w:b/>
          <w:bCs/>
          <w:kern w:val="0"/>
          <w:sz w:val="21"/>
          <w:szCs w:val="21"/>
        </w:rPr>
        <w:t>一年级上语文第三单元测试卷及解析</w:t>
      </w:r>
    </w:p>
    <w:p>
      <w:pPr>
        <w:spacing w:line="360" w:lineRule="auto"/>
        <w:jc w:val="center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（时间：60分钟    满分：100分）</w:t>
      </w:r>
    </w:p>
    <w:tbl>
      <w:tblPr>
        <w:tblStyle w:val="3"/>
        <w:tblpPr w:leftFromText="180" w:rightFromText="180" w:vertAnchor="text" w:horzAnchor="margin" w:tblpXSpec="center" w:tblpY="248"/>
        <w:tblW w:w="72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680"/>
        <w:gridCol w:w="658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题号</w:t>
            </w:r>
          </w:p>
        </w:tc>
        <w:tc>
          <w:tcPr>
            <w:tcW w:w="680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一</w:t>
            </w:r>
          </w:p>
        </w:tc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二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三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四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五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六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七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八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九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得分</w:t>
            </w:r>
          </w:p>
        </w:tc>
        <w:tc>
          <w:tcPr>
            <w:tcW w:w="680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  <w:drawing>
                <wp:inline distT="0" distB="0" distL="0" distR="0">
                  <wp:extent cx="12700" cy="20320"/>
                  <wp:effectExtent l="0" t="0" r="6350" b="8255"/>
                  <wp:docPr id="1" name="图片 1" descr=" 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 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cs="Arial" w:asciiTheme="minorEastAsia" w:hAnsiTheme="minorEastAsia"/>
          <w:b/>
          <w:kern w:val="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99" name="图片 2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299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rPr>
          <w:rFonts w:hint="eastAsia"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一、我会填（10分）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d</w:t>
      </w:r>
      <w:r>
        <w:rPr>
          <w:rFonts w:cs="Arial" w:asciiTheme="minorEastAsia" w:hAnsiTheme="minorEastAsia"/>
          <w:kern w:val="0"/>
          <w:sz w:val="21"/>
          <w:szCs w:val="21"/>
        </w:rPr>
        <w:t>—(  )—</w:t>
      </w:r>
      <w:r>
        <w:rPr>
          <w:rFonts w:cs="Times New Roman" w:asciiTheme="minorEastAsia" w:hAnsiTheme="minorEastAsia"/>
          <w:kern w:val="0"/>
          <w:sz w:val="21"/>
          <w:szCs w:val="21"/>
        </w:rPr>
        <w:t>ō</w:t>
      </w:r>
      <w:r>
        <w:rPr>
          <w:rFonts w:cs="Arial" w:asciiTheme="minorEastAsia" w:hAnsiTheme="minorEastAsia"/>
          <w:kern w:val="0"/>
          <w:sz w:val="21"/>
          <w:szCs w:val="21"/>
        </w:rPr>
        <w:t>→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>duō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(   )—(  )—</w:t>
      </w:r>
      <w:r>
        <w:rPr>
          <w:rFonts w:cs="Times New Roman" w:asciiTheme="minorEastAsia" w:hAnsiTheme="minorEastAsia"/>
          <w:kern w:val="0"/>
          <w:sz w:val="21"/>
          <w:szCs w:val="21"/>
        </w:rPr>
        <w:t>ō</w:t>
      </w:r>
      <w:r>
        <w:rPr>
          <w:rFonts w:cs="Arial" w:asciiTheme="minorEastAsia" w:hAnsiTheme="minorEastAsia"/>
          <w:kern w:val="0"/>
          <w:sz w:val="21"/>
          <w:szCs w:val="21"/>
        </w:rPr>
        <w:t>→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tuō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>n</w:t>
      </w:r>
      <w:r>
        <w:rPr>
          <w:rFonts w:cs="Arial" w:asciiTheme="minorEastAsia" w:hAnsiTheme="minorEastAsia"/>
          <w:kern w:val="0"/>
          <w:sz w:val="21"/>
          <w:szCs w:val="21"/>
        </w:rPr>
        <w:t>—</w:t>
      </w:r>
      <w:r>
        <w:rPr>
          <w:rFonts w:cs="Times New Roman" w:asciiTheme="minorEastAsia" w:hAnsiTheme="minorEastAsia"/>
          <w:kern w:val="0"/>
          <w:sz w:val="21"/>
          <w:szCs w:val="21"/>
        </w:rPr>
        <w:t>u</w:t>
      </w:r>
      <w:r>
        <w:rPr>
          <w:rFonts w:cs="Arial" w:asciiTheme="minorEastAsia" w:hAnsiTheme="minorEastAsia"/>
          <w:kern w:val="0"/>
          <w:sz w:val="21"/>
          <w:szCs w:val="21"/>
        </w:rPr>
        <w:t>—</w:t>
      </w:r>
      <w:r>
        <w:rPr>
          <w:rFonts w:cs="Times New Roman" w:asciiTheme="minorEastAsia" w:hAnsiTheme="minorEastAsia"/>
          <w:kern w:val="0"/>
          <w:sz w:val="21"/>
          <w:szCs w:val="21"/>
        </w:rPr>
        <w:t>ō</w:t>
      </w:r>
      <w:r>
        <w:rPr>
          <w:rFonts w:cs="Arial" w:asciiTheme="minorEastAsia" w:hAnsiTheme="minorEastAsia"/>
          <w:kern w:val="0"/>
          <w:sz w:val="21"/>
          <w:szCs w:val="21"/>
        </w:rPr>
        <w:t>→(   )　　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(  )—</w:t>
      </w:r>
      <w:r>
        <w:rPr>
          <w:rFonts w:cs="Times New Roman" w:asciiTheme="minorEastAsia" w:hAnsiTheme="minorEastAsia"/>
          <w:kern w:val="0"/>
          <w:sz w:val="21"/>
          <w:szCs w:val="21"/>
        </w:rPr>
        <w:t>u</w:t>
      </w:r>
      <w:r>
        <w:rPr>
          <w:rFonts w:cs="Arial" w:asciiTheme="minorEastAsia" w:hAnsiTheme="minorEastAsia"/>
          <w:kern w:val="0"/>
          <w:sz w:val="21"/>
          <w:szCs w:val="21"/>
        </w:rPr>
        <w:t>→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kuā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</w:t>
      </w:r>
      <w:r>
        <w:rPr>
          <w:rFonts w:cs="Arial" w:asciiTheme="minorEastAsia" w:hAnsiTheme="minorEastAsia"/>
          <w:kern w:val="0"/>
          <w:sz w:val="21"/>
          <w:szCs w:val="21"/>
        </w:rPr>
        <w:t>(   )—(   )→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ɡuó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>h</w:t>
      </w:r>
      <w:r>
        <w:rPr>
          <w:rFonts w:cs="Arial" w:asciiTheme="minorEastAsia" w:hAnsiTheme="minorEastAsia"/>
          <w:kern w:val="0"/>
          <w:sz w:val="21"/>
          <w:szCs w:val="21"/>
        </w:rPr>
        <w:t>—（  ）→</w:t>
      </w:r>
      <w:r>
        <w:rPr>
          <w:rFonts w:cs="Times New Roman" w:asciiTheme="minorEastAsia" w:hAnsiTheme="minorEastAsia"/>
          <w:kern w:val="0"/>
          <w:sz w:val="21"/>
          <w:szCs w:val="21"/>
        </w:rPr>
        <w:t>huó</w:t>
      </w:r>
    </w:p>
    <w:p>
      <w:pPr>
        <w:spacing w:line="360" w:lineRule="auto"/>
        <w:ind w:firstLine="450"/>
        <w:rPr>
          <w:rFonts w:cs="Times New Roman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u   t u   nuō    k   ɡ uó   uó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此题考查学生对音节的了解，根据前后所需和提示即可得出答案。）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二、连一连（10分）</w:t>
      </w:r>
    </w:p>
    <w:p>
      <w:pPr>
        <w:spacing w:line="360" w:lineRule="auto"/>
        <w:ind w:firstLine="450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xià   yī </w:t>
      </w:r>
      <w:r>
        <w:rPr>
          <w:rFonts w:cs="Times New Roman" w:asciiTheme="minorEastAsia" w:hAnsiTheme="minorEastAsia"/>
          <w:kern w:val="0"/>
          <w:sz w:val="21"/>
          <w:szCs w:val="21"/>
        </w:rPr>
        <w:drawing>
          <wp:inline distT="0" distB="0" distL="0" distR="0">
            <wp:extent cx="15240" cy="23495"/>
            <wp:effectExtent l="0" t="0" r="3810" b="508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  bù   lè    jī    xǐ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</w:p>
    <w:p>
      <w:pPr>
        <w:spacing w:line="360" w:lineRule="auto"/>
        <w:ind w:firstLine="450"/>
        <w:rPr>
          <w:rFonts w:hint="eastAsia" w:cs="Arial" w:asciiTheme="minorEastAsia" w:hAnsiTheme="minorEastAsia" w:eastAsiaTheme="minorEastAsia"/>
          <w:kern w:val="0"/>
          <w:sz w:val="21"/>
          <w:szCs w:val="21"/>
          <w:lang w:eastAsia="zh-CN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  衣    不    下   鸡    洗    乐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b/>
          <w:color w:val="FF0000"/>
          <w:kern w:val="0"/>
          <w:sz w:val="21"/>
          <w:szCs w:val="21"/>
        </w:rPr>
        <w:t>参考答案</w:t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：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下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 衣  不  乐  鸡  洗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此题考查学生的读拼音能力，正确读音，加之认识汉字，即可做出答案。）</w:t>
      </w:r>
    </w:p>
    <w:p>
      <w:pPr>
        <w:spacing w:line="360" w:lineRule="auto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三、你能连一连帮助音节和词语交朋友吗？（10分）</w:t>
      </w:r>
    </w:p>
    <w:p>
      <w:pPr>
        <w:spacing w:line="360" w:lineRule="auto"/>
        <w:ind w:firstLine="450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fēi jī 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shuǐ cǎo 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xiǎo yú 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>mǎ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er </w:t>
      </w:r>
    </w:p>
    <w:p>
      <w:pPr>
        <w:spacing w:line="360" w:lineRule="auto"/>
        <w:ind w:firstLine="450"/>
        <w:rPr>
          <w:rFonts w:cs="Times New Roman" w:asciiTheme="minorEastAsia" w:hAnsiTheme="minorEastAsia"/>
          <w:kern w:val="0"/>
          <w:sz w:val="21"/>
          <w:szCs w:val="21"/>
        </w:rPr>
      </w:pP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马儿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小鱼   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>飞机         水草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飞机  水草  小鱼  马儿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此题考查学生拼写能力，读准拼音，写出相应汉字即可。）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四、看拼音写字。（10分）</w:t>
      </w:r>
    </w:p>
    <w:p>
      <w:pPr>
        <w:spacing w:line="360" w:lineRule="auto"/>
        <w:ind w:firstLine="450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kern w:val="0"/>
          <w:sz w:val="21"/>
          <w:szCs w:val="21"/>
        </w:rPr>
        <w:t>èr</w:t>
      </w:r>
      <w:r>
        <w:rPr>
          <w:rFonts w:cs="Times New Roman" w:asciiTheme="minorEastAsia" w:hAnsiTheme="minorEastAsia"/>
          <w:kern w:val="0"/>
          <w:sz w:val="21"/>
          <w:szCs w:val="21"/>
        </w:rPr>
        <w:drawing>
          <wp:inline distT="0" distB="0" distL="0" distR="0">
            <wp:extent cx="21590" cy="21590"/>
            <wp:effectExtent l="0" t="0" r="16510" b="6985"/>
            <wp:docPr id="3" name="图片 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        bā  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sì        shí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 liù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（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）     （  ）   （  ）    （  ）   （  ）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二  八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13970" cy="17145"/>
            <wp:effectExtent l="0" t="0" r="0" b="0"/>
            <wp:docPr id="4" name="图片 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 四  十   六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解析同上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）</w:t>
      </w:r>
    </w:p>
    <w:p>
      <w:pPr>
        <w:spacing w:line="360" w:lineRule="auto"/>
        <w:rPr>
          <w:rFonts w:hint="eastAsia" w:cs="Arial" w:asciiTheme="minorEastAsia" w:hAnsiTheme="minorEastAsia" w:eastAsiaTheme="minorEastAsia"/>
          <w:b/>
          <w:kern w:val="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五、我会照样子写句子。（10分）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乐乐洗水果。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弟弟______________。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河里有____________。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drawing>
          <wp:inline distT="0" distB="0" distL="0" distR="0">
            <wp:extent cx="15875" cy="12700"/>
            <wp:effectExtent l="0" t="0" r="0" b="0"/>
            <wp:docPr id="5" name="图片 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</w:t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drawing>
          <wp:inline distT="0" distB="0" distL="0" distR="0">
            <wp:extent cx="12700" cy="17145"/>
            <wp:effectExtent l="0" t="0" r="0" b="0"/>
            <wp:docPr id="6" name="图片 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弟弟爱洗澡   河上里小鱼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六、把正确四季答案的序号填在（</w:t>
      </w:r>
      <w:r>
        <w:rPr>
          <w:rFonts w:cs="Arial" w:asciiTheme="minorEastAsia" w:hAnsiTheme="minorEastAsia"/>
          <w:b/>
          <w:kern w:val="0"/>
          <w:sz w:val="21"/>
          <w:szCs w:val="21"/>
        </w:rPr>
        <w:t xml:space="preserve">  ）里。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①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春天 ② 夏天 ③ 秋天 ④ 冬天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1</w:t>
      </w:r>
      <w:r>
        <w:rPr>
          <w:rFonts w:hint="eastAsia" w:cs="Arial" w:asciiTheme="minorEastAsia" w:hAnsiTheme="minorEastAsia"/>
          <w:kern w:val="0"/>
          <w:sz w:val="21"/>
          <w:szCs w:val="21"/>
        </w:rPr>
        <w:t>.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大雪人（   ）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2.谷穗（   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3.草芽 （    ）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4.青蛙（   ）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1、冬天  2、秋天  3、春天  4、夏天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此题主要是考察学生生活常识，根据四季特色不难做出答案。）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七、照样子，在正确的反义词后面画√。（10分）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有——无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(√)   远——还(　 )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>来——去(　 )  右——大(　 )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　　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天(　 )　　    近(　 )　　　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云(　 )　　　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>左(　 )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小——土</w:t>
      </w:r>
      <w:r>
        <w:rPr>
          <w:rFonts w:cs="Arial" w:asciiTheme="minorEastAsia" w:hAnsiTheme="minorEastAsia"/>
          <w:kern w:val="0"/>
          <w:sz w:val="21"/>
          <w:szCs w:val="21"/>
        </w:rPr>
        <w:t>(　 )  出——人(　 )   天——也(　 )</w:t>
      </w:r>
    </w:p>
    <w:p>
      <w:pPr>
        <w:spacing w:line="360" w:lineRule="auto"/>
        <w:ind w:firstLine="1050" w:firstLineChars="50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大</w:t>
      </w:r>
      <w:r>
        <w:rPr>
          <w:rFonts w:cs="Arial" w:asciiTheme="minorEastAsia" w:hAnsiTheme="minorEastAsia"/>
          <w:kern w:val="0"/>
          <w:sz w:val="21"/>
          <w:szCs w:val="21"/>
        </w:rPr>
        <w:t>(　 )　　　  入(　 )　　　   地(　 )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近  去  左  大  入  地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此题考查学生对反义词的了解，熟练掌握反义词，多记，多练，不难做出。）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八、照样子写词语。（10分）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（宽宽）的门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（     ）的山      （      ）的河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（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）的兔子  （     ）的（    ） （     ）的（     ）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高高的  清清的  白白的  蓝蓝的  大海   厚厚的  云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此题考查学生修饰词的运用，根据平时生活现象做出即可。）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九、</w:t>
      </w:r>
      <w:r>
        <w:rPr>
          <w:rFonts w:cs="Arial" w:asciiTheme="minorEastAsia" w:hAnsiTheme="minorEastAsia"/>
          <w:b/>
          <w:kern w:val="0"/>
          <w:sz w:val="21"/>
          <w:szCs w:val="21"/>
        </w:rPr>
        <w:t>数一数笔画</w:t>
      </w:r>
      <w:r>
        <w:rPr>
          <w:rFonts w:cs="Arial" w:asciiTheme="minorEastAsia" w:hAnsiTheme="minorEastAsia"/>
          <w:b/>
          <w:kern w:val="0"/>
          <w:sz w:val="21"/>
          <w:szCs w:val="21"/>
        </w:rPr>
        <w:drawing>
          <wp:inline distT="0" distB="0" distL="0" distR="0">
            <wp:extent cx="17145" cy="22225"/>
            <wp:effectExtent l="0" t="0" r="1905" b="6350"/>
            <wp:docPr id="300" name="图片 30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图片 300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b/>
          <w:kern w:val="0"/>
          <w:sz w:val="21"/>
          <w:szCs w:val="21"/>
        </w:rPr>
        <w:t>，把汉字送回家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。（10分）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长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耳   见  电   鸟   米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3970" cy="15240"/>
            <wp:effectExtent l="0" t="0" r="0" b="0"/>
            <wp:docPr id="21" name="图片 2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出    公    云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四画</w:t>
      </w:r>
      <w:r>
        <w:rPr>
          <w:rFonts w:cs="Arial" w:asciiTheme="minorEastAsia" w:hAnsiTheme="minorEastAsia"/>
          <w:kern w:val="0"/>
          <w:sz w:val="21"/>
          <w:szCs w:val="21"/>
        </w:rPr>
        <w:t>_______________  五画_____________ 六画_______________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四画：长  见  公  云  五画：电 出   六画：耳  鸟  米  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此题考查学生对笔画的了解，按照紫字的笔画，一步一步写出，找到相应笔画，即可。）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cs="Arial" w:asciiTheme="minorEastAsia" w:hAnsiTheme="minorEastAsia"/>
          <w:b/>
          <w:kern w:val="0"/>
          <w:sz w:val="21"/>
          <w:szCs w:val="21"/>
        </w:rPr>
        <w:t>十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、</w:t>
      </w:r>
      <w:r>
        <w:rPr>
          <w:rFonts w:cs="Arial" w:asciiTheme="minorEastAsia" w:hAnsiTheme="minorEastAsia"/>
          <w:b/>
          <w:kern w:val="0"/>
          <w:sz w:val="21"/>
          <w:szCs w:val="21"/>
        </w:rPr>
        <w:t>作文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写一篇有关“春天”的作文。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</w:t>
      </w:r>
      <w:r>
        <w:rPr>
          <w:rFonts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9050" cy="19050"/>
            <wp:effectExtent l="0" t="0" r="0" b="0"/>
            <wp:docPr id="301" name="图片 3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23495" cy="15875"/>
            <wp:effectExtent l="0" t="0" r="0" b="0"/>
            <wp:docPr id="22" name="图片 2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7145" cy="21590"/>
            <wp:effectExtent l="0" t="0" r="1905" b="6985"/>
            <wp:docPr id="23" name="图片 2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5875" cy="23495"/>
            <wp:effectExtent l="0" t="0" r="3175" b="5080"/>
            <wp:docPr id="24" name="图片 2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2700" cy="12700"/>
            <wp:effectExtent l="0" t="0" r="0" b="0"/>
            <wp:docPr id="25" name="图片 2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                         </w:t>
      </w:r>
    </w:p>
    <w:p>
      <w:pPr>
        <w:spacing w:line="360" w:lineRule="auto"/>
        <w:rPr>
          <w:rFonts w:hint="eastAsia" w:cs="Arial" w:asciiTheme="minorEastAsia" w:hAnsiTheme="minorEastAsia" w:eastAsiaTheme="minorEastAsia"/>
          <w:b/>
          <w:color w:val="FF0000"/>
          <w:kern w:val="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【范文】</w:t>
      </w:r>
    </w:p>
    <w:p>
      <w:pPr>
        <w:spacing w:line="360" w:lineRule="auto"/>
        <w:ind w:firstLine="450"/>
        <w:jc w:val="center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春天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到了春天了，我看见一切都是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17145" cy="15875"/>
            <wp:effectExtent l="0" t="0" r="0" b="0"/>
            <wp:docPr id="26" name="图片 2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生机勃勃的。有花、草、树，小燕子也都从南方飞了回来。春天的大地也都变成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19050" cy="23495"/>
            <wp:effectExtent l="0" t="0" r="0" b="5080"/>
            <wp:docPr id="27" name="图片 2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了万紫千红。蜜蜂们也都在花丛中采蜜。到这时候，田野、大地都变成了春暖花开的景色，我真喜欢春天的季节。</w:t>
      </w:r>
    </w:p>
    <w:p>
      <w:pPr>
        <w:rPr>
          <w:rFonts w:asciiTheme="minorEastAsia" w:hAnsiTheme="minorEastAsia"/>
          <w:sz w:val="21"/>
          <w:szCs w:val="21"/>
        </w:rPr>
      </w:pPr>
    </w:p>
    <w:p/>
    <w:sectPr>
      <w:headerReference r:id="rId4" w:type="first"/>
      <w:headerReference r:id="rId3" w:type="even"/>
      <w:pgSz w:w="11900" w:h="16840"/>
      <w:pgMar w:top="1440" w:right="1418" w:bottom="1440" w:left="1418" w:header="119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7155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0310" cy="10690860"/>
          <wp:effectExtent l="0" t="0" r="2540" b="15240"/>
          <wp:wrapNone/>
          <wp:docPr id="13" name="WordPictureWatermark5238998" descr="水印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5238998" descr="水印模板-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69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950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4" name="WordPictureWatermark27243438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7243438" descr="模板-0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74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5" name="WordPictureWatermark27048249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27048249" descr="模板-0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6" name="WordPictureWatermark19135988" descr="模板2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WordPictureWatermark19135988" descr="模板2-0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33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2" name="WordPictureWatermark18060174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18060174" descr="模板4-04"/>
                  <pic:cNvPicPr>
                    <a:picLocks noChangeAspect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7" name="WordPictureWatermark17637286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17637286" descr="模板4-04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1" name="WordPictureWatermark17428073" descr="模板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7428073" descr="模板1-01"/>
                  <pic:cNvPicPr>
                    <a:picLocks noChangeAspect="1"/>
                  </pic:cNvPicPr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7052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0310" cy="10690860"/>
          <wp:effectExtent l="0" t="0" r="2540" b="15240"/>
          <wp:wrapNone/>
          <wp:docPr id="8" name="WordPictureWatermark5238997" descr="水印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5238997" descr="水印模板-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69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848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9" name="WordPictureWatermark27243437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7243437" descr="模板-0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64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0" name="WordPictureWatermark27048248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27048248" descr="模板-0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438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5" name="图片 35" descr="模板2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5" descr="模板2-0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4" name="图片 34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图片 34" descr="模板4-0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3" name="图片 33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模板4-04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2" name="图片 32" descr="模板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32" descr="模板1-0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60199"/>
    <w:rsid w:val="00280D75"/>
    <w:rsid w:val="105760BB"/>
    <w:rsid w:val="17E60199"/>
    <w:rsid w:val="28384F47"/>
    <w:rsid w:val="28E10E72"/>
    <w:rsid w:val="367A7485"/>
    <w:rsid w:val="39CA2786"/>
    <w:rsid w:val="3CA27FBE"/>
    <w:rsid w:val="57EF6944"/>
    <w:rsid w:val="6EDD5BE7"/>
    <w:rsid w:val="70502AC6"/>
    <w:rsid w:val="756A3A2B"/>
    <w:rsid w:val="772C66B0"/>
    <w:rsid w:val="7BEA0056"/>
    <w:rsid w:val="7F965B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9.png"/><Relationship Id="rId6" Type="http://schemas.openxmlformats.org/officeDocument/2006/relationships/image" Target="media/image8.GI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2019-05-18T11:07:00Z</dcterms:created>
  <dc:creator>shilong</dc:creator>
  <cp:lastModifiedBy>。</cp:lastModifiedBy>
  <dcterms:modified xsi:type="dcterms:W3CDTF">2019-09-28T04:28:51Z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