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927330" w:rsidRPr="00F8716C" w:rsidP="00927330">
      <w:pPr>
        <w:jc w:val="center"/>
        <w:textAlignment w:val="center"/>
        <w:rPr>
          <w:rStyle w:val="qseq"/>
          <w:rFonts w:ascii="宋体" w:hAnsi="宋体"/>
          <w:b/>
          <w:sz w:val="28"/>
          <w:szCs w:val="28"/>
        </w:rPr>
      </w:pPr>
      <w:r w:rsidRPr="00F8716C">
        <w:rPr>
          <w:rStyle w:val="qseq"/>
          <w:rFonts w:ascii="宋体" w:hAnsi="宋体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12357100</wp:posOffset>
            </wp:positionV>
            <wp:extent cx="292100" cy="469900"/>
            <wp:wrapNone/>
            <wp:docPr id="1000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31452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8716C">
        <w:rPr>
          <w:rStyle w:val="qseq"/>
          <w:rFonts w:ascii="宋体" w:hAnsi="宋体"/>
          <w:b/>
          <w:sz w:val="28"/>
          <w:szCs w:val="28"/>
        </w:rPr>
        <w:t>201</w:t>
      </w:r>
      <w:r>
        <w:rPr>
          <w:rStyle w:val="qseq"/>
          <w:rFonts w:ascii="宋体" w:hAnsi="宋体" w:hint="eastAsia"/>
          <w:b/>
          <w:sz w:val="28"/>
          <w:szCs w:val="28"/>
        </w:rPr>
        <w:t>9</w:t>
      </w:r>
      <w:r w:rsidRPr="00F8716C">
        <w:rPr>
          <w:rStyle w:val="qseq"/>
          <w:rFonts w:ascii="宋体" w:hAnsi="宋体"/>
          <w:b/>
          <w:sz w:val="28"/>
          <w:szCs w:val="28"/>
        </w:rPr>
        <w:t>-20</w:t>
      </w:r>
      <w:r>
        <w:rPr>
          <w:rStyle w:val="qseq"/>
          <w:rFonts w:ascii="宋体" w:hAnsi="宋体" w:hint="eastAsia"/>
          <w:b/>
          <w:sz w:val="28"/>
          <w:szCs w:val="28"/>
        </w:rPr>
        <w:t>20</w:t>
      </w:r>
      <w:r>
        <w:rPr>
          <w:rStyle w:val="qseq"/>
          <w:rFonts w:ascii="宋体" w:hAnsi="宋体"/>
          <w:b/>
          <w:sz w:val="28"/>
          <w:szCs w:val="28"/>
        </w:rPr>
        <w:t>学年</w:t>
      </w:r>
      <w:r w:rsidRPr="00F8716C">
        <w:rPr>
          <w:rStyle w:val="qseq"/>
          <w:rFonts w:ascii="宋体" w:hAnsi="宋体"/>
          <w:b/>
          <w:sz w:val="28"/>
          <w:szCs w:val="28"/>
        </w:rPr>
        <w:t>山东省滕州市</w:t>
      </w:r>
      <w:r w:rsidRPr="00F8716C">
        <w:rPr>
          <w:rStyle w:val="qseq"/>
          <w:rFonts w:ascii="宋体" w:hAnsi="宋体" w:hint="eastAsia"/>
          <w:b/>
          <w:sz w:val="28"/>
          <w:szCs w:val="28"/>
        </w:rPr>
        <w:t>张汪</w:t>
      </w:r>
      <w:r>
        <w:rPr>
          <w:rStyle w:val="qseq"/>
          <w:rFonts w:ascii="宋体" w:hAnsi="宋体" w:hint="eastAsia"/>
          <w:b/>
          <w:sz w:val="28"/>
          <w:szCs w:val="28"/>
        </w:rPr>
        <w:t>二中第一学期单元测试卷</w:t>
      </w:r>
    </w:p>
    <w:p w:rsidR="00927330" w:rsidRPr="00E57C10" w:rsidP="00927330">
      <w:pPr>
        <w:jc w:val="center"/>
        <w:textAlignment w:val="center"/>
        <w:rPr>
          <w:rStyle w:val="qseq"/>
          <w:rFonts w:ascii="宋体" w:hAnsi="宋体"/>
          <w:b/>
          <w:sz w:val="30"/>
          <w:szCs w:val="30"/>
        </w:rPr>
      </w:pPr>
      <w:r>
        <w:rPr>
          <w:rStyle w:val="qseq"/>
          <w:rFonts w:ascii="宋体" w:hAnsi="宋体" w:hint="eastAsia"/>
          <w:b/>
          <w:sz w:val="30"/>
          <w:szCs w:val="30"/>
        </w:rPr>
        <w:t>九年级物理:第十三章：内能</w:t>
      </w:r>
    </w:p>
    <w:p w:rsidR="00927330" w:rsidP="00927330">
      <w:pPr>
        <w:shd w:val="clear" w:color="auto" w:fill="FFFFFF"/>
        <w:spacing w:line="450" w:lineRule="atLeast"/>
        <w:rPr>
          <w:rFonts w:ascii="Times New Roman" w:hAnsi="inherit" w:hint="eastAsia"/>
          <w:b/>
          <w:bCs/>
          <w:color w:val="333333"/>
          <w:kern w:val="0"/>
          <w:szCs w:val="21"/>
        </w:rPr>
      </w:pPr>
      <w:r w:rsidRPr="0089147A">
        <w:rPr>
          <w:rFonts w:ascii="Times New Roman" w:hAnsi="inherit"/>
          <w:b/>
          <w:bCs/>
          <w:color w:val="333333"/>
          <w:kern w:val="0"/>
          <w:szCs w:val="21"/>
        </w:rPr>
        <w:t>一、单选题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1．关于温度、热量、内能，以下说法正确的是（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．物体从外界吸收了热量，温度一定升高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．物体的内能增加，则一定是从外界吸收了热量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．物体的内能与温度有关，温度不变，物体的内能就一定不变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．液体在沸腾过程中，吸收热量，内能增加，温度保持不变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2．关于燃料的热值下列说法正确的是（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．容易燃烧的燃料热值一定大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0.5kg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的煤油和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15kg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的煤油的热值一样大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．燃料的热值与燃料的燃烧情况有关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．煤的热值比干木柴的大，煤燃烧放出的热量一定比干木柴燃烧放出的热量多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3．如图，下瓶中装有红棕色的二氧化氮气体，它的密度大于空气的密度。当抽取玻璃板后，过一段时间，看到上面的瓶子里也出现了红棕色的二氧化氮，这种现象表明（ ）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66825" cy="1314450"/>
            <wp:effectExtent l="19050" t="0" r="9525" b="0"/>
            <wp:docPr id="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494980" name="Picture 1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．分子间有相互作用力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．分子有一定的大小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．分子在做无规则运动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．分子有一定的质量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4．将一瓶酒精用去三分之一，则剩余酒精的（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．质量变为原来的三分之二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．密度变为原来的三分之二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．热值变为原来的三分之二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．比热容变为原来的三分之二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5．下列现象能说明分子做无规则运动的是（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．酒香不怕巷子深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．薄暮黄昏，炊烟袅袅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．点燃的蜡烛会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“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流泪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”,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．扫地时尘土飞扬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6．冬天，家中的热水瓶常常会出现跳塞现象，这是由于（   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．瓶内水蒸汽气压减小的缘故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．瓶外大气压减小认得缘故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．瓶内水蒸气膨胀对瓶塞做功的缘故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．以上三种情况都有可能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7．下列关于物体内能的说法中，正确的是（    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．物体举得越高，内能越大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．物体运动得越快，内能越大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0</w:t>
      </w:r>
      <w:r w:rsidRPr="008128A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的物体内能为零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．物体的温度升高了，它的内能增加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8．下列生活情景中，不是通过热传递改变物体内能的是（    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．金属汤勺放在热汤中，温度升高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．冬季人们常用热水袋取暖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．食品放在冰箱中，温度降低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．铁丝被反复弯折，弯折处发热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9．下面事例中，通过热传递方式改变物体内能的是（　　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．双手相互摩擦，手会变暖和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．用热水袋焐手，手会变暖和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．反复弯折铁丝，弯折处变热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．水沸腾后，壶盖被水蒸气顶起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10．下列现象最能说明分子运动快慢跟温度有关的是（　　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．打开一盒香皂，很快就会闻到香味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．空气容易被压缩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．花香袭人知骤暖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．衣橱里的樟脑球会越变越小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11．为了抛光一根木锹把，小李用一块砂布包住木锹把，然后用手握住砂布，在木锹把上来回摩擦，不一会儿，手心感到发烫，在这个过程中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．既没有热传递，也没有做功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．既做了功，也发生了热传递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．只是通过做功改变物体内能，而没有热传递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．只是通过热传递改变物体内能，而没有做功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12．甲、乙两物体的比热容之比为2:3，吸收热量之比为3:1时，它们升高的温度相同，则甲、乙两物体的质量之比是（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1:2,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2:9, 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9:2,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2:1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13．学习了分子动理论之后，小强同学总结了很多生活中与分子动理论有关的现象，下列结论中不正确的是（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．蛇靠不断吐舌头获取周围空气中的气味来辨别物体，这说明气体分子在运动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．用透明胶带揭下纸上写错的字，是因为胶带与纸之间有相互的斥力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．酒精和水混合后体积减小的实险，说明分子间有空隙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．海绵很容易被压缩，不能说明分子间存在空隙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14．甲、乙两铁球，吸收相同的热量后，甲球把热传给乙球，则以下不可能的是(    )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．甲球质量较小，初温较低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．甲球质量较大，初温较高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．甲球质量较小，初温较高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．甲球质量较大，初温较低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15．拿一块铁用力按压，铁很难被压缩，这个小实验证明（   ）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．分子间存在斥力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．分子间距离太大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．分子间隔太小，不能形成扩散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．分子间存在引力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16．如图所示，给试管里的水加热，水沸腾后，水蒸气推动活塞迅速冲出试管口，水蒸气在这个过程中（  ）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266825" cy="1562100"/>
            <wp:effectExtent l="19050" t="0" r="9525" b="0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116395" name="Picture 2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．内能减少，温度不变，在试管口液化成小水滴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．内能增加，温度降低，在试管口变成白色的热空气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．内能减少，温度降低，在试管口液化成小水滴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．内能增加，温度升高，在试管口变成白色的烟雾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17．天然气的热值约为8.4×10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J/m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，完全燃烧0.01m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的天然气产生的热量，可以使l0kg的20℃的水，温度升高（ ）[不计热量损耗，水的比热容为4.2×10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J/（kg•℃）]。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10</w:t>
      </w:r>
      <w:r w:rsidRPr="008128A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20</w:t>
      </w:r>
      <w:r w:rsidRPr="008128A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30</w:t>
      </w:r>
      <w:r w:rsidRPr="008128A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40</w:t>
      </w:r>
      <w:r w:rsidRPr="008128A5">
        <w:rPr>
          <w:rFonts w:ascii="宋体" w:eastAsia="宋体" w:hAnsi="宋体" w:cs="宋体"/>
          <w:color w:val="000000"/>
          <w:kern w:val="0"/>
          <w:sz w:val="18"/>
          <w:szCs w:val="18"/>
        </w:rPr>
        <w:t>℃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18．炎热夏天的中午，海水温凉而沙子烫脚，是因为海水和沙子（    ）不同。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．比热容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．密度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．热值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．质量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19．用相同的电加热器分别对质量相等的A和B两种液体加热（不计热量损失）.如图是A和B的温度随加热时间变化的图象,下列说法正确的是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790700" cy="1428750"/>
            <wp:effectExtent l="19050" t="0" r="0" b="0"/>
            <wp:docPr id="6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002851" name="Picture 3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的比热容与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的比热容之比为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2:3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．都加热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t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时间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吸收热量比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吸收热量多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的比热容与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的比热容之比为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2:1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和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升高相同的温度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吸收热量较多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20．北方的冬天，特别寒冷，人们更多的使用地暖来代替原来的暖气片取暖，但很多都仍然采用让流动的热水慢慢地流过散热管道，其主要利用了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A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．水的比热容大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B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．水的沸点高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color w:val="000000"/>
          <w:kern w:val="0"/>
          <w:sz w:val="18"/>
          <w:szCs w:val="18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C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．水的质量大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, D</w:t>
      </w: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>．水的密度小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二、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</w:rPr>
        <w:t>填空题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21．有两种物质的比热之比为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0" t="0" r="0" b="0"/>
            <wp:docPr id="6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294075" name="Picture 4" descr="eqId587efdea3f694fa59b70897538f8fcb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，将由等质量的这两种物质分别单独构成的物体甲、乙，从相同的环境中，投入到相同的热水中，一段时间后，甲、乙两物体吸收热量之比为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57175" cy="161925"/>
            <wp:effectExtent l="19050" t="0" r="9525" b="0"/>
            <wp:docPr id="6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594910" name="Picture 5" descr="eqIda804612258ca45ce9f48db3b1db75b1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，则它们上升的温度之比为________；若两物体放入水中的时间之比为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180975"/>
            <wp:effectExtent l="19050" t="0" r="0" b="0"/>
            <wp:docPr id="6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542074" name="Picture 6" descr="eqId848d2b9bc9b24de88bb82a738b76d3e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，则它们上升的温度之比为________。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22．为了保证学生饮水卫生，学校决定为学生供应开水.工人师傅用锅炉将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81000" cy="190500"/>
            <wp:effectExtent l="19050" t="0" r="0" b="0"/>
            <wp:docPr id="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801299" name="Picture 7" descr="eqId6719c784f5504843a7f8cda0e105082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温度为20℃的水烧开（在标准大气压下），这些水要吸收______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7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373244" name="Picture 8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的热量.实际烧了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42900" cy="200025"/>
            <wp:effectExtent l="19050" t="0" r="0" b="0"/>
            <wp:docPr id="7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803784" name="Picture 9" descr="eqId8d2c788689304772bf83aed537f2926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的无烟煤，这些煤完全燃烧放出______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7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689572" name="Picture 10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的热量.锅炉的效率约是______.[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476375" cy="257175"/>
            <wp:effectExtent l="19050" t="0" r="0" b="0"/>
            <wp:docPr id="7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591192" name="Picture 11" descr="eqId874243b6411d47c0839cb6561f04b1d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43000" cy="257175"/>
            <wp:effectExtent l="19050" t="0" r="0" b="0"/>
            <wp:docPr id="7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971819" name="Picture 12" descr="eqIdfdd8e688ed504e68b43e6fec16ad57c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]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23．氢能源具有来源广、热值高、无污染等优点，氢气的热值为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762000" cy="219075"/>
            <wp:effectExtent l="0" t="0" r="0" b="0"/>
            <wp:docPr id="7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715923" name="Picture 13" descr="eqIdfc6c0205f6504621966f766a7e0dadc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，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90525" cy="200025"/>
            <wp:effectExtent l="19050" t="0" r="9525" b="0"/>
            <wp:docPr id="7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204140" name="Picture 14" descr="eqId657e57bb14cf4cff8b1481362ad6234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氢气完全燃烧可放出______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4775" cy="161925"/>
            <wp:effectExtent l="19050" t="0" r="9525" b="0"/>
            <wp:docPr id="7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524911" name="Picture 15" descr="eqId096b233538174b8f9a82a9a7cfb12f1a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的热量；若一罐氢气用去了一半，则剩余氢气的热值______（填“变大”“变小”或“不变”）。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24．如图所示，钻木取火是人类最早的“技术革命”，是通过______的方式改变物体内能的.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62050" cy="1104900"/>
            <wp:effectExtent l="19050" t="0" r="0" b="0"/>
            <wp:docPr id="7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323387" name="Picture 16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25．小朋友从滑梯上面下滑时臀部感觉发热，原因是______.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23950" cy="1000125"/>
            <wp:effectExtent l="19050" t="0" r="0" b="0"/>
            <wp:docPr id="7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05839" name="Picture 17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26．如图所示的装置，烧瓶内盛有少量水，给瓶内打气，当瓶塞跳起时，可以看到瓶内出现白雾，白雾是水蒸气______成了小水滴，在这个过程中，气体膨胀对外做功，温度降低，内能______；这个过程是通过______的方式改变物体的内能.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009650" cy="962025"/>
            <wp:effectExtent l="19050" t="0" r="0" b="0"/>
            <wp:docPr id="8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690526" name="Picture 18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27．如图所示，在空气压缩引火仪的玻璃筒底部放一团干燥的棉花，用力迅速将活塞向下压，可以看到棉花燃烧，说明______.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638175" cy="1276350"/>
            <wp:effectExtent l="19050" t="0" r="9525" b="0"/>
            <wp:docPr id="8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225452" name="Picture 19" descr="figur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28．火柴可以擦燃，也可以放在火上点燃，这两种方法都可以改变火柴的______，前者是利用______的方式，后者是利用______的方式，这两种方式在改变物体内能的效果上是______（填“一样”或“不一样”）的．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三、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</w:rPr>
        <w:t>实验题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29．小明猜想“液体的密度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52400" cy="161925"/>
            <wp:effectExtent l="19050" t="0" r="0" b="0"/>
            <wp:docPr id="8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16168" name="Picture 20" descr="eqIdd225435f575741fe9bcb96509559463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越大，其比热容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114300" cy="142875"/>
            <wp:effectExtent l="0" t="0" r="0" b="0"/>
            <wp:docPr id="8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833982" name="Picture 21" descr="eqIdad7cefefaba947e1a168bca491c4fca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也越大”，它查到了一些液体的密度值如下表：</w:t>
      </w:r>
    </w:p>
    <w:tbl>
      <w:tblPr>
        <w:tblStyle w:val="TableGrid"/>
        <w:tblW w:w="0" w:type="auto"/>
        <w:tblLook w:val="04A0"/>
      </w:tblPr>
      <w:tblGrid>
        <w:gridCol w:w="2130"/>
        <w:gridCol w:w="2130"/>
        <w:gridCol w:w="2131"/>
        <w:gridCol w:w="2131"/>
      </w:tblGrid>
      <w:tr w:rsidTr="008128A5">
        <w:tblPrEx>
          <w:tblW w:w="0" w:type="auto"/>
          <w:tblLook w:val="04A0"/>
        </w:tblPrEx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物质</w:t>
            </w:r>
          </w:p>
        </w:tc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密度</w:t>
            </w: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828675" cy="276225"/>
                  <wp:effectExtent l="0" t="0" r="0" b="0"/>
                  <wp:docPr id="94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5239877" name="Picture 22" descr="eqIda5384c992b124ec98e9ac27358e9d35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物质</w:t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密度</w:t>
            </w: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828675" cy="276225"/>
                  <wp:effectExtent l="0" t="0" r="0" b="0"/>
                  <wp:docPr id="95" name="图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5660208" name="Picture 23" descr="eqIda5384c992b124ec98e9ac27358e9d35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8128A5">
        <w:tblPrEx>
          <w:tblW w:w="0" w:type="auto"/>
          <w:tblLook w:val="04A0"/>
        </w:tblPrEx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水</w:t>
            </w:r>
          </w:p>
        </w:tc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466725" cy="190500"/>
                  <wp:effectExtent l="19050" t="0" r="0" b="0"/>
                  <wp:docPr id="96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4042957" name="Picture 24" descr="eqIdf72e1b64b6354092af68997ec678712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柴油</w:t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533400" cy="200025"/>
                  <wp:effectExtent l="0" t="0" r="0" b="0"/>
                  <wp:docPr id="97" name="图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099148" name="Picture 25" descr="eqIdbf767435cd7742b8876a6ac918f97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8128A5">
        <w:tblPrEx>
          <w:tblW w:w="0" w:type="auto"/>
          <w:tblLook w:val="04A0"/>
        </w:tblPrEx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煤油</w:t>
            </w:r>
          </w:p>
        </w:tc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533400" cy="200025"/>
                  <wp:effectExtent l="0" t="0" r="0" b="0"/>
                  <wp:docPr id="98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817501" name="Picture 26" descr="eqIdbf767435cd7742b8876a6ac918f97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汽油</w:t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600075" cy="200025"/>
                  <wp:effectExtent l="19050" t="0" r="9525" b="0"/>
                  <wp:docPr id="99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7318015" name="Picture 27" descr="eqId89a80be4cf43456cb238fc2b7692b0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Tr="008128A5">
        <w:tblPrEx>
          <w:tblW w:w="0" w:type="auto"/>
          <w:tblLook w:val="04A0"/>
        </w:tblPrEx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植物油</w:t>
            </w:r>
          </w:p>
        </w:tc>
        <w:tc>
          <w:tcPr>
            <w:tcW w:w="2130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485775" cy="190500"/>
                  <wp:effectExtent l="19050" t="0" r="0" b="0"/>
                  <wp:docPr id="100" name="图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6098931" name="Picture 28" descr="eqIdd0a4d904b93945539b31aa4b636ffc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  <w:t>酒精</w:t>
            </w:r>
          </w:p>
        </w:tc>
        <w:tc>
          <w:tcPr>
            <w:tcW w:w="2131" w:type="dxa"/>
          </w:tcPr>
          <w:p w:rsidR="008128A5" w:rsidRPr="008128A5" w:rsidP="007B1F00">
            <w:pPr>
              <w:widowControl/>
              <w:jc w:val="left"/>
              <w:textAlignment w:val="center"/>
              <w:rPr>
                <w:rFonts w:ascii="inherit" w:eastAsia="宋体" w:hAnsi="inherit" w:cs="宋体"/>
                <w:color w:val="000000"/>
                <w:kern w:val="0"/>
                <w:sz w:val="18"/>
                <w:szCs w:val="18"/>
              </w:rPr>
            </w:pPr>
            <w:r w:rsidRPr="008128A5">
              <w:rPr>
                <w:rFonts w:ascii="inherit" w:eastAsia="宋体" w:hAnsi="inherit" w:cs="宋体" w:hint="eastAsia"/>
                <w:noProof/>
                <w:color w:val="000000"/>
                <w:kern w:val="0"/>
                <w:sz w:val="18"/>
                <w:szCs w:val="18"/>
              </w:rPr>
              <w:drawing>
                <wp:inline distT="0" distB="0" distL="0" distR="0">
                  <wp:extent cx="533400" cy="200025"/>
                  <wp:effectExtent l="0" t="0" r="0" b="0"/>
                  <wp:docPr id="101" name="图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9935786" name="Picture 29" descr="eqIdbf767435cd7742b8876a6ac918f977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 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由于不知道表中各种液体之间比热容的大小关系，需要用实验方法得到。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实验器材：铁架台（带铁圈）、石棉网、温度计、细线、火柴、烧杯、停表、天平和砝码（以上每一种器材数量足够，规格相同）；火焰相同的酒精灯若干；密度表中所给出的各种液体足量。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实验中，小明选取的三种液体分别是煤油、植物油和水。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（1）请完成以下实验要求：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①实验原理是______。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②实验中你准备测量哪个物理量来间接知道液体的比热容的大小_____________？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③实验中要控制的变量是：液体质量和______。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④实验中，怎样操作才能使烧杯在单位时间内吸收的热量都相等____________ ？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（2）如果小明选取煤油、酒精和水这三种液体做实验，会存在哪些问题____________？</w:t>
      </w:r>
    </w:p>
    <w:p w:rsidR="008128A5" w:rsidRPr="008128A5" w:rsidP="008128A5">
      <w:pPr>
        <w:widowControl/>
        <w:jc w:val="left"/>
        <w:textAlignment w:val="center"/>
        <w:rPr>
          <w:rFonts w:ascii="inherit" w:eastAsia="宋体" w:hAnsi="inherit" w:cs="宋体"/>
          <w:b/>
          <w:bCs/>
          <w:color w:val="333333"/>
          <w:kern w:val="0"/>
          <w:sz w:val="24"/>
          <w:szCs w:val="24"/>
        </w:rPr>
      </w:pPr>
      <w:r w:rsidRPr="008128A5">
        <w:rPr>
          <w:rFonts w:ascii="inherit" w:eastAsia="宋体" w:hAnsi="inherit" w:cs="宋体"/>
          <w:color w:val="000000"/>
          <w:kern w:val="0"/>
          <w:sz w:val="18"/>
          <w:szCs w:val="18"/>
        </w:rPr>
        <w:t xml:space="preserve">, 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  <w:szCs w:val="18"/>
        </w:rPr>
        <w:t>四、</w:t>
      </w:r>
      <w:r w:rsidRPr="008128A5">
        <w:rPr>
          <w:rFonts w:ascii="inherit" w:eastAsia="宋体" w:hAnsi="inherit" w:cs="宋体"/>
          <w:b/>
          <w:bCs/>
          <w:color w:val="333333"/>
          <w:kern w:val="0"/>
          <w:sz w:val="18"/>
        </w:rPr>
        <w:t>计算题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30．某家庭用的燃气热水器，将20kg的水从10℃加热到60℃，完全燃烧了0.21m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的煤气。已知水的比热容为4.2×10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J/（kg·℃），煤气的热值为4×10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7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J/m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  <w:bdr w:val="none" w:sz="0" w:space="0" w:color="auto" w:frame="1"/>
          <w:vertAlign w:val="superscript"/>
        </w:rPr>
        <w:t>3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。试求：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（1）煤气完全燃烧放出的热量是多少？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（2）水吸收的热量是多少？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（3）该热水器烧水的效率是多少？</w:t>
      </w:r>
    </w:p>
    <w:p w:rsidR="008128A5" w:rsidRPr="008128A5" w:rsidP="008128A5">
      <w:pPr>
        <w:widowControl/>
        <w:shd w:val="clear" w:color="auto" w:fill="FFFFFF"/>
        <w:spacing w:line="450" w:lineRule="atLeast"/>
        <w:jc w:val="left"/>
        <w:textAlignment w:val="center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31．把质量为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342900" cy="190500"/>
            <wp:effectExtent l="19050" t="0" r="0" b="0"/>
            <wp:docPr id="92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938795" name="Picture 30" descr="eqId18de3c0aaa76447bbada7f36d353395f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的铅块加热到98℃，再投入到水中，已知水的质量是</w:t>
      </w:r>
      <w:r w:rsidRPr="008128A5">
        <w:rPr>
          <w:rFonts w:ascii="微软雅黑" w:eastAsia="微软雅黑" w:hAnsi="微软雅黑" w:cs="宋体"/>
          <w:noProof/>
          <w:color w:val="000000"/>
          <w:kern w:val="0"/>
          <w:sz w:val="18"/>
          <w:szCs w:val="18"/>
        </w:rPr>
        <w:drawing>
          <wp:inline distT="0" distB="0" distL="0" distR="0">
            <wp:extent cx="276225" cy="200025"/>
            <wp:effectExtent l="0" t="0" r="0" b="0"/>
            <wp:docPr id="93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03263" name="Picture 31" descr="eqIdbde022854eec413ba14769bdaa86601d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t>、温度是8℃，混合后铅块和水的温度均为18℃。若铅块放出的热量完全被水吸收（没有能量损失），求：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（1）水吸收的热量；</w:t>
      </w:r>
      <w:r w:rsidRPr="008128A5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  <w:t>（2）铅的比热容。</w:t>
      </w:r>
    </w:p>
    <w:p w:rsidR="00C849D1" w:rsidP="008128A5"/>
    <w:sectPr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 w:rsidP="008128A5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8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28A5"/>
    <w:rsid w:val="007B1F00"/>
    <w:rsid w:val="008128A5"/>
    <w:rsid w:val="0089147A"/>
    <w:rsid w:val="00927330"/>
    <w:rsid w:val="00C849D1"/>
    <w:rsid w:val="00E57C10"/>
    <w:rsid w:val="00F8716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812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8128A5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812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8128A5"/>
    <w:rPr>
      <w:sz w:val="18"/>
      <w:szCs w:val="18"/>
    </w:rPr>
  </w:style>
  <w:style w:type="character" w:customStyle="1" w:styleId="questypenote">
    <w:name w:val="questypenote"/>
    <w:basedOn w:val="DefaultParagraphFont"/>
    <w:rsid w:val="008128A5"/>
  </w:style>
  <w:style w:type="character" w:customStyle="1" w:styleId="quesindex">
    <w:name w:val="quesindex"/>
    <w:basedOn w:val="DefaultParagraphFont"/>
    <w:rsid w:val="008128A5"/>
  </w:style>
  <w:style w:type="character" w:customStyle="1" w:styleId="questypeindex">
    <w:name w:val="questypeindex"/>
    <w:basedOn w:val="DefaultParagraphFont"/>
    <w:rsid w:val="008128A5"/>
  </w:style>
  <w:style w:type="character" w:customStyle="1" w:styleId="questypename">
    <w:name w:val="questypename"/>
    <w:basedOn w:val="DefaultParagraphFont"/>
    <w:rsid w:val="008128A5"/>
  </w:style>
  <w:style w:type="paragraph" w:styleId="BalloonText">
    <w:name w:val="Balloon Text"/>
    <w:basedOn w:val="Normal"/>
    <w:link w:val="Char1"/>
    <w:uiPriority w:val="99"/>
    <w:semiHidden/>
    <w:unhideWhenUsed/>
    <w:rsid w:val="008128A5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8128A5"/>
    <w:rPr>
      <w:sz w:val="18"/>
      <w:szCs w:val="18"/>
    </w:rPr>
  </w:style>
  <w:style w:type="table" w:styleId="TableGrid">
    <w:name w:val="Table Grid"/>
    <w:basedOn w:val="TableNormal"/>
    <w:uiPriority w:val="59"/>
    <w:rsid w:val="008128A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qseq">
    <w:name w:val="qseq"/>
    <w:basedOn w:val="DefaultParagraphFont"/>
    <w:rsid w:val="009273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header" Target="header1.xml" /><Relationship Id="rId32" Type="http://schemas.openxmlformats.org/officeDocument/2006/relationships/header" Target="header2.xml" /><Relationship Id="rId33" Type="http://schemas.openxmlformats.org/officeDocument/2006/relationships/footer" Target="footer1.xml" /><Relationship Id="rId34" Type="http://schemas.openxmlformats.org/officeDocument/2006/relationships/footer" Target="footer2.xml" /><Relationship Id="rId35" Type="http://schemas.openxmlformats.org/officeDocument/2006/relationships/header" Target="header3.xml" /><Relationship Id="rId36" Type="http://schemas.openxmlformats.org/officeDocument/2006/relationships/footer" Target="footer3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535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2019-10-04T14:30:00Z</dcterms:created>
  <dcterms:modified xsi:type="dcterms:W3CDTF">2019-10-04T14:32:00Z</dcterms:modified>
</cp:coreProperties>
</file>