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10756900</wp:posOffset>
            </wp:positionV>
            <wp:extent cx="330200" cy="3048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67325" cy="7010400"/>
            <wp:effectExtent l="0" t="0" r="9525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029450"/>
            <wp:effectExtent l="0" t="0" r="9525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029450"/>
            <wp:effectExtent l="0" t="0" r="9525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029450"/>
            <wp:effectExtent l="0" t="0" r="9525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6457950" cy="7229475"/>
            <wp:effectExtent l="0" t="0" r="0" b="9525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6391275" cy="7096125"/>
            <wp:effectExtent l="0" t="0" r="9525" b="9525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F75"/>
    <w:rsid w:val="00B25F75"/>
    <w:rsid w:val="00BA2525"/>
    <w:rsid w:val="75CC0506"/>
    <w:rsid w:val="7A427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6</Pages>
  <Words>0</Words>
  <Characters>0</Characters>
  <Lines>1</Lines>
  <Paragraphs>1</Paragraphs>
  <TotalTime>6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2019-10-14T03:26:00Z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2019-10-27T08:35:36Z</dcterms:modified>
  <dc:subject>2019—2020学年安徽省利辛县七年级月考试卷（一）语文试卷及答案（扫描版）.docx</dc:subject>
  <dc:title>2019—2020学年安徽省利辛县七年级月考试卷（一）语文试卷及答案（扫描版）.docx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