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jc w:val="both"/>
        <w:textAlignment w:val="auto"/>
        <w:rPr>
          <w:rFonts w:eastAsia="宋体" w:hAnsi="宋体" w:cs="宋体" w:hint="default"/>
          <w:sz w:val="24"/>
          <w:szCs w:val="24"/>
          <w:lang w:val="en-US" w:eastAsia="zh-CN"/>
        </w:rPr>
      </w:pPr>
      <w:r>
        <w:rPr>
          <w:rFonts w:hAnsi="宋体" w:cs="宋体" w:hint="eastAsia"/>
          <w:sz w:val="24"/>
          <w:szCs w:val="2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11176000</wp:posOffset>
            </wp:positionV>
            <wp:extent cx="431800" cy="3556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84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Ansi="宋体" w:cs="宋体" w:hint="eastAsia"/>
          <w:sz w:val="24"/>
          <w:szCs w:val="24"/>
          <w:lang w:val="en-US" w:eastAsia="zh-CN"/>
        </w:rPr>
        <w:t>2019-2020学年鞍山实验学校九年级第一学期数学第一次</w:t>
      </w:r>
      <w:bookmarkStart w:id="0" w:name="_GoBack"/>
      <w:bookmarkEnd w:id="0"/>
      <w:r>
        <w:rPr>
          <w:rFonts w:hAnsi="宋体" w:cs="宋体" w:hint="eastAsia"/>
          <w:sz w:val="24"/>
          <w:szCs w:val="24"/>
          <w:lang w:val="en-US" w:eastAsia="zh-CN"/>
        </w:rPr>
        <w:t>月考试题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选择题：（本大题共6题，每题3分，满分18分）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已知两个相似三角形的周长比为4：9，则它们的面积比为（   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A.4：9         B.2：3        C.8：18        D.16：81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已知△ABC中，D，E分别是BC，AC上的点，下列各式中，不能判断DE//AB的是（   ）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A.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FE</m:t>
            </m:r>
          </m:num>
          <m:den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EC</m:t>
            </m:r>
          </m:den>
        </m:f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BD</m:t>
            </m:r>
          </m:num>
          <m:den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DC</m:t>
            </m:r>
          </m:den>
        </m:f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B.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AE</m:t>
            </m:r>
          </m:num>
          <m:den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AC</m:t>
            </m:r>
          </m:den>
        </m:f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BD</m:t>
            </m:r>
          </m:num>
          <m:den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BC</m:t>
            </m:r>
          </m:den>
        </m:f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   C.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AC</m:t>
            </m:r>
          </m:num>
          <m:den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BC</m:t>
            </m:r>
          </m:den>
        </m:f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EC</m:t>
            </m:r>
          </m:num>
          <m:den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DC</m:t>
            </m:r>
          </m:den>
        </m:f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D.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DE</m:t>
            </m:r>
          </m:num>
          <m:den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AB</m:t>
            </m:r>
          </m:den>
        </m:f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CE</m:t>
            </m:r>
          </m:num>
          <m:den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AC</m:t>
            </m:r>
          </m:den>
        </m:f>
      </m:oMath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如图，已知向量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a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b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c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，那么下列结论正确的是（  ）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A.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 xml:space="preserve"> </m:t>
        </m:r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a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+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b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=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c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B.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 xml:space="preserve"> </m:t>
        </m:r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b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+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c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=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a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C.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 xml:space="preserve"> </m:t>
        </m:r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a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+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c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=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b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D.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 xml:space="preserve"> </m:t>
        </m:r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a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+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c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=-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b</m:t>
            </m:r>
          </m:e>
        </m:acc>
      </m:oMath>
    </w:p>
    <w:p>
      <w:pPr>
        <w:pStyle w:val="PlainText"/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drawing>
          <wp:inline distT="0" distB="0" distL="114300" distR="114300">
            <wp:extent cx="2675255" cy="655955"/>
            <wp:effectExtent l="0" t="0" r="4445" b="4445"/>
            <wp:docPr id="15" name="图片 15" descr="ac057850f09d967bd9c4f113369bf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518897" name="图片 15" descr="ac057850f09d967bd9c4f113369bf6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l="637" b="10174"/>
                    <a:stretch>
                      <a:fillRect/>
                    </a:stretch>
                  </pic:blipFill>
                  <pic:spPr>
                    <a:xfrm>
                      <a:off x="0" y="0"/>
                      <a:ext cx="2675255" cy="65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      第3题              第4题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已知P为线段AB的黄金分割点，且AP&lt;PB,则（   ）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A.</w:t>
      </w:r>
      <m:oMath>
        <m:sSup>
          <m:sSup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AP</m:t>
            </m:r>
          </m:e>
          <m:sup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2</m:t>
            </m:r>
          </m:sup>
        </m:sSup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=AB·PB;   B.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AB</m:t>
            </m:r>
          </m:e>
          <m:sup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2</m:t>
            </m:r>
          </m:sup>
        </m:sSup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= AP·PB;  C.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PB</m:t>
            </m:r>
          </m:e>
          <m:sup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2</m:t>
            </m:r>
          </m:sup>
        </m:sSup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= AP·AB;  D.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AP</m:t>
            </m:r>
          </m:e>
          <m:sup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2</m:t>
            </m:r>
          </m:sup>
        </m:sSup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+ </w:t>
      </w:r>
      <m:oMath>
        <m:sSup>
          <m:sSup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BP</m:t>
            </m:r>
          </m:e>
          <m:sup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2</m:t>
            </m:r>
          </m:sup>
        </m:sSup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=</w:t>
      </w:r>
      <m:oMath>
        <m:sSup>
          <m:sSup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AB</m:t>
            </m:r>
          </m:e>
          <m:sup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2</m:t>
            </m:r>
          </m:sup>
        </m:sSup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.  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P是△ABC一边上的一点（P不与A,B,C重合），过点P的一条直线截△ABC，如果截得的三角形与△ABC相似，我们称这条直线为过点P的△ABC的“相似线”.RT△ABC中，∠C=90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°</m:t>
        </m:r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，∠A=30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°</m:t>
        </m:r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，当点P为AC的中点时，过点P的△ABC的“相似线”最多有几条？（   ）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A.1条    B.2条    C. 3条    D.4条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如图，在RT△ABC中，∠C=90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°</m:t>
        </m:r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,CD⊥AB，D为垂足，且BC：AC=2：3，那么BD：AD=（   ）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A.2:3     B.4:9    C.2:5   D. </w:t>
      </w:r>
      <m:oMath>
        <m:rad>
          <m:radPr>
            <m:degHide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2</m:t>
            </m:r>
          </m:e>
        </m:rad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: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 xml:space="preserve"> </m:t>
        </m:r>
        <m:rad>
          <m:radPr>
            <m:degHide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3</m:t>
            </m:r>
          </m:e>
        </m:rad>
      </m:oMath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填空题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：（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本大题共12题，每题3分，满分36分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）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已知，那么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a</m:t>
            </m:r>
          </m:num>
          <m:den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b</m:t>
            </m:r>
          </m:den>
        </m:f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2</m:t>
            </m:r>
          </m:den>
        </m:f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，那么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a-b</m:t>
            </m:r>
          </m:num>
          <m:den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b</m:t>
            </m:r>
          </m:den>
        </m:f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=_____.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在比例尺为1：10000000的地图上，上海与香港之间的距离为12.3厘米，则上海与香港之间的实际距离为_____千米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已知线段a=2cm、b=8cm，那么线段a、b的比例中项等于_____cm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10.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计算：2(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a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-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b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)+3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b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=_____.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11.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点G是△ABC的重心，如果AB=AC=13,BC=10,那么AG的长是_____.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12.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在△ABC中，已知点D、E分别在边AB、AC上，DE//BC.如果AD=1cm，AB=3cm，DE=4cm，那么BC=_____cm.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13.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如图，平行四边形ABCD中，E是边BC上的点，AE交BD于点F，如果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BE</m:t>
            </m:r>
          </m:num>
          <m:den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BC</m:t>
            </m:r>
          </m:den>
        </m:f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2</m:t>
            </m:r>
          </m:num>
          <m:den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3</m:t>
            </m:r>
          </m:den>
        </m:f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，那么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BF</m:t>
            </m:r>
          </m:num>
          <m:den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FD</m:t>
            </m:r>
          </m:den>
        </m:f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=_____.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14.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如图，直线AD//BE//CF，BC=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2</m:t>
            </m:r>
          </m:num>
          <m:den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3</m:t>
            </m:r>
          </m:den>
        </m:f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AB，DE=6,那么EF的值是_____.           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15.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如图，在△ABC中点D在AB上，请再添一个适当的条件，使△ADC∽△ACB，那么可添加的条件是__________. (只需填出一种即可)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16.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如图，已知点D、E分别再△ABC边AB、AC上，DE//BC，BD=2AD,那么</w:t>
      </w:r>
      <m:oMath>
        <m:sSub>
          <m:sSub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sSub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S</m:t>
            </m:r>
          </m:e>
          <m:sub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△DEB</m:t>
            </m:r>
          </m:sub>
        </m:sSub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: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sSub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S</m:t>
            </m:r>
          </m:e>
          <m:sub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△EBC</m:t>
            </m:r>
          </m:sub>
        </m:sSub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=__________.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drawing>
          <wp:inline distT="0" distB="0" distL="114300" distR="114300">
            <wp:extent cx="4705350" cy="1168400"/>
            <wp:effectExtent l="0" t="0" r="6350" b="0"/>
            <wp:docPr id="16" name="图片 16" descr="14b692ac869b33c1474256bb4db2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684413" name="图片 16" descr="14b692ac869b33c1474256bb4db247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452755</wp:posOffset>
            </wp:positionV>
            <wp:extent cx="1207770" cy="1339215"/>
            <wp:effectExtent l="0" t="0" r="11430" b="6985"/>
            <wp:wrapTight wrapText="bothSides">
              <wp:wrapPolygon>
                <wp:start x="0" y="0"/>
                <wp:lineTo x="0" y="21303"/>
                <wp:lineTo x="21350" y="21303"/>
                <wp:lineTo x="21350" y="0"/>
                <wp:lineTo x="0" y="0"/>
              </wp:wrapPolygon>
            </wp:wrapTight>
            <wp:docPr id="17" name="图片 17" descr="69e5d4760d618ade140b5f4b48224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242043" name="图片 17" descr="69e5d4760d618ade140b5f4b48224d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1339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17.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在梯形ABCD中，AD//BC，对角线AC、BD相较于点O，已知三角形ADO的面积为2，△DOC的面积为4，那么AD：BC=__________.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18.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新定义：到三角形的两个顶点距离相等的点，叫做此三角形的准外心。根据准外心的定义，探究如下问题：如图，在RT△ABC中，∠C=90°,AB=10,AC=6，如果准外心P在BC边上，那么PC的长为__________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简答题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：（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本大题共4题，每题5分，满分20分）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19.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如图，已知平行四边形ABCD，点M、N是边DC、BC的中点，设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AB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=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a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AD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=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b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求向量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MN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(用向量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a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b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表示)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320040</wp:posOffset>
            </wp:positionV>
            <wp:extent cx="1758950" cy="1117600"/>
            <wp:effectExtent l="0" t="0" r="6350" b="0"/>
            <wp:wrapNone/>
            <wp:docPr id="18" name="图片 18" descr="38ffa37a198b1c6f6d258e582eae0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499110" name="图片 18" descr="38ffa37a198b1c6f6d258e582eae0c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5895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在图中求向量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MN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在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AB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m:oMath>
        <m:acc>
          <m:accPr>
            <m:chr m:val="⃗"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accPr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AD</m:t>
            </m:r>
          </m:e>
        </m:acc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方向上的分向量。（不要求写作法，但要指出所作图中表示结论的向量）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jc w:val="both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20.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如图，已知AB//EF//CD,AD与BC相交于点O。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3822700</wp:posOffset>
            </wp:positionH>
            <wp:positionV relativeFrom="paragraph">
              <wp:posOffset>193040</wp:posOffset>
            </wp:positionV>
            <wp:extent cx="1574800" cy="1314450"/>
            <wp:effectExtent l="0" t="0" r="0" b="6350"/>
            <wp:wrapNone/>
            <wp:docPr id="20" name="图片 20" descr="2b750ce9f94580670bbb5af4fd95a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543558" name="图片 20" descr="2b750ce9f94580670bbb5af4fd95ae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如果CE=3，EB=9，DF=2，求AD的长；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如果BO：OE：EC=2：4：3，求CD的长。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3911600</wp:posOffset>
            </wp:positionH>
            <wp:positionV relativeFrom="paragraph">
              <wp:posOffset>410210</wp:posOffset>
            </wp:positionV>
            <wp:extent cx="1931035" cy="1294765"/>
            <wp:effectExtent l="0" t="0" r="12065" b="635"/>
            <wp:wrapNone/>
            <wp:docPr id="19" name="图片 19" descr="071194a8a422f0fbe03f7d9f01a82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282025" name="图片 19" descr="071194a8a422f0fbe03f7d9f01a82f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31035" cy="1294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21.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如图，在三角形ABC中，BD是三角形ABC的角平分线，点E在边AB上，且DE//BC，已知AB=6，BC=4，求DE的长。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jc w:val="both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jc w:val="both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jc w:val="both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jc w:val="both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jc w:val="both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jc w:val="both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jc w:val="both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22.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如图，某测量人员的眼睛A与标杆顶端F、电视塔顶端E在同一条直线上，已知此人的眼睛到地面的距离AB=1.6m，标杆FC=2.2m，且BC=1m，CD=5m，标杆FC、ED垂直于地面。求电视塔的高ED.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3911600</wp:posOffset>
            </wp:positionH>
            <wp:positionV relativeFrom="paragraph">
              <wp:posOffset>88265</wp:posOffset>
            </wp:positionV>
            <wp:extent cx="1640840" cy="1296035"/>
            <wp:effectExtent l="0" t="0" r="10160" b="12065"/>
            <wp:wrapNone/>
            <wp:docPr id="21" name="图片 21" descr="3926a96f0794aee535bd6ca734337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343160" name="图片 21" descr="3926a96f0794aee535bd6ca7343377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40840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解答题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本大题共2题，每题7分，总分14分）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3778250</wp:posOffset>
            </wp:positionH>
            <wp:positionV relativeFrom="paragraph">
              <wp:posOffset>329565</wp:posOffset>
            </wp:positionV>
            <wp:extent cx="1739265" cy="1423035"/>
            <wp:effectExtent l="0" t="0" r="635" b="12065"/>
            <wp:wrapNone/>
            <wp:docPr id="22" name="图片 22" descr="cae3662f89bd2b5075e482049713f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442202" name="图片 22" descr="cae3662f89bd2b5075e482049713fb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39265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  23.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如图，三角形ABC中，AD⊥BC于D，FGHI为矩形，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FG</m:t>
            </m:r>
          </m:num>
          <m:den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GH</m:t>
            </m:r>
          </m:den>
        </m:f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5</m:t>
            </m:r>
          </m:num>
          <m:den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9</m:t>
            </m:r>
          </m:den>
        </m:f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，BC=36cm，AD=12cm，求矩形FGHI的周长。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jc w:val="both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                               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24.已知：如图，在三角形ABC中，点D、E分别在边AB、AC上，且∠ABE=∠ACD，BE、CD交于点G.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求证：△ABD∽△ABC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如果BE平分∠ABC，求证：DE=CE.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3556000</wp:posOffset>
            </wp:positionH>
            <wp:positionV relativeFrom="paragraph">
              <wp:posOffset>130810</wp:posOffset>
            </wp:positionV>
            <wp:extent cx="2343150" cy="1720850"/>
            <wp:effectExtent l="0" t="0" r="6350" b="6350"/>
            <wp:wrapNone/>
            <wp:docPr id="23" name="图片 23" descr="6854702eb9e9f95bbfde42908022e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402674" name="图片 23" descr="6854702eb9e9f95bbfde42908022e0c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五、综合题：（本大题共1题，满分12分）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25.有一张矩形纸片ABCD，已知AB=2,AD=5.把这张纸片折叠，使点A落在边BC上的点E处，折痕为MN，MN交AB于M，交AD于N.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（1）若BE=</w:t>
      </w:r>
      <m:oMath>
        <m:rad>
          <m:radPr>
            <m:degHide/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i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2</m:t>
            </m:r>
          </m:e>
        </m:rad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>，试着画出折痕MN的位置，并求这时AM的长；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（2）点E在BC上运动时，设BE=x，AN=y，试着求y关于x的函数解析式，并写出x的取值范围；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（3）连接DE，是否存在这样的点E，使得△AME与△DNE相似？若存在，请求出这时BE的长；若不存在，请说明理由。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drawing>
          <wp:inline distT="0" distB="0" distL="114300" distR="114300">
            <wp:extent cx="2416175" cy="991235"/>
            <wp:effectExtent l="0" t="0" r="9525" b="12065"/>
            <wp:docPr id="24" name="图片 24" descr="d24b979bca64d46f3036e0b518f10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41786" name="图片 24" descr="d24b979bca64d46f3036e0b518f109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16175" cy="99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drawing>
          <wp:inline distT="0" distB="0" distL="114300" distR="114300">
            <wp:extent cx="2478405" cy="1016635"/>
            <wp:effectExtent l="0" t="0" r="10795" b="12065"/>
            <wp:docPr id="25" name="图片 25" descr="d24b979bca64d46f3036e0b518f10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1604987" name="图片 25" descr="d24b979bca64d46f3036e0b518f109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78405" cy="101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                                  （备用图）</w:t>
      </w:r>
    </w:p>
    <w:sectPr>
      <w:headerReference w:type="default" r:id="rId16"/>
      <w:footerReference w:type="default" r:id="rId17"/>
      <w:pgSz w:w="11906" w:h="16838"/>
      <w:pgMar w:top="1440" w:right="1800" w:bottom="1440" w:left="1800" w:header="851" w:footer="312" w:gutter="0"/>
      <w:cols w:num="1" w:space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4" name="文本框15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157" o:spid="_x0000_s2049" style="width:2in;height:2in;margin-top:0;margin-left:0;mso-height-relative:page;mso-position-horizontal:right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hint="eastAsia"/>
      </w:rPr>
      <w:t xml:space="preserve">                                </w: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6004560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0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50" type="#_x0000_t202" style="width:2in;height:2in;margin-top:0;margin-left:472.8pt;mso-height-relative:page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snapToGrid w:val="0"/>
                      <w:rPr>
                        <w:sz w:val="2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 xml:space="preserve">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top w:val="none" w:sz="0" w:space="0" w:color="auto"/>
        <w:bottom w:val="single" w:sz="4" w:space="1" w:color="auto"/>
      </w:pBdr>
      <w:rPr>
        <w:b/>
      </w:rPr>
    </w:pPr>
    <w:r>
      <w:rPr>
        <w:rFonts w:hint="eastAsia"/>
      </w:rPr>
      <w:t xml:space="preserve">                               </w:t>
    </w:r>
    <w:r>
      <w:rPr>
        <w:rFonts w:hint="eastAsia"/>
        <w:b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B91F3DF"/>
    <w:multiLevelType w:val="singleLevel"/>
    <w:tmpl w:val="BB91F3D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51C2A07"/>
    <w:multiLevelType w:val="singleLevel"/>
    <w:tmpl w:val="151C2A0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F2D38F7"/>
    <w:multiLevelType w:val="multilevel"/>
    <w:tmpl w:val="1F2D38F7"/>
    <w:lvl w:ilvl="0">
      <w:start w:val="1"/>
      <w:numFmt w:val="decimal"/>
      <w:lvlText w:val="（%1）"/>
      <w:lvlJc w:val="left"/>
      <w:pPr>
        <w:ind w:left="1080" w:hanging="720"/>
      </w:pPr>
      <w:rPr>
        <w:rFonts w:asciiTheme="minorEastAsia" w:eastAsiaTheme="minorEastAsia" w:hAnsiTheme="minorEastAsia"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21916B50"/>
    <w:multiLevelType w:val="multilevel"/>
    <w:tmpl w:val="21916B50"/>
    <w:lvl w:ilvl="0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6CF37872"/>
    <w:multiLevelType w:val="multilevel"/>
    <w:tmpl w:val="6CF37872"/>
    <w:lvl w:ilvl="0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55E0"/>
    <w:rsid w:val="000744B4"/>
    <w:rsid w:val="000A65AD"/>
    <w:rsid w:val="000E1C38"/>
    <w:rsid w:val="001162A0"/>
    <w:rsid w:val="00160384"/>
    <w:rsid w:val="00172A27"/>
    <w:rsid w:val="002C3A90"/>
    <w:rsid w:val="003C4165"/>
    <w:rsid w:val="00460BAF"/>
    <w:rsid w:val="00466B59"/>
    <w:rsid w:val="005156B8"/>
    <w:rsid w:val="005159A3"/>
    <w:rsid w:val="00527C29"/>
    <w:rsid w:val="005718D5"/>
    <w:rsid w:val="0058497B"/>
    <w:rsid w:val="006D4631"/>
    <w:rsid w:val="00741865"/>
    <w:rsid w:val="00761EF6"/>
    <w:rsid w:val="00777FB2"/>
    <w:rsid w:val="00837D72"/>
    <w:rsid w:val="0086134E"/>
    <w:rsid w:val="008936EB"/>
    <w:rsid w:val="008D6CEB"/>
    <w:rsid w:val="00946542"/>
    <w:rsid w:val="00995D15"/>
    <w:rsid w:val="00A0100E"/>
    <w:rsid w:val="00A32AC1"/>
    <w:rsid w:val="00AD2F36"/>
    <w:rsid w:val="00B05AAD"/>
    <w:rsid w:val="00BA672B"/>
    <w:rsid w:val="00C65CB8"/>
    <w:rsid w:val="00E23B31"/>
    <w:rsid w:val="00E81B3E"/>
    <w:rsid w:val="04360ADA"/>
    <w:rsid w:val="0CA518BE"/>
    <w:rsid w:val="0DD20E44"/>
    <w:rsid w:val="126B6C2A"/>
    <w:rsid w:val="16DD4FAA"/>
    <w:rsid w:val="1AA46A4A"/>
    <w:rsid w:val="1BF20BE6"/>
    <w:rsid w:val="1F864CAC"/>
    <w:rsid w:val="27B47898"/>
    <w:rsid w:val="2A412F30"/>
    <w:rsid w:val="2AC3293D"/>
    <w:rsid w:val="3B85405A"/>
    <w:rsid w:val="3CEF30BC"/>
    <w:rsid w:val="416171D3"/>
    <w:rsid w:val="4D9E38ED"/>
    <w:rsid w:val="4E0D70B8"/>
    <w:rsid w:val="55B24C0C"/>
    <w:rsid w:val="60C26B54"/>
    <w:rsid w:val="686B7BBA"/>
    <w:rsid w:val="6C1945C8"/>
    <w:rsid w:val="70D941F0"/>
    <w:rsid w:val="70F20561"/>
    <w:rsid w:val="77891D8D"/>
    <w:rsid w:val="796D7E79"/>
    <w:rsid w:val="79E0576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等线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iPriority="0" w:unhideWhenUsed="0" w:qFormat="1"/>
    <w:lsdException w:name="footer" w:semiHidden="0" w:uiPriority="0" w:unhideWhenUsed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semiHidden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uiPriority="0" w:unhideWhenUsed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 w:semiHidden="0" w:qFormat="1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"/>
    <w:qFormat/>
    <w:pPr>
      <w:keepNext/>
      <w:widowControl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Heading2">
    <w:name w:val="heading 2"/>
    <w:basedOn w:val="Normal"/>
    <w:next w:val="Normal"/>
    <w:link w:val="2"/>
    <w:qFormat/>
    <w:pPr>
      <w:keepNext/>
      <w:widowControl/>
      <w:spacing w:before="240" w:after="60"/>
      <w:jc w:val="left"/>
      <w:outlineLvl w:val="1"/>
    </w:pPr>
    <w:rPr>
      <w:rFonts w:ascii="Arial" w:hAnsi="Arial"/>
      <w:b/>
      <w:i/>
      <w:kern w:val="0"/>
      <w:sz w:val="20"/>
      <w:szCs w:val="20"/>
    </w:rPr>
  </w:style>
  <w:style w:type="paragraph" w:styleId="Heading3">
    <w:name w:val="heading 3"/>
    <w:basedOn w:val="Normal"/>
    <w:next w:val="Normal"/>
    <w:link w:val="3"/>
    <w:qFormat/>
    <w:pPr>
      <w:keepNext/>
      <w:widowControl/>
      <w:spacing w:before="240" w:after="60"/>
      <w:jc w:val="left"/>
      <w:outlineLvl w:val="2"/>
    </w:pPr>
    <w:rPr>
      <w:b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unhideWhenUsed/>
    <w:qFormat/>
    <w:rPr>
      <w:b/>
      <w:bCs/>
      <w:iCs/>
      <w:szCs w:val="20"/>
    </w:rPr>
  </w:style>
  <w:style w:type="paragraph" w:styleId="PlainText">
    <w:name w:val="Plain Text"/>
    <w:basedOn w:val="Normal"/>
    <w:link w:val="a0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a"/>
    <w:uiPriority w:val="99"/>
    <w:unhideWhenUsed/>
    <w:qFormat/>
    <w:pPr>
      <w:widowControl/>
      <w:jc w:val="left"/>
    </w:pPr>
    <w:rPr>
      <w:kern w:val="0"/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Preformatted">
    <w:name w:val="HTML Preformatted"/>
    <w:basedOn w:val="Normal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PageNumber">
    <w:name w:val="page number"/>
    <w:basedOn w:val="DefaultParagraphFont"/>
    <w:qFormat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customStyle="1" w:styleId="1">
    <w:name w:val="标题 1 字符"/>
    <w:basedOn w:val="DefaultParagraphFont"/>
    <w:link w:val="Heading1"/>
    <w:qFormat/>
    <w:rPr>
      <w:rFonts w:ascii="Arial" w:hAnsi="Arial"/>
      <w:b/>
      <w:kern w:val="28"/>
      <w:sz w:val="28"/>
    </w:rPr>
  </w:style>
  <w:style w:type="character" w:customStyle="1" w:styleId="2">
    <w:name w:val="标题 2 字符"/>
    <w:basedOn w:val="DefaultParagraphFont"/>
    <w:link w:val="Heading2"/>
    <w:qFormat/>
    <w:rPr>
      <w:rFonts w:ascii="Arial" w:hAnsi="Arial"/>
      <w:b/>
      <w:i/>
    </w:rPr>
  </w:style>
  <w:style w:type="character" w:customStyle="1" w:styleId="3">
    <w:name w:val="标题 3 字符"/>
    <w:basedOn w:val="DefaultParagraphFont"/>
    <w:link w:val="Heading3"/>
    <w:qFormat/>
    <w:rPr>
      <w:b/>
    </w:rPr>
  </w:style>
  <w:style w:type="character" w:customStyle="1" w:styleId="a">
    <w:name w:val="批注框文本 字符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a0">
    <w:name w:val="纯文本 字符"/>
    <w:basedOn w:val="DefaultParagraphFont"/>
    <w:link w:val="PlainText"/>
    <w:qFormat/>
    <w:rPr>
      <w:rFonts w:ascii="宋体" w:hAnsi="Courier New" w:cs="Courier New"/>
      <w:kern w:val="2"/>
      <w:sz w:val="21"/>
      <w:szCs w:val="21"/>
    </w:rPr>
  </w:style>
  <w:style w:type="paragraph" w:customStyle="1" w:styleId="Style1">
    <w:name w:val="_Style 1"/>
    <w:basedOn w:val="Normal"/>
    <w:uiPriority w:val="34"/>
    <w:qFormat/>
    <w:pPr>
      <w:ind w:firstLine="420" w:firstLineChars="200"/>
    </w:pPr>
    <w:rPr>
      <w:rFonts w:ascii="Calibri" w:hAnsi="Calibri"/>
      <w:szCs w:val="22"/>
    </w:rPr>
  </w:style>
  <w:style w:type="paragraph" w:customStyle="1" w:styleId="DefaultParagraph">
    <w:name w:val="DefaultParagraph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customStyle="1" w:styleId="10">
    <w:name w:val="列出段落1"/>
    <w:basedOn w:val="Normal"/>
    <w:uiPriority w:val="34"/>
    <w:qFormat/>
    <w:pPr>
      <w:ind w:firstLine="420" w:firstLineChars="200"/>
    </w:pPr>
  </w:style>
  <w:style w:type="paragraph" w:customStyle="1" w:styleId="p0">
    <w:name w:val="p0"/>
    <w:basedOn w:val="Normal"/>
    <w:qFormat/>
    <w:pPr>
      <w:widowControl/>
    </w:pPr>
    <w:rPr>
      <w:rFonts w:hint="eastAsia"/>
    </w:rPr>
  </w:style>
  <w:style w:type="paragraph" w:customStyle="1" w:styleId="11">
    <w:name w:val="列表段落1"/>
    <w:basedOn w:val="Normal"/>
    <w:uiPriority w:val="34"/>
    <w:qFormat/>
    <w:pPr>
      <w:ind w:firstLine="420" w:firstLineChars="200"/>
    </w:pPr>
  </w:style>
  <w:style w:type="paragraph" w:customStyle="1" w:styleId="Style5">
    <w:name w:val="_Style 5"/>
    <w:basedOn w:val="Normal"/>
    <w:uiPriority w:val="34"/>
    <w:qFormat/>
    <w:pPr>
      <w:ind w:firstLine="420" w:firstLineChars="200"/>
    </w:pPr>
  </w:style>
  <w:style w:type="paragraph" w:customStyle="1" w:styleId="NewNewNewNewNewNewNewNewNewNewNewNewNewNewNewNewNewNewNewNewNewNewNewNew">
    <w:name w:val="正文 New New New New New New New New New New New New New New New New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Style2">
    <w:name w:val="_Style 2"/>
    <w:basedOn w:val="Normal"/>
    <w:uiPriority w:val="34"/>
    <w:qFormat/>
    <w:pPr>
      <w:ind w:firstLine="420" w:firstLineChars="200"/>
    </w:pPr>
  </w:style>
  <w:style w:type="paragraph" w:customStyle="1" w:styleId="a1">
    <w:name w:val="列出段落"/>
    <w:basedOn w:val="Normal"/>
    <w:uiPriority w:val="34"/>
    <w:qFormat/>
    <w:pPr>
      <w:ind w:firstLine="420" w:firstLineChars="200"/>
    </w:pPr>
  </w:style>
  <w:style w:type="paragraph" w:customStyle="1" w:styleId="NewNewNewNewNew">
    <w:name w:val="正文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header" Target="header1.xml" /><Relationship Id="rId17" Type="http://schemas.openxmlformats.org/officeDocument/2006/relationships/footer" Target="footer1.xml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361</Words>
  <Characters>2058</Characters>
  <Application>Microsoft Office Word</Application>
  <DocSecurity>0</DocSecurity>
  <Lines>17</Lines>
  <Paragraphs>4</Paragraphs>
  <ScaleCrop>false</ScaleCrop>
  <Company>微软用户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二次函数练习题</dc:title>
  <dc:creator>微软中国</dc:creator>
  <cp:lastModifiedBy>李旭旭</cp:lastModifiedBy>
  <cp:revision>8</cp:revision>
  <cp:lastPrinted>2411-12-30T00:00:00Z</cp:lastPrinted>
  <dcterms:created xsi:type="dcterms:W3CDTF">2017-07-29T02:53:00Z</dcterms:created>
  <dcterms:modified xsi:type="dcterms:W3CDTF">2019-10-26T09:04:20Z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