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pStyle w:val="PlainText"/>
        <w:snapToGrid w:val="0"/>
        <w:jc w:val="center"/>
        <w:rPr>
          <w:rFonts w:hAnsi="宋体" w:cs="宋体" w:hint="default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11887200</wp:posOffset>
            </wp:positionV>
            <wp:extent cx="368300" cy="4191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3453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 w:cs="宋体" w:hint="eastAsia"/>
          <w:sz w:val="24"/>
          <w:szCs w:val="24"/>
          <w:lang w:val="en-US" w:eastAsia="zh-CN"/>
        </w:rPr>
        <w:t>2019-2020学年度上海市大境中学九年级第一学期数学月考试题</w:t>
      </w:r>
      <w:bookmarkStart w:id="0" w:name="_GoBack"/>
      <w:bookmarkEnd w:id="0"/>
    </w:p>
    <w:p>
      <w:pPr>
        <w:pStyle w:val="PlainText"/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</w:p>
    <w:p>
      <w:pPr>
        <w:pStyle w:val="PlainText"/>
        <w:numPr>
          <w:ilvl w:val="0"/>
          <w:numId w:val="1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选择题：（本大题共6题，每题4分，满分24分）</w:t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东海大桥全长35千米，如果东海大桥在某张地图上的长为7厘米，那么该地图上距离与实际距离的比为………………………………………………（ ）.</w:t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A.1:500000   B.1:50000   C.1:5000    D.1:500</w:t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下列命题中，真命题的个数是…………………………………………（ ）.</w:t>
      </w:r>
    </w:p>
    <w:p>
      <w:pPr>
        <w:pStyle w:val="PlainText"/>
        <w:numPr>
          <w:ilvl w:val="0"/>
          <w:numId w:val="3"/>
        </w:numPr>
        <w:snapToGrid w:val="0"/>
        <w:ind w:leftChars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等腰三角形都相似；（2）等边三角形都相似；（3）等腰直角三角形都相似.</w:t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A.0          B.1         C.2         D.3</w:t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Ansi="宋体" w:cs="宋体" w:hint="eastAsia"/>
          <w:sz w:val="24"/>
          <w:szCs w:val="24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Ansi="宋体" w:cs="宋体" w:hint="default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如图，已知AB//CD//EF，BD：DF=2:5，那么下列结论正确的是（ ）.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Ansi="宋体" w:cs="宋体" w:hint="default"/>
          <w:sz w:val="24"/>
          <w:szCs w:val="24"/>
          <w:lang w:val="en-US" w:eastAsia="zh-CN"/>
        </w:rPr>
      </w:pPr>
    </w:p>
    <w:p>
      <w:pPr>
        <w:pStyle w:val="PlainText"/>
        <w:numPr>
          <w:ilvl w:val="0"/>
          <w:numId w:val="0"/>
        </w:numPr>
        <w:snapToGrid w:val="0"/>
        <w:jc w:val="both"/>
      </w:pPr>
      <w:r>
        <w:drawing>
          <wp:inline distT="0" distB="0" distL="114300" distR="114300">
            <wp:extent cx="998220" cy="640080"/>
            <wp:effectExtent l="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8016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int="eastAsia"/>
          <w:lang w:val="en-US" w:eastAsia="zh-CN"/>
        </w:rPr>
      </w:pPr>
    </w:p>
    <w:p>
      <w:pPr>
        <w:pStyle w:val="PlainText"/>
        <w:numPr>
          <w:ilvl w:val="0"/>
          <w:numId w:val="4"/>
        </w:numPr>
        <w:snapToGrid w:val="0"/>
        <w:ind w:leftChars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AC：AE=2:5</w:t>
      </w:r>
    </w:p>
    <w:p>
      <w:pPr>
        <w:pStyle w:val="PlainText"/>
        <w:numPr>
          <w:ilvl w:val="0"/>
          <w:numId w:val="4"/>
        </w:numPr>
        <w:snapToGrid w:val="0"/>
        <w:ind w:leftChars="0"/>
        <w:jc w:val="both"/>
        <w:rPr>
          <w:rFonts w:hAnsi="宋体" w:cs="宋体" w:hint="default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AB：CD=2:5</w:t>
      </w:r>
    </w:p>
    <w:p>
      <w:pPr>
        <w:pStyle w:val="PlainText"/>
        <w:numPr>
          <w:ilvl w:val="0"/>
          <w:numId w:val="4"/>
        </w:numPr>
        <w:snapToGrid w:val="0"/>
        <w:ind w:leftChars="0"/>
        <w:jc w:val="both"/>
        <w:rPr>
          <w:rFonts w:hAnsi="宋体" w:cs="宋体" w:hint="default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CD：EF=2:5</w:t>
      </w:r>
    </w:p>
    <w:p>
      <w:pPr>
        <w:pStyle w:val="PlainText"/>
        <w:numPr>
          <w:ilvl w:val="0"/>
          <w:numId w:val="4"/>
        </w:numPr>
        <w:snapToGrid w:val="0"/>
        <w:ind w:leftChars="0"/>
        <w:jc w:val="both"/>
        <w:rPr>
          <w:rFonts w:hAnsi="宋体" w:cs="宋体" w:hint="default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CE：EA=5:7</w:t>
      </w:r>
    </w:p>
    <w:p>
      <w:pPr>
        <w:pStyle w:val="PlainText"/>
        <w:numPr>
          <w:ilvl w:val="0"/>
          <w:numId w:val="0"/>
        </w:numPr>
        <w:snapToGrid w:val="0"/>
        <w:jc w:val="both"/>
        <w:rPr>
          <w:rFonts w:hAnsi="宋体" w:cs="宋体" w:hint="default"/>
          <w:sz w:val="24"/>
          <w:szCs w:val="24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Ansi="宋体" w:cs="宋体" w:hint="eastAsia"/>
          <w:sz w:val="24"/>
          <w:szCs w:val="24"/>
          <w:lang w:val="en-US" w:eastAsia="zh-CN"/>
        </w:rPr>
      </w:pPr>
      <w:r>
        <w:rPr>
          <w:rFonts w:hAnsi="宋体" w:cs="宋体" w:hint="eastAsia"/>
          <w:sz w:val="24"/>
          <w:szCs w:val="24"/>
          <w:lang w:val="en-US" w:eastAsia="zh-CN"/>
        </w:rPr>
        <w:t>如图，E是平行四边形ABCD的边BA延长线上的一点，CE交AD于点F，下列各式中错误的是………………………………………………………………（ ）.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1539240" cy="271272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847158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下列四个三角形中，与上图中△ABC相似的是……………………（ ）.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861060" cy="3169920"/>
            <wp:effectExtent l="0" t="0" r="762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13595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小黄晚上由路灯A正下方的B处走到C处时，测得影子CD的长为1cm；继续往前走3米到达E处时，测得影子EF的长为2m，已知小黄的身高是1.5m，则路灯A的高度AB等于……………………………………………………………………………………（ ）.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1173480" cy="952500"/>
            <wp:effectExtent l="0" t="0" r="0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18303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（A）6m      （B）7.2m       （C）7.5m       （D）9m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</w:p>
    <w:p>
      <w:pPr>
        <w:pStyle w:val="PlainText"/>
        <w:numPr>
          <w:ilvl w:val="0"/>
          <w:numId w:val="1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填空题：（本大题共12题，每题4分，满分48分）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135255</wp:posOffset>
                </wp:positionV>
                <wp:extent cx="342900" cy="762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086985" y="6908800"/>
                          <a:ext cx="3429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mso-height-relative:page;mso-width-relative:page;position:absolute;z-index:251660288" from="310.55pt,10.65pt" to="337.55pt,11.2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已知线段b是线段a，c的比例中项，且a=9，c等于4，那么b=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246380</wp:posOffset>
                </wp:positionV>
                <wp:extent cx="35814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044825" y="7366000"/>
                          <a:ext cx="358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2336" from="149.75pt,19.4pt" to="177.95pt,19.4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若</w:t>
      </w:r>
      <w:r>
        <w:rPr>
          <w:rFonts w:hint="eastAsia"/>
          <w:position w:val="-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1.95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5" r:id="rId11"/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24"/>
          <w:lang w:val="en-US" w:eastAsia="zh-CN"/>
        </w:rPr>
        <w:object>
          <v:shape id="_x0000_i1029" type="#_x0000_t75" style="width:29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6" r:id="rId13"/>
        </w:object>
      </w:r>
      <w:r>
        <w:rPr>
          <w:rFonts w:hint="eastAsia"/>
          <w:lang w:val="en-US" w:eastAsia="zh-CN"/>
        </w:rPr>
        <w:t>的值等于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△ABC和△EBD中，</w:t>
      </w:r>
      <w:r>
        <w:rPr>
          <w:rFonts w:hint="eastAsia"/>
          <w:position w:val="-24"/>
          <w:lang w:val="en-US" w:eastAsia="zh-CN"/>
        </w:rPr>
        <w:object>
          <v:shape id="_x0000_i1030" type="#_x0000_t75" style="width:103.95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7" r:id="rId15"/>
        </w:object>
      </w:r>
      <w:r>
        <w:rPr>
          <w:rFonts w:hint="eastAsia"/>
          <w:lang w:val="en-US" w:eastAsia="zh-CN"/>
        </w:rPr>
        <w:t xml:space="preserve">，若△ABC与△EBD的周长之差为12cm，则 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132080</wp:posOffset>
                </wp:positionV>
                <wp:extent cx="320040" cy="762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046605" y="8211820"/>
                          <a:ext cx="3200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1" style="mso-height-relative:page;mso-width-relative:page;position:absolute;z-index:251664384" from="71.15pt,10.4pt" to="96.35pt,1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default"/>
          <w:lang w:val="en-US" w:eastAsia="zh-CN"/>
        </w:rPr>
        <w:t>△</w:t>
      </w:r>
      <w:r>
        <w:rPr>
          <w:rFonts w:hint="eastAsia"/>
          <w:lang w:val="en-US" w:eastAsia="zh-CN"/>
        </w:rPr>
        <w:t>ABC的周长是      cm.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266700</wp:posOffset>
                </wp:positionV>
                <wp:extent cx="34290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844925" y="8692515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2" style="mso-height-relative:page;mso-width-relative:page;position:absolute;z-index:251666432" from="212.75pt,21pt" to="239.75pt,2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如图，DE//BC，</w:t>
      </w:r>
      <w:r>
        <w:rPr>
          <w:rFonts w:hint="eastAsia"/>
          <w:position w:val="-24"/>
          <w:lang w:val="en-US" w:eastAsia="zh-CN"/>
        </w:rPr>
        <w:object>
          <v:shape id="_x0000_i1033" type="#_x0000_t75" style="width:41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3" DrawAspect="Content" ObjectID="_1468075728" r:id="rId17"/>
        </w:object>
      </w:r>
      <w:r>
        <w:rPr>
          <w:rFonts w:hint="eastAsia"/>
          <w:lang w:val="en-US" w:eastAsia="zh-CN"/>
        </w:rPr>
        <w:t>，BC=6，那么ED=      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1002665" cy="682625"/>
            <wp:effectExtent l="0" t="0" r="3175" b="3175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87073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4012565</wp:posOffset>
                </wp:positionH>
                <wp:positionV relativeFrom="paragraph">
                  <wp:posOffset>128270</wp:posOffset>
                </wp:positionV>
                <wp:extent cx="289560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155565" y="1042670"/>
                          <a:ext cx="289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4" style="mso-height-relative:page;mso-width-relative:page;position:absolute;z-index:251668480" from="315.95pt,10.1pt" to="338.75pt,10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如图，△ABC中，CD评分∠ACB，DE//BC，若AC=6，BC=9，则DE=     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1371600" cy="1760220"/>
            <wp:effectExtent l="0" t="0" r="0" b="7620"/>
            <wp:docPr id="1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08730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346710</wp:posOffset>
                </wp:positionV>
                <wp:extent cx="38100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871345" y="337439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5" style="mso-height-relative:page;mso-width-relative:page;position:absolute;z-index:251670528" from="57.35pt,27.3pt" to="87.35pt,27.3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如图，点D、E分别在△ABC的边上AB、AC上，且∠AED=∠ABC，若DE=3，BC=6，AB=7，则AE的长为      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1577340" cy="1577340"/>
            <wp:effectExtent l="0" t="0" r="7620" b="762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1037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4385945</wp:posOffset>
                </wp:positionH>
                <wp:positionV relativeFrom="paragraph">
                  <wp:posOffset>163195</wp:posOffset>
                </wp:positionV>
                <wp:extent cx="39624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528945" y="5294630"/>
                          <a:ext cx="396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6" style="mso-height-relative:page;mso-width-relative:page;position:absolute;z-index:251672576" from="345.35pt,12.85pt" to="376.55pt,12.8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已知线段AB=6，C是线段AB的黄金分割点，且AC＜CB，则AC的长度为       .</w:t>
      </w:r>
    </w:p>
    <w:p>
      <w:pPr>
        <w:pStyle w:val="PlainText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152400</wp:posOffset>
                </wp:positionV>
                <wp:extent cx="36576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186045" y="5629910"/>
                          <a:ext cx="365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7" style="mso-height-relative:page;mso-width-relative:page;position:absolute;z-index:251674624" from="318.35pt,12pt" to="347.15pt,12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如果两个相似三角形的对应边的比为1:9，那么它们的面积比等于      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133985</wp:posOffset>
                </wp:positionV>
                <wp:extent cx="297180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6222365" y="5988050"/>
                          <a:ext cx="297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8" style="mso-height-relative:page;mso-width-relative:page;position:absolute;z-index:251676672" from="384.35pt,10.55pt" to="407.75pt,10.5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在△ABC中，如果AB=AC=10cm，BC=16cm，那么这个三角形的重心G到BC的距离是      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2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4454525</wp:posOffset>
                </wp:positionH>
                <wp:positionV relativeFrom="paragraph">
                  <wp:posOffset>133350</wp:posOffset>
                </wp:positionV>
                <wp:extent cx="297180" cy="762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5597525" y="6302375"/>
                          <a:ext cx="297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39" style="mso-height-relative:page;mso-width-relative:page;position:absolute;z-index:251678720" from="350.75pt,10.5pt" to="374.15pt,11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如图，在△ABC中，AB=AC=3，BC=2，点D在腰AC上，且BD=BC，则CD=       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  <w:r>
        <w:drawing>
          <wp:inline distT="0" distB="0" distL="114300" distR="114300">
            <wp:extent cx="853440" cy="1036320"/>
            <wp:effectExtent l="0" t="0" r="0" b="0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791139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1200785</wp:posOffset>
                </wp:positionH>
                <wp:positionV relativeFrom="paragraph">
                  <wp:posOffset>305435</wp:posOffset>
                </wp:positionV>
                <wp:extent cx="220980" cy="762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343785" y="7856855"/>
                          <a:ext cx="2209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40" style="mso-height-relative:page;mso-width-relative:page;position:absolute;z-index:251680768" from="94.55pt,24.05pt" to="111.95pt,24.6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17.如图，△ABC中，AB＞AC，AD是BC边上的高，F是BC的中点，EF⊥BC交AB于E，若BE：AB=3:4，则BD：DC=     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  <w:r>
        <w:drawing>
          <wp:inline distT="0" distB="0" distL="114300" distR="114300">
            <wp:extent cx="998220" cy="762000"/>
            <wp:effectExtent l="0" t="0" r="7620" b="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14875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ragraph">
                  <wp:posOffset>332740</wp:posOffset>
                </wp:positionV>
                <wp:extent cx="335280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4241165" y="9164955"/>
                          <a:ext cx="335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41" style="mso-height-relative:page;mso-width-relative:page;position:absolute;z-index:251682816" from="243.95pt,26.2pt" to="270.35pt,26.2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18.如图，将边长为6cm的正方形ABCD折叠，使点D落在AB边的中点E处，折痕为FH，点C落在Q处，EQ与BC交于点G，那么△EBG的周长是      cm.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  <w:r>
        <w:drawing>
          <wp:inline distT="0" distB="0" distL="114300" distR="114300">
            <wp:extent cx="1158875" cy="1057910"/>
            <wp:effectExtent l="0" t="0" r="14605" b="8890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041288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1"/>
        </w:numPr>
        <w:snapToGrid w:val="0"/>
        <w:ind w:left="0" w:firstLine="0" w:leftChars="0" w:firstLineChars="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解答题：（本大题共</w:t>
      </w:r>
      <w:r>
        <w:rPr>
          <w:rFonts w:hint="eastAsia"/>
          <w:lang w:val="en-US" w:eastAsia="zh-CN"/>
        </w:rPr>
        <w:t>7题，满分78分</w:t>
      </w:r>
      <w:r>
        <w:rPr>
          <w:rFonts w:hint="eastAsia"/>
          <w:lang w:eastAsia="zh-CN"/>
        </w:rPr>
        <w:t>）</w:t>
      </w: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</w:p>
    <w:p>
      <w:pPr>
        <w:pStyle w:val="PlainText"/>
        <w:widowControl w:val="0"/>
        <w:numPr>
          <w:ilvl w:val="0"/>
          <w:numId w:val="5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（本题满分10分）已知，</w:t>
      </w:r>
      <w:r>
        <w:rPr>
          <w:rFonts w:hint="eastAsia"/>
          <w:position w:val="-28"/>
          <w:lang w:val="en-US" w:eastAsia="zh-CN"/>
        </w:rPr>
        <w:object>
          <v:shape id="_x0000_i1042" type="#_x0000_t75" style="width:152pt;height:33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42" DrawAspect="Content" ObjectID="_1468075729" r:id="rId25"/>
        </w:objec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5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（本题满分10分）如图，在梯形ABCD中，AD//BC，AD=3，BC=5，E、F是两腰上的点，且EF//AD，AE：EB=1:2，试求EF的长。</w:t>
      </w: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1363980" cy="784860"/>
            <wp:effectExtent l="0" t="0" r="7620" b="7620"/>
            <wp:docPr id="3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296284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21.（本题满分10分）已知不等臂跷跷板AB长为3米，当AB的一端点A碰到地面时，（如图一）点B离地高1.5米；当AB的另一端点B碰到地面时，（如图二）点A离地高1米，求跷跷板AB的支撑点O到地面的距离为多少米？</w:t>
      </w: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  <w:r>
        <w:drawing>
          <wp:inline distT="0" distB="0" distL="114300" distR="114300">
            <wp:extent cx="2865120" cy="944880"/>
            <wp:effectExtent l="0" t="0" r="0" b="0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69757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22.（本题满分10分）如图，点D、F是△ABC的AB边上的两点，满足AD²=AF·AB，联结CD，过点F作EF//DC，交边AC于E，联结DE.</w:t>
      </w:r>
    </w:p>
    <w:p>
      <w:pPr>
        <w:pStyle w:val="PlainText"/>
        <w:widowControl w:val="0"/>
        <w:numPr>
          <w:ilvl w:val="0"/>
          <w:numId w:val="6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求证：DE//BC；</w:t>
      </w:r>
    </w:p>
    <w:p>
      <w:pPr>
        <w:pStyle w:val="PlainText"/>
        <w:widowControl w:val="0"/>
        <w:numPr>
          <w:ilvl w:val="0"/>
          <w:numId w:val="6"/>
        </w:numPr>
        <w:snapToGrid w:val="0"/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△</w:t>
      </w:r>
      <w:r>
        <w:rPr>
          <w:rFonts w:hint="eastAsia"/>
          <w:lang w:val="en-US" w:eastAsia="zh-CN"/>
        </w:rPr>
        <w:t>DBC的面积为3，△DEC的面积为2，求△ABC的面积.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  <w:r>
        <w:rPr>
          <w:rFonts w:hint="eastAsia"/>
          <w:lang w:val="en-US" w:eastAsia="zh-CN"/>
        </w:rPr>
        <w:t xml:space="preserve">                                                         </w:t>
      </w:r>
      <w:r>
        <w:drawing>
          <wp:inline distT="0" distB="0" distL="114300" distR="114300">
            <wp:extent cx="1409700" cy="1242060"/>
            <wp:effectExtent l="0" t="0" r="7620" b="7620"/>
            <wp:docPr id="3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5763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7"/>
        </w:numPr>
        <w:snapToGrid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（本题满分12分，其中第（1）小题5分，第（2）小题7分）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已知：如图，在△ABC中，点D、E分别在边AB、BC上，BA·BD=BC·BE.</w:t>
      </w:r>
    </w:p>
    <w:p>
      <w:pPr>
        <w:pStyle w:val="PlainText"/>
        <w:widowControl w:val="0"/>
        <w:numPr>
          <w:ilvl w:val="0"/>
          <w:numId w:val="8"/>
        </w:numPr>
        <w:snapToGrid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求证：DE·AB=AC·BE；</w:t>
      </w:r>
    </w:p>
    <w:p>
      <w:pPr>
        <w:pStyle w:val="PlainText"/>
        <w:widowControl w:val="0"/>
        <w:numPr>
          <w:ilvl w:val="0"/>
          <w:numId w:val="8"/>
        </w:numPr>
        <w:snapToGrid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如果AC²=AD·AB，求证：AE=AC.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</w:t>
      </w:r>
      <w:r>
        <w:drawing>
          <wp:inline distT="0" distB="0" distL="114300" distR="114300">
            <wp:extent cx="1539240" cy="845820"/>
            <wp:effectExtent l="0" t="0" r="0" b="7620"/>
            <wp:docPr id="3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886269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default"/>
          <w:lang w:val="en-US" w:eastAsia="zh-CN"/>
        </w:rPr>
      </w:pPr>
    </w:p>
    <w:p>
      <w:pPr>
        <w:pStyle w:val="PlainText"/>
        <w:widowControl w:val="0"/>
        <w:numPr>
          <w:ilvl w:val="0"/>
          <w:numId w:val="7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（本题满分12分，其中第（1）小题4分，第（2）小题8分）</w:t>
      </w: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如图，AB=16cm，AC=12cm，动点P、Q分别以每秒2cm和1cm的速度同时开始运动，其中点P从点A出发，沿AC边一直移到点C为止，点Q从点B出发沿BA边一直移到点A为止，（点P到达点C后，点Q继续运动）</w:t>
      </w:r>
    </w:p>
    <w:p>
      <w:pPr>
        <w:pStyle w:val="PlainText"/>
        <w:widowControl w:val="0"/>
        <w:numPr>
          <w:ilvl w:val="0"/>
          <w:numId w:val="9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请直接用含t的代数式表示AP的长和AQ的长，并写出定义域.</w:t>
      </w:r>
    </w:p>
    <w:p>
      <w:pPr>
        <w:pStyle w:val="PlainText"/>
        <w:widowControl w:val="0"/>
        <w:numPr>
          <w:ilvl w:val="0"/>
          <w:numId w:val="9"/>
        </w:numPr>
        <w:snapToGrid w:val="0"/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当t等于何值时，△APQ与△ABC相似？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  <w:r>
        <w:rPr>
          <w:rFonts w:hint="eastAsia"/>
          <w:lang w:val="en-US" w:eastAsia="zh-CN"/>
        </w:rPr>
        <w:t xml:space="preserve">                                                       </w:t>
      </w:r>
      <w:r>
        <w:drawing>
          <wp:inline distT="0" distB="0" distL="114300" distR="114300">
            <wp:extent cx="1348740" cy="1150620"/>
            <wp:effectExtent l="0" t="0" r="7620" b="762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41558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0"/>
        </w:numPr>
        <w:snapToGrid w:val="0"/>
        <w:jc w:val="both"/>
      </w:pPr>
    </w:p>
    <w:p>
      <w:pPr>
        <w:pStyle w:val="PlainText"/>
        <w:widowControl w:val="0"/>
        <w:numPr>
          <w:ilvl w:val="0"/>
          <w:numId w:val="7"/>
        </w:numPr>
        <w:snapToGrid w:val="0"/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（本题满分14分，第（1）小题满分4分，第（2）小题满分4分，第（3）小题满分6分）</w:t>
      </w:r>
    </w:p>
    <w:p>
      <w:pPr>
        <w:pStyle w:val="PlainText"/>
        <w:widowControl w:val="0"/>
        <w:numPr>
          <w:ilvl w:val="0"/>
          <w:numId w:val="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已知△ABC，AB=AC=5，BC=8，∠PDQ的顶点D在BC边上，DP交AB边于点E，DQ交AB边于点O且交CA的延长线于点F（点F与点A不重合）.设∠PDQ=∠B，BD=3.</w:t>
      </w:r>
    </w:p>
    <w:p>
      <w:pPr>
        <w:pStyle w:val="PlainText"/>
        <w:widowControl w:val="0"/>
        <w:numPr>
          <w:ilvl w:val="0"/>
          <w:numId w:val="10"/>
        </w:numPr>
        <w:snapToGrid w:val="0"/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求证：△BDE∽△CFD；</w:t>
      </w:r>
    </w:p>
    <w:p>
      <w:pPr>
        <w:pStyle w:val="PlainText"/>
        <w:widowControl w:val="0"/>
        <w:numPr>
          <w:ilvl w:val="0"/>
          <w:numId w:val="10"/>
        </w:numPr>
        <w:snapToGrid w:val="0"/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设BE=x，OA=y，求y关于x的函数关系式，并写出定义域；</w:t>
      </w:r>
    </w:p>
    <w:p>
      <w:pPr>
        <w:pStyle w:val="PlainText"/>
        <w:widowControl w:val="0"/>
        <w:numPr>
          <w:ilvl w:val="0"/>
          <w:numId w:val="10"/>
        </w:numPr>
        <w:snapToGrid w:val="0"/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当△AOF是等腰三角形时，求BE的长。</w:t>
      </w:r>
    </w:p>
    <w:p>
      <w:pPr>
        <w:pStyle w:val="PlainText"/>
        <w:widowControl w:val="0"/>
        <w:numPr>
          <w:ilvl w:val="0"/>
          <w:numId w:val="0"/>
        </w:numPr>
        <w:snapToGrid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</w:t>
      </w:r>
      <w:r>
        <w:drawing>
          <wp:inline distT="0" distB="0" distL="114300" distR="114300">
            <wp:extent cx="3040380" cy="1272540"/>
            <wp:effectExtent l="0" t="0" r="7620" b="7620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929160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4038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default" r:id="rId32"/>
      <w:footerReference w:type="default" r:id="rId33"/>
      <w:pgSz w:w="11906" w:h="16838"/>
      <w:pgMar w:top="1440" w:right="1800" w:bottom="1440" w:left="1800" w:header="851" w:footer="31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4" name="文本框15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57" o:spid="_x0000_s2049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 xml:space="preserve">                                 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6004560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472.8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single" w:sz="4" w:space="1" w:color="auto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</w:t>
    </w:r>
    <w:r>
      <w:rPr>
        <w:rFonts w:hint="eastAsia"/>
        <w:b/>
        <w:lang w:val="en-US" w:eastAsia="zh-CN"/>
      </w:rPr>
      <w:t xml:space="preserve">      </w:t>
    </w:r>
    <w:r>
      <w:rPr>
        <w:rFonts w:hint="eastAsia"/>
        <w:b/>
      </w:rPr>
      <w:t xml:space="preserve"> </w:t>
    </w:r>
    <w:r>
      <w:rPr>
        <w:rFonts w:hint="eastAsia"/>
        <w:lang w:val="en-US"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090518"/>
    <w:multiLevelType w:val="singleLevel"/>
    <w:tmpl w:val="93090518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C874F18"/>
    <w:multiLevelType w:val="singleLevel"/>
    <w:tmpl w:val="9C874F1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4CFFAD2"/>
    <w:multiLevelType w:val="singleLevel"/>
    <w:tmpl w:val="A4CFFAD2"/>
    <w:lvl w:ilvl="0">
      <w:start w:val="1"/>
      <w:numFmt w:val="decimal"/>
      <w:suff w:val="nothing"/>
      <w:lvlText w:val="（%1）"/>
      <w:lvlJc w:val="left"/>
    </w:lvl>
  </w:abstractNum>
  <w:abstractNum w:abstractNumId="3">
    <w:nsid w:val="03CDAA2D"/>
    <w:multiLevelType w:val="singleLevel"/>
    <w:tmpl w:val="03CDAA2D"/>
    <w:lvl w:ilvl="0">
      <w:start w:val="1"/>
      <w:numFmt w:val="upperLetter"/>
      <w:suff w:val="nothing"/>
      <w:lvlText w:val="（%1）"/>
      <w:lvlJc w:val="left"/>
    </w:lvl>
  </w:abstractNum>
  <w:abstractNum w:abstractNumId="4">
    <w:nsid w:val="0EA6B4A8"/>
    <w:multiLevelType w:val="singleLevel"/>
    <w:tmpl w:val="0EA6B4A8"/>
    <w:lvl w:ilvl="0">
      <w:start w:val="1"/>
      <w:numFmt w:val="decimal"/>
      <w:suff w:val="nothing"/>
      <w:lvlText w:val="（%1）"/>
      <w:lvlJc w:val="left"/>
    </w:lvl>
  </w:abstractNum>
  <w:abstractNum w:abstractNumId="5">
    <w:nsid w:val="155275D6"/>
    <w:multiLevelType w:val="singleLevel"/>
    <w:tmpl w:val="155275D6"/>
    <w:lvl w:ilvl="0">
      <w:start w:val="1"/>
      <w:numFmt w:val="decimal"/>
      <w:suff w:val="nothing"/>
      <w:lvlText w:val="（%1）"/>
      <w:lvlJc w:val="left"/>
    </w:lvl>
  </w:abstractNum>
  <w:abstractNum w:abstractNumId="6">
    <w:nsid w:val="5AD663C0"/>
    <w:multiLevelType w:val="singleLevel"/>
    <w:tmpl w:val="5AD663C0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F8B52F4"/>
    <w:multiLevelType w:val="singleLevel"/>
    <w:tmpl w:val="5F8B52F4"/>
    <w:lvl w:ilvl="0">
      <w:start w:val="1"/>
      <w:numFmt w:val="decimal"/>
      <w:suff w:val="nothing"/>
      <w:lvlText w:val="（%1）"/>
      <w:lvlJc w:val="left"/>
    </w:lvl>
  </w:abstractNum>
  <w:abstractNum w:abstractNumId="8">
    <w:nsid w:val="653D5AB4"/>
    <w:multiLevelType w:val="singleLevel"/>
    <w:tmpl w:val="653D5AB4"/>
    <w:lvl w:ilvl="0">
      <w:start w:val="1"/>
      <w:numFmt w:val="decimal"/>
      <w:suff w:val="nothing"/>
      <w:lvlText w:val="（%1）"/>
      <w:lvlJc w:val="left"/>
    </w:lvl>
  </w:abstractNum>
  <w:abstractNum w:abstractNumId="9">
    <w:nsid w:val="7E5A169B"/>
    <w:multiLevelType w:val="singleLevel"/>
    <w:tmpl w:val="7E5A169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44B4"/>
    <w:rsid w:val="00160384"/>
    <w:rsid w:val="00172A27"/>
    <w:rsid w:val="003C4165"/>
    <w:rsid w:val="00466B59"/>
    <w:rsid w:val="005156B8"/>
    <w:rsid w:val="005159A3"/>
    <w:rsid w:val="00527C29"/>
    <w:rsid w:val="0058497B"/>
    <w:rsid w:val="006D4631"/>
    <w:rsid w:val="00761EF6"/>
    <w:rsid w:val="00777FB2"/>
    <w:rsid w:val="00837D72"/>
    <w:rsid w:val="0086134E"/>
    <w:rsid w:val="00995D15"/>
    <w:rsid w:val="00A0100E"/>
    <w:rsid w:val="00B05AAD"/>
    <w:rsid w:val="00BA672B"/>
    <w:rsid w:val="00E23B31"/>
    <w:rsid w:val="0D351E3F"/>
    <w:rsid w:val="126B6C2A"/>
    <w:rsid w:val="16474011"/>
    <w:rsid w:val="1AA46A4A"/>
    <w:rsid w:val="1F864CAC"/>
    <w:rsid w:val="27B47898"/>
    <w:rsid w:val="2AC3293D"/>
    <w:rsid w:val="3B85405A"/>
    <w:rsid w:val="416171D3"/>
    <w:rsid w:val="4574120D"/>
    <w:rsid w:val="4D9E38ED"/>
    <w:rsid w:val="4E0D70B8"/>
    <w:rsid w:val="55B24C0C"/>
    <w:rsid w:val="60C26B54"/>
    <w:rsid w:val="686B7BBA"/>
    <w:rsid w:val="70D941F0"/>
    <w:rsid w:val="70F20561"/>
    <w:rsid w:val="77891D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qFormat="1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2Char"/>
    <w:qFormat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Heading3">
    <w:name w:val="heading 3"/>
    <w:basedOn w:val="Normal"/>
    <w:next w:val="Normal"/>
    <w:link w:val="3Char"/>
    <w:qFormat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rPr>
      <w:rFonts w:ascii="Times New Roman" w:hAnsi="Times New Roman"/>
      <w:b/>
      <w:bCs/>
      <w:iCs/>
      <w:szCs w:val="20"/>
    </w:r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pPr>
      <w:widowControl/>
      <w:jc w:val="left"/>
    </w:pPr>
    <w:rPr>
      <w:kern w:val="0"/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Char">
    <w:name w:val="标题 1 Char"/>
    <w:basedOn w:val="DefaultParagraphFont"/>
    <w:link w:val="Heading1"/>
    <w:qFormat/>
    <w:rPr>
      <w:rFonts w:ascii="Arial" w:hAnsi="Arial"/>
      <w:b/>
      <w:kern w:val="28"/>
      <w:sz w:val="28"/>
    </w:rPr>
  </w:style>
  <w:style w:type="character" w:customStyle="1" w:styleId="2Char">
    <w:name w:val="标题 2 Char"/>
    <w:basedOn w:val="DefaultParagraphFont"/>
    <w:link w:val="Heading2"/>
    <w:qFormat/>
    <w:rPr>
      <w:rFonts w:ascii="Arial" w:hAnsi="Arial"/>
      <w:b/>
      <w:i/>
    </w:rPr>
  </w:style>
  <w:style w:type="character" w:customStyle="1" w:styleId="3Char">
    <w:name w:val="标题 3 Char"/>
    <w:basedOn w:val="DefaultParagraphFont"/>
    <w:link w:val="Heading3"/>
    <w:qFormat/>
    <w:rPr>
      <w:b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0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  <w:rPr>
      <w:rFonts w:ascii="Calibri" w:eastAsia="宋体" w:hAnsi="Calibri" w:cs="Times New Roman"/>
      <w:szCs w:val="22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rFonts w:hint="eastAsia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Style5">
    <w:name w:val="_Style 5"/>
    <w:basedOn w:val="Normal"/>
    <w:uiPriority w:val="34"/>
    <w:qFormat/>
    <w:pPr>
      <w:ind w:firstLine="420" w:firstLineChars="200"/>
    </w:p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_Style 2"/>
    <w:basedOn w:val="Normal"/>
    <w:uiPriority w:val="34"/>
    <w:qFormat/>
    <w:pPr>
      <w:ind w:firstLine="420" w:firstLineChars="200"/>
    </w:pPr>
  </w:style>
  <w:style w:type="paragraph" w:customStyle="1" w:styleId="a">
    <w:name w:val="列出段落"/>
    <w:basedOn w:val="Normal"/>
    <w:uiPriority w:val="34"/>
    <w:qFormat/>
    <w:pPr>
      <w:ind w:firstLine="420" w:firstLineChars="200"/>
    </w:p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image" Target="media/image15.png" /><Relationship Id="rId24" Type="http://schemas.openxmlformats.org/officeDocument/2006/relationships/image" Target="media/image16.wmf" /><Relationship Id="rId25" Type="http://schemas.openxmlformats.org/officeDocument/2006/relationships/oleObject" Target="embeddings/oleObject5.bin" /><Relationship Id="rId26" Type="http://schemas.openxmlformats.org/officeDocument/2006/relationships/image" Target="media/image17.png" /><Relationship Id="rId27" Type="http://schemas.openxmlformats.org/officeDocument/2006/relationships/image" Target="media/image18.png" /><Relationship Id="rId28" Type="http://schemas.openxmlformats.org/officeDocument/2006/relationships/image" Target="media/image19.png" /><Relationship Id="rId29" Type="http://schemas.openxmlformats.org/officeDocument/2006/relationships/image" Target="media/image20.png" /><Relationship Id="rId3" Type="http://schemas.openxmlformats.org/officeDocument/2006/relationships/fontTable" Target="fontTable.xml" /><Relationship Id="rId30" Type="http://schemas.openxmlformats.org/officeDocument/2006/relationships/image" Target="media/image21.png" /><Relationship Id="rId31" Type="http://schemas.openxmlformats.org/officeDocument/2006/relationships/image" Target="media/image22.png" /><Relationship Id="rId32" Type="http://schemas.openxmlformats.org/officeDocument/2006/relationships/header" Target="header1.xml" /><Relationship Id="rId33" Type="http://schemas.openxmlformats.org/officeDocument/2006/relationships/footer" Target="footer1.xml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470</Words>
  <Characters>2684</Characters>
  <Application>Microsoft Office Word</Application>
  <DocSecurity>0</DocSecurity>
  <Lines>22</Lines>
  <Paragraphs>6</Paragraphs>
  <ScaleCrop>false</ScaleCrop>
  <Company>微软用户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二次函数练习题</dc:title>
  <dc:creator>微软中国</dc:creator>
  <cp:lastModifiedBy>李旭旭</cp:lastModifiedBy>
  <cp:revision>3</cp:revision>
  <cp:lastPrinted>2411-12-30T00:00:00Z</cp:lastPrinted>
  <dcterms:created xsi:type="dcterms:W3CDTF">2017-07-29T02:53:00Z</dcterms:created>
  <dcterms:modified xsi:type="dcterms:W3CDTF">2019-10-26T08:59:07Z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