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atLeast"/>
        <w:ind w:firstLine="904" w:firstLineChars="300"/>
        <w:jc w:val="both"/>
        <w:textAlignment w:val="center"/>
        <w:rPr>
          <w:rFonts w:hint="eastAsia" w:ascii="楷体" w:hAnsi="楷体" w:eastAsia="楷体" w:cs="楷体"/>
          <w:b/>
          <w:bCs/>
          <w:sz w:val="30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28"/>
        </w:rPr>
        <w:pict>
          <v:shape id="_x0000_s1025" o:spid="_x0000_s1025" o:spt="75" type="#_x0000_t75" style="position:absolute;left:0pt;margin-left:899pt;margin-top:907pt;height:30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-638175</wp:posOffset>
            </wp:positionH>
            <wp:positionV relativeFrom="paragraph">
              <wp:posOffset>-533400</wp:posOffset>
            </wp:positionV>
            <wp:extent cx="1428115" cy="1569720"/>
            <wp:effectExtent l="0" t="0" r="635" b="11430"/>
            <wp:wrapNone/>
            <wp:docPr id="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0"/>
          <w:szCs w:val="28"/>
        </w:rPr>
        <w:t>汇仁中学201</w:t>
      </w:r>
      <w:r>
        <w:rPr>
          <w:rFonts w:hint="eastAsia" w:ascii="楷体" w:hAnsi="楷体" w:eastAsia="楷体" w:cs="楷体"/>
          <w:b/>
          <w:bCs/>
          <w:sz w:val="30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b/>
          <w:bCs/>
          <w:sz w:val="30"/>
          <w:szCs w:val="28"/>
        </w:rPr>
        <w:t>～20</w:t>
      </w:r>
      <w:r>
        <w:rPr>
          <w:rFonts w:hint="eastAsia" w:ascii="楷体" w:hAnsi="楷体" w:eastAsia="楷体" w:cs="楷体"/>
          <w:b/>
          <w:bCs/>
          <w:sz w:val="30"/>
          <w:szCs w:val="28"/>
          <w:lang w:val="en-US" w:eastAsia="zh-CN"/>
        </w:rPr>
        <w:t>20</w:t>
      </w:r>
      <w:r>
        <w:rPr>
          <w:rFonts w:hint="eastAsia" w:ascii="楷体" w:hAnsi="楷体" w:eastAsia="楷体" w:cs="楷体"/>
          <w:b/>
          <w:bCs/>
          <w:sz w:val="30"/>
          <w:szCs w:val="28"/>
        </w:rPr>
        <w:t>学年度第一学期</w:t>
      </w:r>
      <w:r>
        <w:rPr>
          <w:rFonts w:hint="eastAsia" w:ascii="楷体" w:hAnsi="楷体" w:eastAsia="楷体" w:cs="楷体"/>
          <w:b/>
          <w:bCs/>
          <w:sz w:val="30"/>
          <w:szCs w:val="28"/>
          <w:lang w:eastAsia="zh-CN"/>
        </w:rPr>
        <w:t>期中测试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试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卷</w:t>
      </w:r>
    </w:p>
    <w:p>
      <w:pPr>
        <w:spacing w:line="20" w:lineRule="atLeast"/>
        <w:jc w:val="both"/>
        <w:textAlignment w:val="center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九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年级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数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学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</w:t>
      </w:r>
      <w:r>
        <w:rPr>
          <w:rFonts w:hint="eastAsia" w:ascii="宋体" w:hAnsi="宋体"/>
          <w:b/>
          <w:bCs/>
          <w:szCs w:val="21"/>
        </w:rPr>
        <w:t>(全卷总分150分,考试时间120分钟)</w:t>
      </w:r>
    </w:p>
    <w:p>
      <w:pPr>
        <w:ind w:left="64" w:leftChars="-171" w:hanging="440" w:hanging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注意事项: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360" w:hanging="360" w:hangingChars="200"/>
        <w:textAlignment w:val="auto"/>
        <w:rPr>
          <w:rFonts w:hint="eastAsia" w:ascii="宋体" w:hAnsi="宋体"/>
          <w:b/>
          <w:bCs/>
          <w:sz w:val="18"/>
          <w:szCs w:val="21"/>
        </w:rPr>
      </w:pPr>
      <w:r>
        <w:rPr>
          <w:rFonts w:hint="eastAsia" w:ascii="宋体" w:hAnsi="宋体"/>
          <w:b/>
          <w:bCs/>
          <w:sz w:val="18"/>
          <w:szCs w:val="21"/>
        </w:rPr>
        <w:t>1．答题前,务必将自己的姓名、准考证号填写在答题卡规定的位置上。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textAlignment w:val="auto"/>
        <w:rPr>
          <w:rFonts w:hint="eastAsia" w:ascii="宋体" w:hAnsi="宋体"/>
          <w:b/>
          <w:bCs/>
          <w:sz w:val="18"/>
          <w:szCs w:val="21"/>
        </w:rPr>
      </w:pPr>
      <w:r>
        <w:rPr>
          <w:rFonts w:hint="eastAsia" w:ascii="宋体" w:hAnsi="宋体"/>
          <w:b/>
          <w:bCs/>
          <w:sz w:val="18"/>
          <w:szCs w:val="21"/>
        </w:rPr>
        <w:t>2．答选择题时,必须使用2B铅笔将答题卡上对应题目的答案标号涂黑。如需改动，用橡皮擦擦干净后，再选涂其它答案标号。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360" w:hanging="360" w:hangingChars="200"/>
        <w:textAlignment w:val="auto"/>
        <w:rPr>
          <w:rFonts w:hint="eastAsia" w:ascii="宋体" w:hAnsi="宋体"/>
          <w:b/>
          <w:bCs/>
          <w:sz w:val="18"/>
          <w:szCs w:val="21"/>
        </w:rPr>
      </w:pPr>
      <w:r>
        <w:rPr>
          <w:rFonts w:hint="eastAsia" w:ascii="宋体" w:hAnsi="宋体"/>
          <w:b/>
          <w:bCs/>
          <w:sz w:val="18"/>
          <w:szCs w:val="21"/>
        </w:rPr>
        <w:t>3．答非选择题时，必须使用0.5毫米黑色签字笔将答案书写在答题卡规定的位置上。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360" w:hanging="360" w:hangingChars="200"/>
        <w:textAlignment w:val="auto"/>
        <w:rPr>
          <w:rFonts w:hint="eastAsia" w:ascii="宋体" w:hAnsi="宋体"/>
          <w:b/>
          <w:bCs/>
          <w:sz w:val="18"/>
          <w:szCs w:val="21"/>
        </w:rPr>
      </w:pPr>
      <w:r>
        <w:rPr>
          <w:rFonts w:hint="eastAsia" w:ascii="宋体" w:hAnsi="宋体"/>
          <w:b/>
          <w:bCs/>
          <w:sz w:val="18"/>
          <w:szCs w:val="21"/>
        </w:rPr>
        <w:t>4．所有题目必须在答题卡上作答，在试题卷上答题无效。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360" w:hanging="360" w:hangingChars="200"/>
        <w:textAlignment w:val="auto"/>
        <w:rPr>
          <w:rFonts w:hint="eastAsia" w:ascii="楷体" w:hAnsi="楷体" w:eastAsia="楷体" w:cs="楷体"/>
          <w:b/>
          <w:bCs/>
        </w:rPr>
      </w:pPr>
      <w:r>
        <w:rPr>
          <w:rFonts w:hint="eastAsia" w:ascii="宋体" w:hAnsi="宋体"/>
          <w:b/>
          <w:bCs/>
          <w:sz w:val="18"/>
          <w:szCs w:val="21"/>
        </w:rPr>
        <w:t>5．考试结束后,将答题卡交回。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both"/>
        <w:textAlignment w:val="center"/>
        <w:rPr>
          <w:rFonts w:hint="eastAsia" w:ascii="楷体" w:hAnsi="楷体" w:eastAsia="楷体" w:cs="楷体"/>
          <w:b/>
          <w:bCs/>
        </w:rPr>
      </w:pPr>
      <w:r>
        <w:rPr>
          <w:rFonts w:hint="eastAsia" w:asciiTheme="majorEastAsia" w:hAnsiTheme="majorEastAsia" w:eastAsiaTheme="majorEastAsia" w:cstheme="majorEastAsia"/>
          <w:b/>
          <w:bCs/>
          <w:lang w:eastAsia="zh-CN"/>
        </w:rPr>
        <w:t>一、</w:t>
      </w:r>
      <w:r>
        <w:rPr>
          <w:rFonts w:hint="eastAsia" w:ascii="宋体" w:hAnsi="宋体"/>
          <w:b/>
          <w:szCs w:val="21"/>
        </w:rPr>
        <w:t>选择题（本题共1</w:t>
      </w:r>
      <w:r>
        <w:rPr>
          <w:rFonts w:hint="eastAsia" w:ascii="宋体" w:hAnsi="宋体"/>
          <w:b/>
          <w:szCs w:val="21"/>
          <w:lang w:val="en-US" w:eastAsia="zh-CN"/>
        </w:rPr>
        <w:t>2</w:t>
      </w:r>
      <w:r>
        <w:rPr>
          <w:rFonts w:hint="eastAsia" w:ascii="宋体" w:hAnsi="宋体"/>
          <w:b/>
          <w:szCs w:val="21"/>
        </w:rPr>
        <w:t>小题，每小题</w:t>
      </w:r>
      <w:r>
        <w:rPr>
          <w:rFonts w:hint="eastAsia" w:ascii="宋体" w:hAnsi="宋体"/>
          <w:b/>
          <w:szCs w:val="21"/>
          <w:lang w:val="en-US" w:eastAsia="zh-CN"/>
        </w:rPr>
        <w:t>4</w:t>
      </w:r>
      <w:r>
        <w:rPr>
          <w:rFonts w:hint="eastAsia" w:ascii="宋体" w:hAnsi="宋体"/>
          <w:b/>
          <w:szCs w:val="21"/>
        </w:rPr>
        <w:t>分，共</w:t>
      </w:r>
      <w:r>
        <w:rPr>
          <w:rFonts w:hint="eastAsia" w:ascii="宋体" w:hAnsi="宋体"/>
          <w:b/>
          <w:szCs w:val="21"/>
          <w:lang w:val="en-US" w:eastAsia="zh-CN"/>
        </w:rPr>
        <w:t>48</w:t>
      </w:r>
      <w:r>
        <w:rPr>
          <w:rFonts w:hint="eastAsia" w:ascii="宋体" w:hAnsi="宋体"/>
          <w:b/>
          <w:szCs w:val="21"/>
        </w:rPr>
        <w:t>分。在每小题给出的四个选项中，只有一项是符号题目要求的，请用2B铅笔把答题卡上对应题目的答案标号涂黑、涂满。</w:t>
      </w:r>
      <w:r>
        <w:rPr>
          <w:rFonts w:ascii="宋体" w:hAnsi="宋体"/>
          <w:b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抛物线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position w:val="-10"/>
          <w:sz w:val="21"/>
          <w:szCs w:val="21"/>
        </w:rPr>
        <w:object>
          <v:shape id="_x0000_i1025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的顶点坐标为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A．（2，0）        B．（-2，0）        C．（0，2）      D．（0，-2）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2、下列是几个汽车的标志，其中是中心对称图形的是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inline distT="0" distB="0" distL="114300" distR="114300">
            <wp:extent cx="1330325" cy="434975"/>
            <wp:effectExtent l="0" t="0" r="3175" b="317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rcRect r="946" b="2837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inline distT="0" distB="0" distL="114300" distR="114300">
            <wp:extent cx="501650" cy="492125"/>
            <wp:effectExtent l="0" t="0" r="12700" b="3175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rcRect r="2469" b="2516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inline distT="0" distB="0" distL="114300" distR="114300">
            <wp:extent cx="539750" cy="463550"/>
            <wp:effectExtent l="0" t="0" r="12700" b="1270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rcRect r="2299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inline distT="0" distB="0" distL="114300" distR="114300">
            <wp:extent cx="530225" cy="511175"/>
            <wp:effectExtent l="0" t="0" r="3175" b="317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rcRect r="2339" b="2425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3、若关于x的方程（a﹣1）x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+2x﹣1=0是一元二次方程，则a的取值范围是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A．a≠1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B．a＞1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C．a＜1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D．a≠0</w:t>
      </w:r>
    </w:p>
    <w:p>
      <w:pPr>
        <w:keepNext w:val="0"/>
        <w:keepLines w:val="0"/>
        <w:pageBreakBefore w:val="0"/>
        <w:widowControl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317" w:hanging="317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4、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点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color w:val="000000"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 xml:space="preserve"> （4，3）经过某种图形变化后得到点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color w:val="00000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（－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，－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），这种图形变化可以是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tabs>
          <w:tab w:val="left" w:pos="44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A．关于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color w:val="000000"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轴对称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FF0000"/>
          <w:sz w:val="21"/>
          <w:szCs w:val="21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．关于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color w:val="00000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轴对称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C．绕原点逆时针旋转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90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°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绕原点顺时针旋转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180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°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5、用配方法解方程x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+8x+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9=0，变形后的结果正确的是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default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A．（x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+4）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=﹣7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B．（x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+4）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=﹣9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C．（x+4）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=7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D．（x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+4）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=25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-928" w:rightChars="-422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6、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二次函数y＝x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－2x+1与x轴的交点个数是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A．0             B．1              C．2            D．3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7、一元二次方程x（x﹣1）=0的根是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A．1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B．0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C．0或﹣1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D．0或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position w:val="-20"/>
          <w:sz w:val="24"/>
          <w:szCs w:val="24"/>
        </w:rPr>
        <w:pict>
          <v:shape id="_x0000_s1027" o:spid="_x0000_s1027" o:spt="75" type="#_x0000_t75" style="position:absolute;left:0pt;margin-left:98.5pt;margin-top:12.7pt;height:29pt;width:18.2pt;z-index:25167052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  <o:OLEObject Type="Embed" ProgID="Equation.3" ShapeID="_x0000_s1027" DrawAspect="Content" ObjectID="_1468075726" r:id="rId13">
            <o:LockedField>false</o:LockedField>
          </o:OLEObject>
        </w:pict>
      </w:r>
      <w:r>
        <w:rPr>
          <w:rFonts w:hint="eastAsia" w:ascii="宋体" w:hAnsi="宋体" w:eastAsia="宋体" w:cs="宋体"/>
          <w:b w:val="0"/>
          <w:bCs w:val="0"/>
          <w:position w:val="-20"/>
          <w:sz w:val="24"/>
          <w:szCs w:val="24"/>
        </w:rPr>
        <w:pict>
          <v:shape id="_x0000_s1028" o:spid="_x0000_s1028" o:spt="75" type="#_x0000_t75" style="position:absolute;left:0pt;margin-left:228.4pt;margin-top:12.6pt;height:29pt;width:11.1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  <o:OLEObject Type="Embed" ProgID="Equation.3" ShapeID="_x0000_s1028" DrawAspect="Content" ObjectID="_1468075727" r:id="rId15">
            <o:LockedField>false</o:LockedField>
          </o:OLEObject>
        </w:pic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8、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已知方程2x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﹣4x﹣3=0两根分别是x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和x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，则x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的值等于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A．﹣3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B．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C．3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9、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二次函数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的图象向上平移2个单位，得到新的图象的二次函数表达式是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A.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 xml:space="preserve"> y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－2　　　B.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 xml:space="preserve"> y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＝(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－2)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 xml:space="preserve">     C.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 xml:space="preserve"> y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+2　　D.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 xml:space="preserve"> y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＝(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+2)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332105</wp:posOffset>
            </wp:positionV>
            <wp:extent cx="1423670" cy="778510"/>
            <wp:effectExtent l="0" t="0" r="5080" b="254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367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10、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 xml:space="preserve">如图，在长70 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 xml:space="preserve">，宽40 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的矩形花园中，欲修宽度相等的观赏路(阴影部分)，要使观赏路面积占总面积的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fldChar w:fldCharType="begin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instrText xml:space="preserve">eq \f(1,8)</w:instrTex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fldChar w:fldCharType="end"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，则路宽x应满足的方程是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A．(40－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)(70－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)＝350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B．(40－2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)(70－3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)＝2450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C．(40－2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)(70－3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)＝350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D．(40－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)(70－</w:t>
      </w:r>
      <w:r>
        <w:rPr>
          <w:rFonts w:hint="eastAsia" w:asciiTheme="majorEastAsia" w:hAnsiTheme="majorEastAsia" w:eastAsiaTheme="majorEastAsia" w:cstheme="majorEastAsia"/>
          <w:b w:val="0"/>
          <w:bCs w:val="0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)＝2450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44" w:leftChars="-171" w:hanging="420" w:hangingChars="2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 xml:space="preserve">  11、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如图，两条抛物线</w:t>
      </w:r>
      <w:r>
        <w:rPr>
          <w:rFonts w:hint="eastAsia" w:asciiTheme="majorEastAsia" w:hAnsiTheme="majorEastAsia" w:eastAsiaTheme="majorEastAsia" w:cstheme="majorEastAsia"/>
          <w:position w:val="-24"/>
          <w:sz w:val="21"/>
          <w:szCs w:val="21"/>
        </w:rPr>
        <w:object>
          <v:shape id="_x0000_i1026" o:spt="75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6" DrawAspect="Content" ObjectID="_1468075728" r:id="rId1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position w:val="-24"/>
          <w:sz w:val="21"/>
          <w:szCs w:val="21"/>
        </w:rPr>
        <w:object>
          <v:shape id="_x0000_i1027" o:spt="75" type="#_x0000_t75" style="height:31pt;width:7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7" DrawAspect="Content" ObjectID="_1468075729" r:id="rId2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与分别经过点</w:t>
      </w:r>
      <w:r>
        <w:rPr>
          <w:rFonts w:hint="eastAsia" w:asciiTheme="majorEastAsia" w:hAnsiTheme="majorEastAsia" w:eastAsiaTheme="majorEastAsia" w:cstheme="majorEastAsia"/>
          <w:position w:val="-10"/>
          <w:sz w:val="21"/>
          <w:szCs w:val="21"/>
        </w:rPr>
        <w:object>
          <v:shape id="_x0000_i1028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8" DrawAspect="Content" ObjectID="_1468075730" r:id="rId2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,</w:t>
      </w:r>
      <w:r>
        <w:rPr>
          <w:rFonts w:hint="eastAsia" w:asciiTheme="majorEastAsia" w:hAnsiTheme="majorEastAsia" w:eastAsiaTheme="majorEastAsia" w:cstheme="majorEastAsia"/>
          <w:position w:val="-10"/>
          <w:sz w:val="21"/>
          <w:szCs w:val="21"/>
        </w:rPr>
        <w:object>
          <v:shape id="_x0000_i1029" o:spt="75" type="#_x0000_t75" style="height:17pt;width:2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9" DrawAspect="Content" ObjectID="_1468075731" r:id="rId2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且平行于</w:t>
      </w:r>
      <w:r>
        <w:rPr>
          <w:rFonts w:hint="eastAsia" w:asciiTheme="majorEastAsia" w:hAnsiTheme="majorEastAsia" w:eastAsiaTheme="majorEastAsia" w:cstheme="majorEastAsia"/>
          <w:position w:val="-10"/>
          <w:sz w:val="21"/>
          <w:szCs w:val="21"/>
        </w:rPr>
        <w:object>
          <v:shape id="_x0000_i103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0" DrawAspect="Content" ObjectID="_1468075732" r:id="rId2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轴的两条平行线围成的阴影部分的面积为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64" w:leftChars="29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Ａ．8　         Ｂ．6　       Ｃ．10　       Ｄ．4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12、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二次函数y=ax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  <w:lang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+bx+c的图象如图所示，对称轴是直线x=-1，有以下结论：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( </w:t>
      </w:r>
      <w:r>
        <w:rPr>
          <w:rFonts w:hint="eastAsia" w:ascii="楷体" w:hAnsi="楷体" w:eastAsia="楷体" w:cs="楷体"/>
          <w:b/>
          <w:bCs/>
          <w:sz w:val="21"/>
          <w:szCs w:val="21"/>
        </w:rPr>
        <w:t>▲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①abc</w:t>
      </w:r>
      <w:r>
        <w:rPr>
          <w:rFonts w:hint="eastAsia" w:asciiTheme="minorAscii" w:hAnsiTheme="majorEastAsia" w:eastAsiaTheme="majorEastAsia" w:cstheme="majorEastAsia"/>
          <w:b w:val="0"/>
          <w:bCs w:val="0"/>
          <w:sz w:val="21"/>
          <w:szCs w:val="21"/>
          <w:lang w:eastAsia="zh-CN"/>
        </w:rPr>
        <w:t>&gt;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0；②4ac</w:t>
      </w:r>
      <w:r>
        <w:rPr>
          <w:rFonts w:hint="eastAsia" w:asciiTheme="minorAscii" w:hAnsiTheme="majorEastAsia" w:eastAsiaTheme="majorEastAsia" w:cstheme="majorEastAsia"/>
          <w:b w:val="0"/>
          <w:bCs w:val="0"/>
          <w:sz w:val="21"/>
          <w:szCs w:val="21"/>
          <w:lang w:eastAsia="zh-CN"/>
        </w:rPr>
        <w:t>&lt;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  <w:lang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；③2a+b=0；④a－b+c</w:t>
      </w:r>
      <w:r>
        <w:rPr>
          <w:rFonts w:hint="eastAsia" w:asciiTheme="minorAscii" w:hAnsiTheme="majorEastAsia" w:eastAsiaTheme="majorEastAsia" w:cstheme="majorEastAsia"/>
          <w:b w:val="0"/>
          <w:bCs w:val="0"/>
          <w:sz w:val="21"/>
          <w:szCs w:val="21"/>
          <w:lang w:eastAsia="zh-CN"/>
        </w:rPr>
        <w:t>&gt;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2．其中正确的结论的个数是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="楷体" w:hAnsi="楷体" w:eastAsia="楷体" w:cs="楷体"/>
          <w:b/>
          <w:bCs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A．1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B．2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C．3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lang w:eastAsia="zh-CN"/>
        </w:rPr>
        <w:t>二</w:t>
      </w:r>
      <w:r>
        <w:rPr>
          <w:rFonts w:hint="eastAsia" w:ascii="楷体" w:hAnsi="楷体" w:eastAsia="楷体" w:cs="楷体"/>
          <w:b/>
          <w:bCs/>
        </w:rPr>
        <w:t>、</w:t>
      </w:r>
      <w:r>
        <w:rPr>
          <w:rFonts w:hint="eastAsia" w:ascii="宋体" w:hAnsi="宋体"/>
          <w:b/>
          <w:szCs w:val="21"/>
        </w:rPr>
        <w:t>填空题(本题共</w:t>
      </w:r>
      <w:r>
        <w:rPr>
          <w:rFonts w:hint="eastAsia" w:ascii="宋体" w:hAnsi="宋体"/>
          <w:b/>
          <w:szCs w:val="21"/>
          <w:lang w:val="en-US" w:eastAsia="zh-CN"/>
        </w:rPr>
        <w:t>6</w:t>
      </w:r>
      <w:r>
        <w:rPr>
          <w:rFonts w:hint="eastAsia" w:ascii="宋体" w:hAnsi="宋体"/>
          <w:b/>
          <w:szCs w:val="21"/>
        </w:rPr>
        <w:t>小题，每小题4分，共</w:t>
      </w:r>
      <w:r>
        <w:rPr>
          <w:rFonts w:hint="eastAsia" w:ascii="宋体" w:hAnsi="宋体"/>
          <w:b/>
          <w:szCs w:val="21"/>
          <w:lang w:val="en-US" w:eastAsia="zh-CN"/>
        </w:rPr>
        <w:t>24</w:t>
      </w:r>
      <w:r>
        <w:rPr>
          <w:rFonts w:hint="eastAsia" w:ascii="宋体" w:hAnsi="宋体"/>
          <w:b/>
          <w:szCs w:val="21"/>
        </w:rPr>
        <w:t>分。答题请用0.5毫米黑色墨水的签字笔或钢笔</w:t>
      </w:r>
      <w:r>
        <w:rPr>
          <w:rFonts w:hint="eastAsia" w:ascii="微软雅黑" w:hAnsi="微软雅黑" w:eastAsia="微软雅黑" w:cs="微软雅黑"/>
          <w:b/>
          <w:bCs w:val="0"/>
          <w:sz w:val="21"/>
          <w:szCs w:val="21"/>
        </w:rPr>
        <w:t>直接答在答题卡的相应位置上。)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u w:val="single"/>
        </w:rPr>
        <w:t xml:space="preserve">   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、如图可以看作是一个等腰直角三角形旋转若干次而生成的，则每次旋转的度数是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度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  <w:t>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14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若点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（-3，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）、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（0，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）是二次函数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=-2（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-1）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+3图象上的两点，那么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与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的大小关系是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（填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Theme="minorAscii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&gt;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或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Theme="minorAscii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&lt;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color w:val="000000"/>
          <w:kern w:val="0"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10" w:hanging="210" w:hangingChars="100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已知关于x的方程</w:t>
      </w:r>
      <w:r>
        <w:rPr>
          <w:rFonts w:hint="eastAsia" w:asciiTheme="majorEastAsia" w:hAnsiTheme="majorEastAsia" w:eastAsiaTheme="majorEastAsia" w:cstheme="majorEastAsia"/>
          <w:b w:val="0"/>
          <w:bCs/>
          <w:position w:val="-6"/>
          <w:sz w:val="21"/>
          <w:szCs w:val="21"/>
        </w:rPr>
        <w:object>
          <v:shape id="_x0000_i1031" o:spt="75" alt="www.dearedu.com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3" r:id="rId2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有一个根是</w:t>
      </w:r>
      <w:r>
        <w:rPr>
          <w:rFonts w:hint="eastAsia" w:asciiTheme="majorEastAsia" w:hAnsiTheme="majorEastAsia" w:eastAsiaTheme="majorEastAsia" w:cstheme="majorEastAsia"/>
          <w:b w:val="0"/>
          <w:bCs/>
          <w:position w:val="-10"/>
          <w:sz w:val="21"/>
          <w:szCs w:val="21"/>
        </w:rPr>
        <w:object>
          <v:shape id="_x0000_i1032" o:spt="75" alt="www.dearedu.com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2" DrawAspect="Content" ObjectID="_1468075734" r:id="rId3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，则</w:t>
      </w:r>
      <w:r>
        <w:rPr>
          <w:rFonts w:hint="eastAsia" w:asciiTheme="majorEastAsia" w:hAnsiTheme="majorEastAsia" w:eastAsiaTheme="majorEastAsia" w:cstheme="majorEastAsia"/>
          <w:b w:val="0"/>
          <w:bCs/>
          <w:position w:val="-6"/>
          <w:sz w:val="21"/>
          <w:szCs w:val="21"/>
        </w:rPr>
        <w:object>
          <v:shape id="_x0000_i1033" o:spt="75" alt="www.dearedu.com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5" r:id="rId3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、已知抛物线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－6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+5的部分图象如图8，则抛物线的对称轴为直线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3，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满足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＜0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  <w:t>时</w:t>
      </w:r>
      <w:r>
        <w:rPr>
          <w:rFonts w:hint="eastAsia" w:asciiTheme="majorEastAsia" w:hAnsiTheme="majorEastAsia" w:eastAsiaTheme="majorEastAsia" w:cstheme="majorEastAsia"/>
          <w:b w:val="0"/>
          <w:bCs/>
          <w:i/>
          <w:iCs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的取值范围是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__________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</w:rPr>
        <w:t>_________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pict>
          <v:group id="_x0000_s1037" o:spid="_x0000_s1037" o:spt="203" style="position:absolute;left:0pt;margin-left:315.9pt;margin-top:2.85pt;height:113.65pt;width:108.85pt;z-index:251662336;mso-width-relative:page;mso-height-relative:page;" coordsize="2520,2652">
            <o:lock v:ext="edit" aspectratio="f"/>
            <v:shape id="_x0000_s1038" o:spid="_x0000_s1038" o:spt="202" type="#_x0000_t202" style="position:absolute;left:720;top:2184;height:468;width:90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ajorEastAsia" w:hAnsiTheme="majorEastAsia" w:eastAsiaTheme="majorEastAsia" w:cstheme="majorEastAsia"/>
                        <w:sz w:val="21"/>
                        <w:szCs w:val="21"/>
                        <w:lang w:eastAsia="zh-CN"/>
                      </w:rPr>
                    </w:pPr>
                  </w:p>
                </w:txbxContent>
              </v:textbox>
            </v:shape>
            <v:shape id="_x0000_s1039" o:spid="_x0000_s1039" o:spt="75" type="#_x0000_t75" style="position:absolute;left:0;top:0;height:2184;width:2520;" filled="f" o:preferrelative="t" stroked="f" coordsize="21600,21600">
              <v:path/>
              <v:fill on="f" focussize="0,0"/>
              <v:stroke on="f" joinstyle="miter"/>
              <v:imagedata r:id="rId35" cropleft="8548f" cropright="8548f" cropbottom="6420f" blacklevel="-1966f" o:title=""/>
              <o:lock v:ext="edit" aspectratio="t"/>
            </v:shape>
          </v:group>
        </w:pict>
      </w:r>
      <w: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196850</wp:posOffset>
            </wp:positionV>
            <wp:extent cx="1231265" cy="1106805"/>
            <wp:effectExtent l="0" t="0" r="6985" b="17145"/>
            <wp:wrapNone/>
            <wp:docPr id="1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208915</wp:posOffset>
            </wp:positionV>
            <wp:extent cx="1133475" cy="1123315"/>
            <wp:effectExtent l="0" t="0" r="9525" b="635"/>
            <wp:wrapNone/>
            <wp:docPr id="6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 "/>
                    <pic:cNvPicPr>
                      <a:picLocks noChangeAspect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9525</wp:posOffset>
            </wp:positionV>
            <wp:extent cx="1573530" cy="1066800"/>
            <wp:effectExtent l="0" t="0" r="7620" b="0"/>
            <wp:wrapNone/>
            <wp:docPr id="15" name="图片 15" descr="imag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ages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ind w:firstLine="210" w:firstLineChars="100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exact"/>
        <w:ind w:firstLine="210" w:firstLineChars="100"/>
        <w:jc w:val="both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11题图               12题图             13题图                16题图</w:t>
      </w:r>
    </w:p>
    <w:p>
      <w:pPr>
        <w:numPr>
          <w:ilvl w:val="0"/>
          <w:numId w:val="0"/>
        </w:numPr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val="en-US" w:eastAsia="zh-CN"/>
        </w:rPr>
        <w:t>三、</w:t>
      </w:r>
      <w:r>
        <w:rPr>
          <w:rFonts w:hint="eastAsia" w:ascii="宋体" w:hAnsi="宋体"/>
          <w:b/>
          <w:szCs w:val="21"/>
        </w:rPr>
        <w:t>解答题(本题共9小题，共</w:t>
      </w:r>
      <w:r>
        <w:rPr>
          <w:rFonts w:hint="eastAsia" w:ascii="宋体" w:hAnsi="宋体"/>
          <w:b/>
          <w:szCs w:val="21"/>
          <w:lang w:val="en-US" w:eastAsia="zh-CN"/>
        </w:rPr>
        <w:t>90</w:t>
      </w:r>
      <w:r>
        <w:rPr>
          <w:rFonts w:hint="eastAsia" w:ascii="宋体" w:hAnsi="宋体"/>
          <w:b/>
          <w:szCs w:val="21"/>
        </w:rPr>
        <w:t>分。答题请用0.5毫米黑色墨水签字笔或钢笔书写在答题卡的相应位置上。解答是应写出必要的文字说明，证明过程或演算步骤。)</w:t>
      </w:r>
    </w:p>
    <w:p>
      <w:pPr>
        <w:tabs>
          <w:tab w:val="left" w:pos="3240"/>
        </w:tabs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17、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解方程（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+2x﹣1=0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（2）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﹣2x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inline distT="0" distB="0" distL="114300" distR="114300">
            <wp:extent cx="17780" cy="12700"/>
            <wp:effectExtent l="0" t="0" r="0" b="0"/>
            <wp:docPr id="7" name="图片 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www.dearedu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﹣8=0</w:t>
      </w:r>
    </w:p>
    <w:p>
      <w:pPr>
        <w:tabs>
          <w:tab w:val="left" w:pos="3240"/>
        </w:tabs>
        <w:rPr>
          <w:rFonts w:hint="eastAsia" w:eastAsia="微软雅黑" w:asciiTheme="majorEastAsia" w:hAnsi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18、（8分）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先化简，再求值：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÷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，其中，</w:t>
      </w:r>
      <w:r>
        <w:rPr>
          <w:rFonts w:hint="eastAsia" w:asciiTheme="minorEastAsia" w:hAnsiTheme="minorEastAsia" w:eastAsiaTheme="minorEastAsia" w:cstheme="minorEastAsia"/>
          <w:b w:val="0"/>
          <w:bCs w:val="0"/>
          <w:position w:val="-10"/>
          <w:sz w:val="21"/>
          <w:szCs w:val="21"/>
        </w:rPr>
        <w:object>
          <v:shape id="_x0000_i1034" o:spt="75" type="#_x0000_t75" style="height:17pt;width:7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4" DrawAspect="Content" ObjectID="_1468075736" r:id="rId40">
            <o:LockedField>false</o:LockedField>
          </o:OLEObject>
        </w:object>
      </w:r>
      <w:r>
        <w:rPr>
          <w:rFonts w:hint="eastAsia" w:ascii="宋体" w:hAnsi="宋体" w:cs="宋体"/>
          <w:lang w:val="en-US" w:eastAsia="zh-CN"/>
        </w:rPr>
        <w:t>.</w:t>
      </w:r>
    </w:p>
    <w:p>
      <w:pPr>
        <w:tabs>
          <w:tab w:val="left" w:pos="3240"/>
        </w:tabs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3240"/>
        </w:tabs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3240"/>
        </w:tabs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19、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  <w:t>分）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已知二次函数的顶点坐标为(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，－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)，且其图象经过点(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>，1)，求此二次函数的解析式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tabs>
          <w:tab w:val="left" w:pos="3240"/>
        </w:tabs>
        <w:rPr>
          <w:rFonts w:hint="eastAsia" w:asciiTheme="minorEastAsia" w:hAnsiTheme="minorEastAsia" w:eastAsiaTheme="minorEastAsia" w:cstheme="minorEastAsia"/>
          <w:b w:val="0"/>
          <w:bCs w:val="0"/>
          <w:lang w:val="en-US" w:eastAsia="zh-CN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21"/>
          <w:szCs w:val="21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20、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（10分）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某农场拟建三间长方形种牛饲养室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饲养室的一面靠墙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墙长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),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中间用两道墙隔开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(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).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已知计划中的建筑材料可建墙的总长度为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48</w:t>
      </w:r>
      <w:r>
        <w:rPr>
          <w:rFonts w:hint="eastAsia" w:ascii="宋体" w:hAnsi="宋体" w:eastAsia="宋体" w:cs="宋体"/>
          <w:b w:val="0"/>
          <w:bCs w:val="0"/>
          <w:i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,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设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这三间长方形种牛饲养室的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垂直墙的一边长为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  <w:lang w:val="en-US" w:eastAsia="zh-CN"/>
        </w:rPr>
        <w:t>.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cs="宋体"/>
          <w:b w:val="0"/>
          <w:bCs w:val="0"/>
          <w:i w:val="0"/>
          <w:i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三间长方形种牛饲养室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的面积为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80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>，求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000000"/>
          <w:sz w:val="21"/>
          <w:szCs w:val="21"/>
          <w:lang w:eastAsia="zh-CN"/>
        </w:rPr>
        <w:t>的</w:t>
      </w:r>
      <w:r>
        <w:rPr>
          <w:rFonts w:hint="eastAsia" w:ascii="宋体" w:hAnsi="宋体" w:cs="宋体"/>
          <w:b w:val="0"/>
          <w:bCs w:val="0"/>
          <w:i w:val="0"/>
          <w:iCs/>
          <w:color w:val="000000"/>
          <w:sz w:val="21"/>
          <w:szCs w:val="21"/>
          <w:lang w:eastAsia="zh-CN"/>
        </w:rPr>
        <w:t>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宋体" w:hAnsi="宋体" w:cs="宋体"/>
          <w:b w:val="0"/>
          <w:bCs w:val="0"/>
          <w:i w:val="0"/>
          <w:iCs/>
          <w:color w:val="000000"/>
          <w:sz w:val="21"/>
          <w:szCs w:val="21"/>
          <w:lang w:val="en-US" w:eastAsia="zh-CN"/>
        </w:rPr>
      </w:pPr>
      <w:r>
        <w:rPr>
          <w:rFonts w:hint="default" w:ascii="Arial" w:hAnsi="Arial" w:cs="Arial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390525</wp:posOffset>
            </wp:positionV>
            <wp:extent cx="2952750" cy="866775"/>
            <wp:effectExtent l="0" t="0" r="0" b="9525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i w:val="0"/>
          <w:iCs/>
          <w:color w:val="000000"/>
          <w:sz w:val="21"/>
          <w:szCs w:val="21"/>
          <w:lang w:val="en-US" w:eastAsia="zh-CN"/>
        </w:rPr>
        <w:t>若平行于墙的一边长不小于12</w:t>
      </w:r>
      <w:r>
        <w:rPr>
          <w:rFonts w:hint="eastAsia" w:ascii="宋体" w:hAnsi="宋体" w:eastAsia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m</w:t>
      </w:r>
      <w:r>
        <w:rPr>
          <w:rFonts w:hint="eastAsia" w:ascii="宋体" w:hAnsi="宋体" w:cs="宋体"/>
          <w:b w:val="0"/>
          <w:bCs w:val="0"/>
          <w:i w:val="0"/>
          <w:iCs/>
          <w:caps w:val="0"/>
          <w:color w:val="000000"/>
          <w:spacing w:val="0"/>
          <w:sz w:val="21"/>
          <w:szCs w:val="21"/>
          <w:u w:val="none"/>
          <w:shd w:val="clear" w:color="auto" w:fill="FFFFFF"/>
          <w:lang w:eastAsia="zh-CN"/>
        </w:rPr>
        <w:t>，这个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种牛饲养室</w:t>
      </w:r>
      <w:r>
        <w:rPr>
          <w:rFonts w:hint="eastAsia" w:ascii="宋体" w:hAnsi="宋体" w:cs="宋体"/>
          <w:b w:val="0"/>
          <w:bCs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的面积有最大值和最小值吗？如果有，求出最大值和最小值；如果没有，请说明理由。</w:t>
      </w:r>
    </w:p>
    <w:p/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</w:p>
    <w:p>
      <w:pPr>
        <w:pStyle w:val="18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、（1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分）如图，方格纸中的每个小方格都是边长为1个单位的正方形，在建立平面直角坐标系后，△ABC的顶点均在格点上，三个顶点的坐标分别为A（2，2），B（1，0），C（3，1）．</w:t>
      </w:r>
      <w:r>
        <w:rPr>
          <w:rFonts w:hint="eastAsia" w:asciiTheme="majorEastAsia" w:hAnsiTheme="majorEastAsia" w:eastAsiaTheme="majorEastAsia" w:cstheme="majorEastAsia"/>
          <w:b w:val="0"/>
          <w:bCs w:val="0"/>
          <w:spacing w:val="2"/>
          <w:w w:val="1"/>
          <w:kern w:val="0"/>
          <w:sz w:val="21"/>
          <w:szCs w:val="21"/>
          <w:vertAlign w:val="superscript"/>
        </w:rPr>
        <w:t>=</w:t>
      </w:r>
    </w:p>
    <w:p>
      <w:pPr>
        <w:pStyle w:val="18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①将△ABC关于x轴作轴对称变换得△A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，则点C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的坐标为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；</w:t>
      </w:r>
    </w:p>
    <w:p>
      <w:pPr>
        <w:pStyle w:val="18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②将△ABC绕原点O按逆时针方向旋转90°得△A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，则点C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的坐标为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；</w:t>
      </w:r>
    </w:p>
    <w:p>
      <w:pPr>
        <w:pStyle w:val="18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3940810</wp:posOffset>
            </wp:positionH>
            <wp:positionV relativeFrom="paragraph">
              <wp:posOffset>222885</wp:posOffset>
            </wp:positionV>
            <wp:extent cx="1134110" cy="1077595"/>
            <wp:effectExtent l="0" t="0" r="8890" b="8255"/>
            <wp:wrapNone/>
            <wp:docPr id="1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③△A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与△A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成心对称吗？若成中心对称，则对称中心的坐标为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</w:rPr>
        <w:t>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eastAsia="zh-CN"/>
        </w:rPr>
      </w:pPr>
    </w:p>
    <w:p>
      <w:pPr>
        <w:pStyle w:val="18"/>
        <w:spacing w:line="360" w:lineRule="auto"/>
        <w:textAlignment w:val="center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3727450</wp:posOffset>
            </wp:positionH>
            <wp:positionV relativeFrom="paragraph">
              <wp:posOffset>222250</wp:posOffset>
            </wp:positionV>
            <wp:extent cx="1587500" cy="1238250"/>
            <wp:effectExtent l="0" t="0" r="0" b="0"/>
            <wp:wrapTight wrapText="bothSides">
              <wp:wrapPolygon>
                <wp:start x="7517" y="1329"/>
                <wp:lineTo x="6480" y="6646"/>
                <wp:lineTo x="3888" y="11963"/>
                <wp:lineTo x="518" y="15618"/>
                <wp:lineTo x="778" y="16948"/>
                <wp:lineTo x="4666" y="18609"/>
                <wp:lineTo x="4925" y="19606"/>
                <wp:lineTo x="13997" y="19606"/>
                <wp:lineTo x="19699" y="17945"/>
                <wp:lineTo x="19440" y="6646"/>
                <wp:lineTo x="20736" y="2326"/>
                <wp:lineTo x="19440" y="1662"/>
                <wp:lineTo x="8813" y="1329"/>
                <wp:lineTo x="7517" y="1329"/>
              </wp:wrapPolygon>
            </wp:wrapTight>
            <wp:docPr id="11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22、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（1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四边形ABCD是正方形，△ADF旋转一定角度后得到△ABE，如图所示，如果AF=4，AB=7，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1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（1）指出旋转中心和旋转角度；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1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（2）求DE的长度；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210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（3）BE与DF的位置关系如何？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>
      <w:pPr>
        <w:spacing w:line="400" w:lineRule="exact"/>
        <w:jc w:val="left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23、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  <w:lang w:val="en-US" w:eastAsia="zh-CN"/>
        </w:rPr>
        <w:t>（12分）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某网店以每个24元的价格购进了600个水杯，第一个月以每个36元销售，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drawing>
          <wp:inline distT="0" distB="0" distL="114300" distR="114300">
            <wp:extent cx="18415" cy="15240"/>
            <wp:effectExtent l="0" t="0" r="0" b="0"/>
            <wp:docPr id="5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www.dearedu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售出了200个；第二个月该网店为了增加销量，决定在第一个月价格的基础上降价销售，根据市场调查，单价每降低1元，可多售出20个，但最低售价应高于购进的价格；第二个月结束后，该网店计划将剩余的水杯捐赠某山区，捐赠所需邮寄费共40元，设第二个月单价降低了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x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元．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(1)填表：(列式不需要化简)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(2)如果该网店希望通过销售这批水杯获利2360元，那么第二个月每个水杯的售价应是多少元？</w:t>
      </w:r>
    </w:p>
    <w:p>
      <w:pPr>
        <w:spacing w:line="360" w:lineRule="auto"/>
        <w:rPr>
          <w:rFonts w:hint="eastAsia" w:ascii="宋体" w:hAnsi="宋体" w:cs="宋体"/>
        </w:rPr>
      </w:pPr>
      <w:r>
        <w:drawing>
          <wp:anchor distT="0" distB="0" distL="114935" distR="114935" simplePos="0" relativeHeight="251669504" behindDoc="0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60325</wp:posOffset>
            </wp:positionV>
            <wp:extent cx="3793490" cy="1409700"/>
            <wp:effectExtent l="9525" t="9525" r="26035" b="9525"/>
            <wp:wrapNone/>
            <wp:docPr id="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793490" cy="14097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rFonts w:hint="eastAsia" w:ascii="楷体" w:hAnsi="楷体" w:eastAsia="楷体" w:cs="楷体"/>
          <w:b/>
          <w:bCs w:val="0"/>
          <w:sz w:val="21"/>
          <w:szCs w:val="21"/>
        </w:rPr>
      </w:pPr>
    </w:p>
    <w:p>
      <w:pPr>
        <w:pStyle w:val="18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pStyle w:val="18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pStyle w:val="18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、（1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在平面直角坐标系中，已知抛物线经过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（－4，0），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（0，－4），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（2，0）三点．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（1）求抛物线的解析式；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（2）若点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为第三象限内抛物线上一动点，点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的横坐标为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，△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AMB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的面积为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S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．求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S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关于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的函数关系式，并求出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S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的最大值．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outlineLvl w:val="9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（3）若点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P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是抛物线上的动点，点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Q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是直线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  <w:lang w:val="es-ES"/>
        </w:rPr>
        <w:t>y</w:t>
      </w:r>
      <w:r>
        <w:rPr>
          <w:rFonts w:hint="eastAsia" w:asciiTheme="majorEastAsia" w:hAnsiTheme="majorEastAsia" w:eastAsiaTheme="majorEastAsia" w:cstheme="majorEastAsia"/>
          <w:position w:val="-2"/>
          <w:sz w:val="21"/>
          <w:szCs w:val="21"/>
          <w:lang w:val="es-ES"/>
        </w:rPr>
        <w:t>＝</w:t>
      </w:r>
      <w:r>
        <w:rPr>
          <w:rFonts w:hint="eastAsia" w:asciiTheme="majorEastAsia" w:hAnsiTheme="majorEastAsia" w:eastAsiaTheme="majorEastAsia" w:cstheme="majorEastAsia"/>
          <w:position w:val="-1"/>
          <w:sz w:val="21"/>
          <w:szCs w:val="21"/>
          <w:lang w:val="es-ES"/>
        </w:rPr>
        <w:t>－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  <w:lang w:val="es-ES"/>
        </w:rPr>
        <w:t>x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上的动点，判断有几个位置能够使得点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P、Q、B、O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为顶点的四边形为平行四边形，直接写出相应的点</w:t>
      </w:r>
      <w:r>
        <w:rPr>
          <w:rFonts w:hint="eastAsia" w:asciiTheme="majorEastAsia" w:hAnsiTheme="majorEastAsia" w:eastAsiaTheme="majorEastAsia" w:cstheme="majorEastAsia"/>
          <w:i/>
          <w:sz w:val="21"/>
          <w:szCs w:val="21"/>
        </w:rPr>
        <w:t>Q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的坐标．</w:t>
      </w:r>
    </w:p>
    <w:p>
      <w:pPr>
        <w:pStyle w:val="18"/>
        <w:spacing w:line="360" w:lineRule="auto"/>
        <w:rPr>
          <w:rFonts w:hint="eastAsia" w:ascii="楷体" w:hAnsi="楷体" w:eastAsia="楷体" w:cs="楷体"/>
          <w:b/>
          <w:bCs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15240</wp:posOffset>
            </wp:positionV>
            <wp:extent cx="1473835" cy="1527810"/>
            <wp:effectExtent l="0" t="0" r="12065" b="15240"/>
            <wp:wrapNone/>
            <wp:docPr id="1" name="图片 1" descr="t01405c69878e2af7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01405c69878e2af79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4620"/>
        </w:tabs>
        <w:snapToGrid w:val="0"/>
        <w:spacing w:line="360" w:lineRule="auto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</w:p>
    <w:p>
      <w:pPr>
        <w:pStyle w:val="3"/>
        <w:tabs>
          <w:tab w:val="left" w:pos="4620"/>
        </w:tabs>
        <w:snapToGrid w:val="0"/>
        <w:spacing w:line="360" w:lineRule="auto"/>
        <w:rPr>
          <w:rFonts w:hint="eastAsia" w:ascii="Times New Roman" w:hAnsi="Times New Roman" w:cs="Times New Roman"/>
          <w:color w:val="FFFFFF"/>
          <w:sz w:val="4"/>
          <w:szCs w:val="28"/>
        </w:rPr>
      </w:pPr>
      <w:r>
        <w:rPr>
          <w:rFonts w:hint="eastAsia" w:ascii="Times New Roman" w:hAnsi="Times New Roman" w:cs="Times New Roman"/>
          <w:color w:val="FFFFFF"/>
          <w:sz w:val="4"/>
          <w:szCs w:val="28"/>
        </w:rPr>
        <w:t>w   w w .x k b 1.c o m</w:t>
      </w:r>
    </w:p>
    <w:p>
      <w:pPr>
        <w:pStyle w:val="3"/>
        <w:tabs>
          <w:tab w:val="left" w:pos="4620"/>
        </w:tabs>
        <w:snapToGrid w:val="0"/>
        <w:spacing w:line="360" w:lineRule="auto"/>
        <w:rPr>
          <w:rFonts w:hint="eastAsia" w:ascii="Times New Roman" w:hAnsi="Times New Roman" w:cs="Times New Roman"/>
          <w:color w:val="FFFFFF"/>
          <w:sz w:val="4"/>
          <w:szCs w:val="28"/>
        </w:rPr>
      </w:pPr>
    </w:p>
    <w:p>
      <w:pPr>
        <w:pStyle w:val="3"/>
        <w:tabs>
          <w:tab w:val="left" w:pos="4620"/>
        </w:tabs>
        <w:snapToGrid w:val="0"/>
        <w:spacing w:line="360" w:lineRule="auto"/>
        <w:rPr>
          <w:rFonts w:hint="eastAsia" w:ascii="Times New Roman" w:hAnsi="Times New Roman" w:cs="Times New Roman"/>
          <w:color w:val="FFFFFF"/>
          <w:sz w:val="4"/>
          <w:szCs w:val="28"/>
        </w:rPr>
      </w:pPr>
    </w:p>
    <w:p>
      <w:bookmarkStart w:id="0" w:name="_GoBack"/>
      <w:bookmarkEnd w:id="0"/>
    </w:p>
    <w:sectPr>
      <w:footerReference r:id="rId3" w:type="default"/>
      <w:pgSz w:w="20072" w:h="14175" w:orient="landscape"/>
      <w:pgMar w:top="720" w:right="720" w:bottom="720" w:left="720" w:header="709" w:footer="709" w:gutter="0"/>
      <w:cols w:equalWidth="0" w:num="2">
        <w:col w:w="9410" w:space="540"/>
        <w:col w:w="8682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E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C0FE3"/>
    <w:multiLevelType w:val="singleLevel"/>
    <w:tmpl w:val="B08C0FE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316C5"/>
    <w:rsid w:val="00052FE6"/>
    <w:rsid w:val="00054C71"/>
    <w:rsid w:val="00073047"/>
    <w:rsid w:val="000D5388"/>
    <w:rsid w:val="000F18FF"/>
    <w:rsid w:val="000F3382"/>
    <w:rsid w:val="00121544"/>
    <w:rsid w:val="00151475"/>
    <w:rsid w:val="001F775A"/>
    <w:rsid w:val="0023502F"/>
    <w:rsid w:val="00235275"/>
    <w:rsid w:val="00246D3E"/>
    <w:rsid w:val="00294B38"/>
    <w:rsid w:val="002C3424"/>
    <w:rsid w:val="002F494B"/>
    <w:rsid w:val="00323B43"/>
    <w:rsid w:val="0039654F"/>
    <w:rsid w:val="003B17C1"/>
    <w:rsid w:val="003D37D8"/>
    <w:rsid w:val="003F7436"/>
    <w:rsid w:val="00426133"/>
    <w:rsid w:val="004358AB"/>
    <w:rsid w:val="004B7D91"/>
    <w:rsid w:val="00532708"/>
    <w:rsid w:val="00544B6B"/>
    <w:rsid w:val="005B2F7C"/>
    <w:rsid w:val="005C7B2F"/>
    <w:rsid w:val="00666940"/>
    <w:rsid w:val="00695E1F"/>
    <w:rsid w:val="006C0259"/>
    <w:rsid w:val="006F185A"/>
    <w:rsid w:val="00723A95"/>
    <w:rsid w:val="00731D76"/>
    <w:rsid w:val="007F61DC"/>
    <w:rsid w:val="00872C3F"/>
    <w:rsid w:val="008B0F5D"/>
    <w:rsid w:val="008B7726"/>
    <w:rsid w:val="008F4D30"/>
    <w:rsid w:val="009549BE"/>
    <w:rsid w:val="00991AB5"/>
    <w:rsid w:val="009A7CC6"/>
    <w:rsid w:val="009E3D40"/>
    <w:rsid w:val="00A10EF9"/>
    <w:rsid w:val="00A6602D"/>
    <w:rsid w:val="00AD1559"/>
    <w:rsid w:val="00BA20C3"/>
    <w:rsid w:val="00C56017"/>
    <w:rsid w:val="00D07C32"/>
    <w:rsid w:val="00D31D50"/>
    <w:rsid w:val="00D449E3"/>
    <w:rsid w:val="00D97AD1"/>
    <w:rsid w:val="00DA37AF"/>
    <w:rsid w:val="00E042EF"/>
    <w:rsid w:val="00E3238D"/>
    <w:rsid w:val="00E33845"/>
    <w:rsid w:val="00E843BC"/>
    <w:rsid w:val="00EA26DF"/>
    <w:rsid w:val="00EE0F49"/>
    <w:rsid w:val="00EF16A5"/>
    <w:rsid w:val="00F04645"/>
    <w:rsid w:val="00F310A8"/>
    <w:rsid w:val="00F73E69"/>
    <w:rsid w:val="00F74F5B"/>
    <w:rsid w:val="02847616"/>
    <w:rsid w:val="02D32A36"/>
    <w:rsid w:val="04DB43D6"/>
    <w:rsid w:val="04F72694"/>
    <w:rsid w:val="056121B2"/>
    <w:rsid w:val="064A224E"/>
    <w:rsid w:val="070812FF"/>
    <w:rsid w:val="0928690D"/>
    <w:rsid w:val="095F73F6"/>
    <w:rsid w:val="098C58A4"/>
    <w:rsid w:val="0AA34F40"/>
    <w:rsid w:val="0B254925"/>
    <w:rsid w:val="0BF9567F"/>
    <w:rsid w:val="0C154448"/>
    <w:rsid w:val="0DCE4677"/>
    <w:rsid w:val="0F227F5E"/>
    <w:rsid w:val="0F653D4D"/>
    <w:rsid w:val="0FF530AE"/>
    <w:rsid w:val="10452ADF"/>
    <w:rsid w:val="131E32AB"/>
    <w:rsid w:val="137B0D14"/>
    <w:rsid w:val="13C559D6"/>
    <w:rsid w:val="15053955"/>
    <w:rsid w:val="15AF267A"/>
    <w:rsid w:val="164D1F86"/>
    <w:rsid w:val="17046914"/>
    <w:rsid w:val="18E36533"/>
    <w:rsid w:val="18F10686"/>
    <w:rsid w:val="1952367F"/>
    <w:rsid w:val="19742ED2"/>
    <w:rsid w:val="198622C4"/>
    <w:rsid w:val="1A961AFD"/>
    <w:rsid w:val="1BF749E9"/>
    <w:rsid w:val="1CF71AC2"/>
    <w:rsid w:val="1D4139A0"/>
    <w:rsid w:val="1E96514D"/>
    <w:rsid w:val="213208D6"/>
    <w:rsid w:val="2280451B"/>
    <w:rsid w:val="233D2CE4"/>
    <w:rsid w:val="238F134A"/>
    <w:rsid w:val="23A16458"/>
    <w:rsid w:val="23F775F7"/>
    <w:rsid w:val="24AB4F02"/>
    <w:rsid w:val="284975A9"/>
    <w:rsid w:val="2A3D7BED"/>
    <w:rsid w:val="2AB801CD"/>
    <w:rsid w:val="2C7B70A8"/>
    <w:rsid w:val="2D7569D4"/>
    <w:rsid w:val="2F217E18"/>
    <w:rsid w:val="2F326C33"/>
    <w:rsid w:val="31443690"/>
    <w:rsid w:val="333E329F"/>
    <w:rsid w:val="335551EE"/>
    <w:rsid w:val="33E4455A"/>
    <w:rsid w:val="34863D6A"/>
    <w:rsid w:val="358C3049"/>
    <w:rsid w:val="36E00686"/>
    <w:rsid w:val="38636053"/>
    <w:rsid w:val="39571982"/>
    <w:rsid w:val="39680A15"/>
    <w:rsid w:val="3D467BC8"/>
    <w:rsid w:val="3D901302"/>
    <w:rsid w:val="3DE30D74"/>
    <w:rsid w:val="3DF025B6"/>
    <w:rsid w:val="42865B10"/>
    <w:rsid w:val="42FA74FC"/>
    <w:rsid w:val="43F63C64"/>
    <w:rsid w:val="44590591"/>
    <w:rsid w:val="45714759"/>
    <w:rsid w:val="457914BB"/>
    <w:rsid w:val="46BD533E"/>
    <w:rsid w:val="46D679A0"/>
    <w:rsid w:val="48457155"/>
    <w:rsid w:val="4A7D59C1"/>
    <w:rsid w:val="4A7E2DD2"/>
    <w:rsid w:val="4A9D3283"/>
    <w:rsid w:val="4AD57EB5"/>
    <w:rsid w:val="4D106296"/>
    <w:rsid w:val="4D362DDA"/>
    <w:rsid w:val="4DBF5C24"/>
    <w:rsid w:val="4E031ABE"/>
    <w:rsid w:val="51995E11"/>
    <w:rsid w:val="524306D6"/>
    <w:rsid w:val="52AE69C6"/>
    <w:rsid w:val="52DF0D73"/>
    <w:rsid w:val="53041D02"/>
    <w:rsid w:val="55335BF4"/>
    <w:rsid w:val="561E4668"/>
    <w:rsid w:val="56C9067A"/>
    <w:rsid w:val="56E46222"/>
    <w:rsid w:val="573A1488"/>
    <w:rsid w:val="57BA1976"/>
    <w:rsid w:val="58B279E4"/>
    <w:rsid w:val="58D0578C"/>
    <w:rsid w:val="595132A4"/>
    <w:rsid w:val="597F3FC3"/>
    <w:rsid w:val="5DBA224A"/>
    <w:rsid w:val="5E682082"/>
    <w:rsid w:val="5F524A3F"/>
    <w:rsid w:val="5F813823"/>
    <w:rsid w:val="60CA6FD5"/>
    <w:rsid w:val="62201FCE"/>
    <w:rsid w:val="627555C1"/>
    <w:rsid w:val="62922113"/>
    <w:rsid w:val="66A9083F"/>
    <w:rsid w:val="66F038E2"/>
    <w:rsid w:val="67F94A07"/>
    <w:rsid w:val="6A2A0C52"/>
    <w:rsid w:val="6A653BC4"/>
    <w:rsid w:val="6AB71185"/>
    <w:rsid w:val="6CF863F4"/>
    <w:rsid w:val="6D613224"/>
    <w:rsid w:val="6D704AD1"/>
    <w:rsid w:val="6DF845D1"/>
    <w:rsid w:val="6ED54CF4"/>
    <w:rsid w:val="6F1F35C6"/>
    <w:rsid w:val="6FA9670B"/>
    <w:rsid w:val="7025376A"/>
    <w:rsid w:val="71E02836"/>
    <w:rsid w:val="730B5565"/>
    <w:rsid w:val="74140C53"/>
    <w:rsid w:val="74AA34F7"/>
    <w:rsid w:val="74B733AE"/>
    <w:rsid w:val="75C504BE"/>
    <w:rsid w:val="77680766"/>
    <w:rsid w:val="794B1ACE"/>
    <w:rsid w:val="7A340AC3"/>
    <w:rsid w:val="7B091598"/>
    <w:rsid w:val="7B632E18"/>
    <w:rsid w:val="7CE3006C"/>
    <w:rsid w:val="7E08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qFormat/>
    <w:uiPriority w:val="0"/>
    <w:pPr>
      <w:widowControl w:val="0"/>
      <w:adjustRightInd/>
      <w:snapToGrid/>
      <w:spacing w:after="0"/>
    </w:pPr>
    <w:rPr>
      <w:rFonts w:ascii="Calibri" w:hAnsi="Calibri" w:eastAsia="宋体" w:cs="Times New Roman"/>
      <w:kern w:val="2"/>
      <w:sz w:val="24"/>
      <w:szCs w:val="24"/>
    </w:rPr>
  </w:style>
  <w:style w:type="paragraph" w:styleId="3">
    <w:name w:val="Plain Text"/>
    <w:basedOn w:val="1"/>
    <w:link w:val="14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HTML Preformatted"/>
    <w:basedOn w:val="1"/>
    <w:link w:val="13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PingFang SC" w:hAnsi="PingFang SC" w:eastAsia="PingFang SC" w:cs="Times New Roman"/>
      <w:sz w:val="24"/>
      <w:szCs w:val="24"/>
    </w:rPr>
  </w:style>
  <w:style w:type="paragraph" w:styleId="8">
    <w:name w:val="Normal (Web)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Times New Roman"/>
      <w:sz w:val="24"/>
      <w:szCs w:val="24"/>
    </w:rPr>
  </w:style>
  <w:style w:type="character" w:styleId="10">
    <w:name w:val="Hyperlink"/>
    <w:basedOn w:val="9"/>
    <w:qFormat/>
    <w:uiPriority w:val="0"/>
    <w:rPr>
      <w:color w:val="000000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HTML 预设格式 Char"/>
    <w:basedOn w:val="9"/>
    <w:link w:val="7"/>
    <w:qFormat/>
    <w:uiPriority w:val="0"/>
    <w:rPr>
      <w:rFonts w:ascii="PingFang SC" w:hAnsi="PingFang SC" w:eastAsia="PingFang SC" w:cs="Times New Roman"/>
      <w:sz w:val="24"/>
      <w:szCs w:val="24"/>
    </w:rPr>
  </w:style>
  <w:style w:type="character" w:customStyle="1" w:styleId="14">
    <w:name w:val="纯文本 Char"/>
    <w:basedOn w:val="9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5">
    <w:name w:val="页脚 Char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7">
    <w:name w:val="页眉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paragraph" w:customStyle="1" w:styleId="18">
    <w:name w:val="DefaultParagraph"/>
    <w:link w:val="20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正文文本 Char"/>
    <w:basedOn w:val="9"/>
    <w:link w:val="2"/>
    <w:qFormat/>
    <w:uiPriority w:val="0"/>
    <w:rPr>
      <w:rFonts w:ascii="Calibri" w:hAnsi="Calibri"/>
      <w:kern w:val="2"/>
      <w:sz w:val="24"/>
      <w:szCs w:val="24"/>
    </w:rPr>
  </w:style>
  <w:style w:type="character" w:customStyle="1" w:styleId="20">
    <w:name w:val="DefaultParagraph Char"/>
    <w:link w:val="18"/>
    <w:qFormat/>
    <w:locked/>
    <w:uiPriority w:val="0"/>
    <w:rPr>
      <w:rFonts w:hAnsi="Calibri"/>
      <w:kern w:val="2"/>
      <w:sz w:val="21"/>
      <w:szCs w:val="22"/>
    </w:rPr>
  </w:style>
  <w:style w:type="character" w:customStyle="1" w:styleId="21">
    <w:name w:val="biaoti021"/>
    <w:basedOn w:val="9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image" Target="media/image1.png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30.png"/><Relationship Id="rId46" Type="http://schemas.openxmlformats.org/officeDocument/2006/relationships/image" Target="media/image29.png"/><Relationship Id="rId45" Type="http://schemas.openxmlformats.org/officeDocument/2006/relationships/image" Target="media/image28.png"/><Relationship Id="rId44" Type="http://schemas.openxmlformats.org/officeDocument/2006/relationships/image" Target="media/image27.emf"/><Relationship Id="rId43" Type="http://schemas.openxmlformats.org/officeDocument/2006/relationships/image" Target="media/image26.png"/><Relationship Id="rId42" Type="http://schemas.openxmlformats.org/officeDocument/2006/relationships/image" Target="media/image25.jpeg"/><Relationship Id="rId41" Type="http://schemas.openxmlformats.org/officeDocument/2006/relationships/image" Target="media/image24.wmf"/><Relationship Id="rId40" Type="http://schemas.openxmlformats.org/officeDocument/2006/relationships/oleObject" Target="embeddings/oleObject12.bin"/><Relationship Id="rId4" Type="http://schemas.openxmlformats.org/officeDocument/2006/relationships/theme" Target="theme/theme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file:///C:\Users\Administrator\Desktop\&#20061;&#19978;&#25968;&#23398;&#65288;&#20154;&#25945;&#65289;&#21407;&#21019;&#25945;&#24072;&#29992;&#20070;&#24050;&#23548;&#65328;&#65316;&#65318;&#21016;&#65298;&#65296;&#65297;&#65303;\B224.TIF" TargetMode="External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38"/>
    <customShpInfo spid="_x0000_s1039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61E5C-F844-454C-B0C3-AD62258419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877</Words>
  <Characters>5001</Characters>
  <Lines>41</Lines>
  <Paragraphs>11</Paragraphs>
  <TotalTime>4</TotalTime>
  <ScaleCrop>false</ScaleCrop>
  <LinksUpToDate>false</LinksUpToDate>
  <CharactersWithSpaces>5867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xyfuhui</dc:creator>
  <cp:lastModifiedBy>Administrator</cp:lastModifiedBy>
  <dcterms:modified xsi:type="dcterms:W3CDTF">2019-11-07T06:04:30Z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